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C8" w:rsidRPr="004A2E97" w:rsidRDefault="007C08C8" w:rsidP="007C08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000D7">
        <w:rPr>
          <w:rFonts w:ascii="Times New Roman" w:hAnsi="Times New Roman"/>
          <w:sz w:val="28"/>
          <w:szCs w:val="28"/>
        </w:rPr>
        <w:t xml:space="preserve">    </w:t>
      </w:r>
      <w:r w:rsidRPr="004A2E97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2</w:t>
      </w:r>
    </w:p>
    <w:p w:rsidR="007C08C8" w:rsidRDefault="007C08C8" w:rsidP="007C08C8">
      <w:pPr>
        <w:pStyle w:val="a3"/>
        <w:ind w:left="3540" w:firstLine="708"/>
        <w:jc w:val="center"/>
        <w:rPr>
          <w:rFonts w:ascii="Times New Roman" w:hAnsi="Times New Roman"/>
          <w:sz w:val="28"/>
          <w:szCs w:val="28"/>
        </w:rPr>
      </w:pPr>
      <w:r w:rsidRPr="004A2E9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М</w:t>
      </w:r>
      <w:r w:rsidRPr="004A2E97">
        <w:rPr>
          <w:rFonts w:ascii="Times New Roman" w:hAnsi="Times New Roman"/>
          <w:sz w:val="28"/>
          <w:szCs w:val="28"/>
        </w:rPr>
        <w:t xml:space="preserve">етодическим рекомендациям по  проведению аудита в сфере закупок товаров, </w:t>
      </w:r>
    </w:p>
    <w:p w:rsidR="007C08C8" w:rsidRDefault="007C08C8" w:rsidP="007C08C8">
      <w:pPr>
        <w:pStyle w:val="a3"/>
        <w:ind w:left="354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A2E97">
        <w:rPr>
          <w:rFonts w:ascii="Times New Roman" w:hAnsi="Times New Roman"/>
          <w:sz w:val="28"/>
          <w:szCs w:val="28"/>
        </w:rPr>
        <w:t>работ и услуг</w:t>
      </w:r>
    </w:p>
    <w:p w:rsidR="007C08C8" w:rsidRDefault="007C08C8" w:rsidP="007C08C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8C8" w:rsidRDefault="007C08C8" w:rsidP="007C08C8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основных рисков, связанных с закупкой товаров, выполнением работ, оказанием услуг, и оценка</w:t>
      </w:r>
    </w:p>
    <w:p w:rsidR="007C08C8" w:rsidRDefault="007C08C8" w:rsidP="007C08C8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их вероятности и влияния на использование муниципальных </w:t>
      </w:r>
    </w:p>
    <w:p w:rsidR="007C08C8" w:rsidRDefault="001000D7" w:rsidP="007C08C8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C08C8">
        <w:rPr>
          <w:rFonts w:ascii="Times New Roman" w:hAnsi="Times New Roman"/>
          <w:b/>
          <w:sz w:val="28"/>
          <w:szCs w:val="28"/>
        </w:rPr>
        <w:t xml:space="preserve">и иных ресурсов </w:t>
      </w:r>
    </w:p>
    <w:p w:rsidR="007C08C8" w:rsidRDefault="007C08C8" w:rsidP="007C08C8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C08C8" w:rsidRPr="00A9769D" w:rsidTr="00E07591">
        <w:trPr>
          <w:trHeight w:val="998"/>
        </w:trPr>
        <w:tc>
          <w:tcPr>
            <w:tcW w:w="3190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69D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риска </w:t>
            </w:r>
          </w:p>
        </w:tc>
        <w:tc>
          <w:tcPr>
            <w:tcW w:w="3190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69D">
              <w:rPr>
                <w:rFonts w:ascii="Times New Roman" w:hAnsi="Times New Roman"/>
                <w:b/>
                <w:sz w:val="24"/>
                <w:szCs w:val="24"/>
              </w:rPr>
              <w:t xml:space="preserve">Вероятность </w:t>
            </w:r>
          </w:p>
        </w:tc>
        <w:tc>
          <w:tcPr>
            <w:tcW w:w="3191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69D">
              <w:rPr>
                <w:rFonts w:ascii="Times New Roman" w:hAnsi="Times New Roman"/>
                <w:b/>
                <w:sz w:val="24"/>
                <w:szCs w:val="24"/>
              </w:rPr>
              <w:t xml:space="preserve">Влияние на использование муниципальных и иных ресурсов  </w:t>
            </w:r>
          </w:p>
        </w:tc>
      </w:tr>
      <w:tr w:rsidR="007C08C8" w:rsidRPr="00A9769D" w:rsidTr="00E07591">
        <w:trPr>
          <w:trHeight w:val="1825"/>
        </w:trPr>
        <w:tc>
          <w:tcPr>
            <w:tcW w:w="3190" w:type="dxa"/>
          </w:tcPr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Избегание конкурентных процедур,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необоснованное сокращение числа участников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закупки</w:t>
            </w:r>
          </w:p>
        </w:tc>
        <w:tc>
          <w:tcPr>
            <w:tcW w:w="3190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3191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 xml:space="preserve">Сильное </w:t>
            </w:r>
          </w:p>
        </w:tc>
      </w:tr>
      <w:tr w:rsidR="007C08C8" w:rsidRPr="00A9769D" w:rsidTr="00E07591">
        <w:tc>
          <w:tcPr>
            <w:tcW w:w="3190" w:type="dxa"/>
          </w:tcPr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Нарушение принципа добросовестной ценовой и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неценовой конкуренции между участниками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закупок. Необоснованное ограничение числа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участников закупок. Неправомерное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предоставление преимуществ одним участникам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закупки перед другими</w:t>
            </w:r>
          </w:p>
        </w:tc>
        <w:tc>
          <w:tcPr>
            <w:tcW w:w="3190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 xml:space="preserve">Средняя  </w:t>
            </w:r>
          </w:p>
        </w:tc>
        <w:tc>
          <w:tcPr>
            <w:tcW w:w="3191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 xml:space="preserve">Сильное </w:t>
            </w:r>
          </w:p>
        </w:tc>
      </w:tr>
      <w:tr w:rsidR="007C08C8" w:rsidRPr="00A9769D" w:rsidTr="00E07591">
        <w:tc>
          <w:tcPr>
            <w:tcW w:w="3190" w:type="dxa"/>
          </w:tcPr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Необоснованный допуск к закупкам участника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закупки с последующим заключением контракта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именно с этим участником</w:t>
            </w:r>
          </w:p>
        </w:tc>
        <w:tc>
          <w:tcPr>
            <w:tcW w:w="3190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191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 xml:space="preserve">Сильное </w:t>
            </w:r>
          </w:p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8C8" w:rsidRPr="00A9769D" w:rsidTr="00E07591">
        <w:tc>
          <w:tcPr>
            <w:tcW w:w="3190" w:type="dxa"/>
          </w:tcPr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Необоснованное (искусственное) дробление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объекта закупки на несколько контрактов</w:t>
            </w:r>
          </w:p>
        </w:tc>
        <w:tc>
          <w:tcPr>
            <w:tcW w:w="3190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 xml:space="preserve">Высокая </w:t>
            </w:r>
          </w:p>
        </w:tc>
        <w:tc>
          <w:tcPr>
            <w:tcW w:w="3191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 xml:space="preserve">Сильное </w:t>
            </w:r>
          </w:p>
        </w:tc>
      </w:tr>
      <w:tr w:rsidR="007C08C8" w:rsidRPr="00A9769D" w:rsidTr="00E07591">
        <w:tc>
          <w:tcPr>
            <w:tcW w:w="3190" w:type="dxa"/>
          </w:tcPr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Неприменение при наличии оснований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антидемпинговых мер к участникам закупки</w:t>
            </w:r>
          </w:p>
        </w:tc>
        <w:tc>
          <w:tcPr>
            <w:tcW w:w="3190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191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 xml:space="preserve">Сильное </w:t>
            </w:r>
          </w:p>
        </w:tc>
      </w:tr>
      <w:tr w:rsidR="007C08C8" w:rsidRPr="00A9769D" w:rsidTr="00E07591">
        <w:tc>
          <w:tcPr>
            <w:tcW w:w="3190" w:type="dxa"/>
          </w:tcPr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Завышение начальных (максимальных) цен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контрактов, цен контрактов, заключаемых с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 xml:space="preserve">единственными </w:t>
            </w:r>
            <w:r w:rsidRPr="00A9769D">
              <w:rPr>
                <w:rFonts w:ascii="Times New Roman" w:hAnsi="Times New Roman"/>
                <w:sz w:val="24"/>
                <w:szCs w:val="24"/>
              </w:rPr>
              <w:lastRenderedPageBreak/>
              <w:t>поставщиками (подрядчиками,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исполнителями)</w:t>
            </w:r>
          </w:p>
        </w:tc>
        <w:tc>
          <w:tcPr>
            <w:tcW w:w="3190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Высокая </w:t>
            </w:r>
          </w:p>
        </w:tc>
        <w:tc>
          <w:tcPr>
            <w:tcW w:w="3191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 xml:space="preserve">Сильное </w:t>
            </w:r>
          </w:p>
        </w:tc>
      </w:tr>
      <w:tr w:rsidR="007C08C8" w:rsidRPr="00A9769D" w:rsidTr="00E07591">
        <w:tc>
          <w:tcPr>
            <w:tcW w:w="3190" w:type="dxa"/>
          </w:tcPr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невостребованных товаров, работ,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услуг либо закупка морально устаревшего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оборудования или работ (услуг), выполняемых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(оказываемых) с применением морально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устаревших технологий (методов)</w:t>
            </w:r>
          </w:p>
        </w:tc>
        <w:tc>
          <w:tcPr>
            <w:tcW w:w="3190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191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 xml:space="preserve">Сильное </w:t>
            </w:r>
          </w:p>
        </w:tc>
      </w:tr>
      <w:tr w:rsidR="007C08C8" w:rsidRPr="00A9769D" w:rsidTr="00E07591">
        <w:tc>
          <w:tcPr>
            <w:tcW w:w="3190" w:type="dxa"/>
          </w:tcPr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Неисполнение или ненадлежащее исполнение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поставщиком (подрядчиком, исполнителем) своих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обязательств по договору</w:t>
            </w:r>
          </w:p>
        </w:tc>
        <w:tc>
          <w:tcPr>
            <w:tcW w:w="3190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191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 xml:space="preserve">Сильное </w:t>
            </w:r>
          </w:p>
        </w:tc>
      </w:tr>
      <w:tr w:rsidR="007C08C8" w:rsidRPr="00A9769D" w:rsidTr="00E07591">
        <w:tc>
          <w:tcPr>
            <w:tcW w:w="3190" w:type="dxa"/>
          </w:tcPr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Принятие и оплата товаров, результатов работ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(услуг) ненадлежащего качества</w:t>
            </w:r>
          </w:p>
        </w:tc>
        <w:tc>
          <w:tcPr>
            <w:tcW w:w="3190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191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 xml:space="preserve">Сильное </w:t>
            </w:r>
          </w:p>
        </w:tc>
      </w:tr>
      <w:tr w:rsidR="007C08C8" w:rsidRPr="00A9769D" w:rsidTr="00E07591">
        <w:tc>
          <w:tcPr>
            <w:tcW w:w="3190" w:type="dxa"/>
          </w:tcPr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Поставленные товары, результаты выполненных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работ и оказанных услуг не используются или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используются не по назначению</w:t>
            </w:r>
          </w:p>
        </w:tc>
        <w:tc>
          <w:tcPr>
            <w:tcW w:w="3190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191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 xml:space="preserve">Сильное </w:t>
            </w:r>
          </w:p>
        </w:tc>
      </w:tr>
      <w:tr w:rsidR="007C08C8" w:rsidRPr="00A9769D" w:rsidTr="00E07591">
        <w:tc>
          <w:tcPr>
            <w:tcW w:w="3190" w:type="dxa"/>
          </w:tcPr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Неприменение мер ответственности к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недобросовестному поставщику за ненадлежащие</w:t>
            </w:r>
          </w:p>
          <w:p w:rsidR="007C08C8" w:rsidRPr="00A9769D" w:rsidRDefault="007C08C8" w:rsidP="00E075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>и некачественные товары, работы, услуги</w:t>
            </w:r>
          </w:p>
        </w:tc>
        <w:tc>
          <w:tcPr>
            <w:tcW w:w="3190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191" w:type="dxa"/>
          </w:tcPr>
          <w:p w:rsidR="007C08C8" w:rsidRPr="00A9769D" w:rsidRDefault="007C08C8" w:rsidP="00E0759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69D">
              <w:rPr>
                <w:rFonts w:ascii="Times New Roman" w:hAnsi="Times New Roman"/>
                <w:sz w:val="24"/>
                <w:szCs w:val="24"/>
              </w:rPr>
              <w:t xml:space="preserve">Сильное </w:t>
            </w:r>
          </w:p>
        </w:tc>
      </w:tr>
    </w:tbl>
    <w:p w:rsidR="007C08C8" w:rsidRDefault="007C08C8" w:rsidP="007C08C8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C08C8" w:rsidRDefault="007C08C8" w:rsidP="007C08C8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C08C8" w:rsidRDefault="007C08C8" w:rsidP="007C08C8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54B0" w:rsidRDefault="004E54B0"/>
    <w:sectPr w:rsidR="004E54B0" w:rsidSect="00894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85" w:rsidRDefault="00DF3585" w:rsidP="00DF3585">
      <w:r>
        <w:separator/>
      </w:r>
    </w:p>
  </w:endnote>
  <w:endnote w:type="continuationSeparator" w:id="0">
    <w:p w:rsidR="00DF3585" w:rsidRDefault="00DF3585" w:rsidP="00DF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85" w:rsidRDefault="00DF358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85" w:rsidRDefault="00DF358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85" w:rsidRDefault="00DF35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85" w:rsidRDefault="00DF3585" w:rsidP="00DF3585">
      <w:r>
        <w:separator/>
      </w:r>
    </w:p>
  </w:footnote>
  <w:footnote w:type="continuationSeparator" w:id="0">
    <w:p w:rsidR="00DF3585" w:rsidRDefault="00DF3585" w:rsidP="00DF3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85" w:rsidRDefault="00DF35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930214"/>
      <w:docPartObj>
        <w:docPartGallery w:val="Page Numbers (Top of Page)"/>
        <w:docPartUnique/>
      </w:docPartObj>
    </w:sdtPr>
    <w:sdtEndPr/>
    <w:sdtContent>
      <w:p w:rsidR="00DF3585" w:rsidRDefault="00DF358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90B">
          <w:rPr>
            <w:noProof/>
          </w:rPr>
          <w:t>2</w:t>
        </w:r>
        <w:r>
          <w:fldChar w:fldCharType="end"/>
        </w:r>
      </w:p>
    </w:sdtContent>
  </w:sdt>
  <w:p w:rsidR="00DF3585" w:rsidRDefault="00DF358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585" w:rsidRDefault="00DF35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9D"/>
    <w:rsid w:val="001000D7"/>
    <w:rsid w:val="004E54B0"/>
    <w:rsid w:val="007C08C8"/>
    <w:rsid w:val="00823D9D"/>
    <w:rsid w:val="0089490B"/>
    <w:rsid w:val="00D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8C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C08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35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3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35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35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8C8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C08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35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35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35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35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ksp6</dc:creator>
  <cp:keywords/>
  <dc:description/>
  <cp:lastModifiedBy>ksp6</cp:lastModifiedBy>
  <cp:revision>5</cp:revision>
  <cp:lastPrinted>2024-04-17T12:34:00Z</cp:lastPrinted>
  <dcterms:created xsi:type="dcterms:W3CDTF">2024-04-17T07:56:00Z</dcterms:created>
  <dcterms:modified xsi:type="dcterms:W3CDTF">2024-04-17T12:34:00Z</dcterms:modified>
</cp:coreProperties>
</file>