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5D" w:rsidRPr="00BA77E4" w:rsidRDefault="00E0055D" w:rsidP="00E0055D">
      <w:pPr>
        <w:pStyle w:val="ab"/>
        <w:tabs>
          <w:tab w:val="clear" w:pos="4153"/>
          <w:tab w:val="clear" w:pos="8306"/>
        </w:tabs>
        <w:jc w:val="center"/>
        <w:rPr>
          <w:b/>
          <w:sz w:val="28"/>
          <w:szCs w:val="28"/>
        </w:rPr>
      </w:pPr>
      <w:r w:rsidRPr="00BA77E4">
        <w:rPr>
          <w:b/>
          <w:sz w:val="28"/>
          <w:szCs w:val="28"/>
        </w:rPr>
        <w:t>Отч</w:t>
      </w:r>
      <w:r>
        <w:rPr>
          <w:b/>
          <w:sz w:val="28"/>
          <w:szCs w:val="28"/>
        </w:rPr>
        <w:t>е</w:t>
      </w:r>
      <w:r w:rsidRPr="00BA77E4">
        <w:rPr>
          <w:b/>
          <w:sz w:val="28"/>
          <w:szCs w:val="28"/>
        </w:rPr>
        <w:t>т</w:t>
      </w:r>
    </w:p>
    <w:p w:rsidR="00E0055D" w:rsidRPr="00BA77E4" w:rsidRDefault="00E0055D" w:rsidP="00E0055D">
      <w:pPr>
        <w:jc w:val="center"/>
        <w:rPr>
          <w:b/>
          <w:sz w:val="28"/>
          <w:szCs w:val="28"/>
        </w:rPr>
      </w:pPr>
      <w:r w:rsidRPr="00BA77E4">
        <w:rPr>
          <w:b/>
          <w:sz w:val="28"/>
          <w:szCs w:val="28"/>
        </w:rPr>
        <w:t xml:space="preserve">о </w:t>
      </w:r>
      <w:r>
        <w:rPr>
          <w:b/>
          <w:sz w:val="28"/>
          <w:szCs w:val="28"/>
        </w:rPr>
        <w:t>деятельности</w:t>
      </w:r>
      <w:r w:rsidRPr="00BA77E4">
        <w:rPr>
          <w:b/>
          <w:sz w:val="28"/>
          <w:szCs w:val="28"/>
        </w:rPr>
        <w:t xml:space="preserve"> Контрольно-счётной палаты</w:t>
      </w:r>
    </w:p>
    <w:p w:rsidR="00E0055D" w:rsidRDefault="00E0055D" w:rsidP="00E0055D">
      <w:pPr>
        <w:jc w:val="center"/>
        <w:rPr>
          <w:b/>
          <w:sz w:val="28"/>
          <w:szCs w:val="28"/>
        </w:rPr>
      </w:pPr>
      <w:r w:rsidRPr="00BA77E4">
        <w:rPr>
          <w:b/>
          <w:sz w:val="28"/>
          <w:szCs w:val="28"/>
        </w:rPr>
        <w:t xml:space="preserve">города Курска </w:t>
      </w:r>
      <w:r>
        <w:rPr>
          <w:b/>
          <w:sz w:val="28"/>
          <w:szCs w:val="28"/>
        </w:rPr>
        <w:t>в</w:t>
      </w:r>
      <w:r w:rsidRPr="00BA77E4">
        <w:rPr>
          <w:b/>
          <w:sz w:val="28"/>
          <w:szCs w:val="28"/>
        </w:rPr>
        <w:t xml:space="preserve"> 20</w:t>
      </w:r>
      <w:r>
        <w:rPr>
          <w:b/>
          <w:sz w:val="28"/>
          <w:szCs w:val="28"/>
        </w:rPr>
        <w:t>23</w:t>
      </w:r>
      <w:r w:rsidRPr="00BA77E4">
        <w:rPr>
          <w:b/>
          <w:sz w:val="28"/>
          <w:szCs w:val="28"/>
        </w:rPr>
        <w:t xml:space="preserve"> год</w:t>
      </w:r>
      <w:r>
        <w:rPr>
          <w:b/>
          <w:sz w:val="28"/>
          <w:szCs w:val="28"/>
        </w:rPr>
        <w:t>у</w:t>
      </w:r>
    </w:p>
    <w:p w:rsidR="00E97FD7" w:rsidRPr="00BA77E4" w:rsidRDefault="00E97FD7" w:rsidP="00E0055D">
      <w:pPr>
        <w:jc w:val="center"/>
        <w:rPr>
          <w:b/>
          <w:sz w:val="28"/>
          <w:szCs w:val="28"/>
        </w:rPr>
      </w:pPr>
    </w:p>
    <w:p w:rsidR="00E97FD7" w:rsidRDefault="00E97FD7" w:rsidP="00E97FD7">
      <w:pPr>
        <w:jc w:val="center"/>
        <w:rPr>
          <w:sz w:val="28"/>
          <w:szCs w:val="28"/>
        </w:rPr>
      </w:pPr>
      <w:r>
        <w:rPr>
          <w:sz w:val="28"/>
          <w:szCs w:val="28"/>
        </w:rPr>
        <w:t xml:space="preserve">(рассмотрен на заседании Курского городского Собрания </w:t>
      </w:r>
    </w:p>
    <w:p w:rsidR="00E97FD7" w:rsidRDefault="00E97FD7" w:rsidP="00E97FD7">
      <w:pPr>
        <w:jc w:val="center"/>
        <w:rPr>
          <w:sz w:val="28"/>
          <w:szCs w:val="28"/>
        </w:rPr>
      </w:pPr>
      <w:r>
        <w:rPr>
          <w:sz w:val="28"/>
          <w:szCs w:val="28"/>
        </w:rPr>
        <w:t>2</w:t>
      </w:r>
      <w:r>
        <w:rPr>
          <w:sz w:val="28"/>
          <w:szCs w:val="28"/>
        </w:rPr>
        <w:t xml:space="preserve">3 </w:t>
      </w:r>
      <w:r>
        <w:rPr>
          <w:sz w:val="28"/>
          <w:szCs w:val="28"/>
        </w:rPr>
        <w:t>апреля 202</w:t>
      </w:r>
      <w:r>
        <w:rPr>
          <w:sz w:val="28"/>
          <w:szCs w:val="28"/>
        </w:rPr>
        <w:t>4</w:t>
      </w:r>
      <w:r>
        <w:rPr>
          <w:sz w:val="28"/>
          <w:szCs w:val="28"/>
        </w:rPr>
        <w:t xml:space="preserve"> года)</w:t>
      </w:r>
    </w:p>
    <w:p w:rsidR="00E0055D" w:rsidRPr="00BA77E4" w:rsidRDefault="00E0055D" w:rsidP="00E0055D">
      <w:pPr>
        <w:ind w:firstLine="709"/>
        <w:jc w:val="both"/>
        <w:rPr>
          <w:sz w:val="28"/>
          <w:szCs w:val="28"/>
        </w:rPr>
      </w:pPr>
    </w:p>
    <w:p w:rsidR="00E0055D" w:rsidRPr="001B0FA1" w:rsidRDefault="00E0055D" w:rsidP="00E0055D">
      <w:pPr>
        <w:ind w:firstLine="709"/>
        <w:jc w:val="both"/>
        <w:rPr>
          <w:sz w:val="28"/>
          <w:szCs w:val="28"/>
        </w:rPr>
      </w:pPr>
      <w:r w:rsidRPr="001B0FA1">
        <w:rPr>
          <w:sz w:val="28"/>
          <w:szCs w:val="28"/>
        </w:rPr>
        <w:t xml:space="preserve">Настоящий отчет о деятельности Контрольно-счетной палаты города Курска в 2023 году (далее – отчет) подготовлен и представляется Курскому городскому Собранию в соответствии со статьей 19 Федерального закона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статьей 21 Положения о Контрольно-счетной палате города Курска. </w:t>
      </w:r>
    </w:p>
    <w:p w:rsidR="00E0055D" w:rsidRPr="001B0FA1" w:rsidRDefault="00E0055D" w:rsidP="00E0055D">
      <w:pPr>
        <w:ind w:firstLine="709"/>
        <w:jc w:val="both"/>
        <w:rPr>
          <w:sz w:val="28"/>
          <w:szCs w:val="28"/>
        </w:rPr>
      </w:pPr>
      <w:r w:rsidRPr="001B0FA1">
        <w:rPr>
          <w:sz w:val="28"/>
          <w:szCs w:val="28"/>
        </w:rPr>
        <w:t>В отчете отражена деятельность Контрольно-счетной палаты города Курска (далее – Контрольно-счетная палата) по осуществлению внешнего муниципального финансового контроля на территории муниципального образования «Город Курск».</w:t>
      </w:r>
    </w:p>
    <w:p w:rsidR="00E0055D" w:rsidRPr="00BA77E4" w:rsidRDefault="00E0055D" w:rsidP="00E0055D">
      <w:pPr>
        <w:ind w:firstLine="709"/>
        <w:jc w:val="both"/>
        <w:rPr>
          <w:sz w:val="28"/>
          <w:szCs w:val="28"/>
        </w:rPr>
      </w:pPr>
    </w:p>
    <w:p w:rsidR="00E0055D" w:rsidRPr="00BA77E4" w:rsidRDefault="00E0055D" w:rsidP="00E0055D">
      <w:pPr>
        <w:ind w:firstLine="709"/>
        <w:jc w:val="center"/>
        <w:rPr>
          <w:b/>
          <w:sz w:val="28"/>
          <w:szCs w:val="28"/>
        </w:rPr>
      </w:pPr>
      <w:r w:rsidRPr="00BA77E4">
        <w:rPr>
          <w:b/>
          <w:sz w:val="28"/>
          <w:szCs w:val="28"/>
        </w:rPr>
        <w:t>Вводные положения</w:t>
      </w:r>
    </w:p>
    <w:p w:rsidR="00E0055D" w:rsidRPr="00BA77E4" w:rsidRDefault="00E0055D" w:rsidP="00E0055D">
      <w:pPr>
        <w:autoSpaceDE w:val="0"/>
        <w:autoSpaceDN w:val="0"/>
        <w:adjustRightInd w:val="0"/>
        <w:ind w:firstLine="709"/>
        <w:jc w:val="both"/>
        <w:rPr>
          <w:sz w:val="28"/>
          <w:szCs w:val="28"/>
        </w:rPr>
      </w:pPr>
    </w:p>
    <w:p w:rsidR="00E0055D" w:rsidRPr="004419D2" w:rsidRDefault="00E0055D" w:rsidP="00E0055D">
      <w:pPr>
        <w:pStyle w:val="ConsPlusNormal"/>
        <w:ind w:firstLine="709"/>
        <w:jc w:val="both"/>
        <w:rPr>
          <w:rFonts w:ascii="Times New Roman" w:hAnsi="Times New Roman" w:cs="Times New Roman"/>
          <w:sz w:val="28"/>
          <w:szCs w:val="28"/>
        </w:rPr>
      </w:pPr>
      <w:r w:rsidRPr="004419D2">
        <w:rPr>
          <w:rFonts w:ascii="Times New Roman" w:hAnsi="Times New Roman" w:cs="Times New Roman"/>
          <w:sz w:val="28"/>
          <w:szCs w:val="28"/>
        </w:rPr>
        <w:t xml:space="preserve">Контрольно-счетная палата образована Курским городским Собранием и подотчетна ему, является </w:t>
      </w:r>
      <w:r w:rsidRPr="004419D2">
        <w:rPr>
          <w:rFonts w:ascii="Times New Roman" w:eastAsia="Calibri" w:hAnsi="Times New Roman" w:cs="Times New Roman"/>
          <w:sz w:val="28"/>
          <w:szCs w:val="28"/>
          <w:lang w:eastAsia="en-US"/>
        </w:rPr>
        <w:t xml:space="preserve">постоянно действующим органом внешнего муниципального финансового контроля, </w:t>
      </w:r>
      <w:r w:rsidRPr="004419D2">
        <w:rPr>
          <w:rFonts w:ascii="Times New Roman" w:hAnsi="Times New Roman" w:cs="Times New Roman"/>
          <w:sz w:val="28"/>
          <w:szCs w:val="28"/>
        </w:rPr>
        <w:t>начала свою работу с февраля 2008 года.</w:t>
      </w:r>
    </w:p>
    <w:p w:rsidR="00E0055D" w:rsidRDefault="00E0055D" w:rsidP="00E0055D">
      <w:pPr>
        <w:autoSpaceDE w:val="0"/>
        <w:autoSpaceDN w:val="0"/>
        <w:adjustRightInd w:val="0"/>
        <w:ind w:firstLine="709"/>
        <w:jc w:val="both"/>
        <w:rPr>
          <w:sz w:val="28"/>
          <w:szCs w:val="28"/>
        </w:rPr>
      </w:pPr>
      <w:r w:rsidRPr="004419D2">
        <w:rPr>
          <w:sz w:val="28"/>
          <w:szCs w:val="28"/>
        </w:rPr>
        <w:t xml:space="preserve">Правовое регулирование организации и деятельности Контрольно-счетной палаты основывается на </w:t>
      </w:r>
      <w:hyperlink r:id="rId8" w:history="1">
        <w:r w:rsidRPr="004419D2">
          <w:rPr>
            <w:sz w:val="28"/>
            <w:szCs w:val="28"/>
          </w:rPr>
          <w:t>Конституции</w:t>
        </w:r>
      </w:hyperlink>
      <w:r w:rsidRPr="004419D2">
        <w:rPr>
          <w:sz w:val="28"/>
          <w:szCs w:val="28"/>
        </w:rPr>
        <w:t xml:space="preserve"> Российской Федерации и осуществляется Федеральным </w:t>
      </w:r>
      <w:hyperlink r:id="rId9" w:history="1">
        <w:r w:rsidRPr="004419D2">
          <w:rPr>
            <w:sz w:val="28"/>
            <w:szCs w:val="28"/>
          </w:rPr>
          <w:t>законом</w:t>
        </w:r>
      </w:hyperlink>
      <w:r w:rsidRPr="004419D2">
        <w:rPr>
          <w:sz w:val="28"/>
          <w:szCs w:val="28"/>
        </w:rPr>
        <w:t xml:space="preserve"> «Об общих принципах организации местного самоуправления в Российской Федерации», Бюджетным </w:t>
      </w:r>
      <w:hyperlink r:id="rId10" w:history="1">
        <w:r w:rsidRPr="004419D2">
          <w:rPr>
            <w:sz w:val="28"/>
            <w:szCs w:val="28"/>
          </w:rPr>
          <w:t>кодексом</w:t>
        </w:r>
      </w:hyperlink>
      <w:r w:rsidRPr="004419D2">
        <w:rPr>
          <w:sz w:val="28"/>
          <w:szCs w:val="28"/>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w:t>
      </w:r>
      <w:r>
        <w:rPr>
          <w:sz w:val="28"/>
          <w:szCs w:val="28"/>
        </w:rPr>
        <w:t>, федеральных территорий</w:t>
      </w:r>
      <w:r w:rsidRPr="004419D2">
        <w:rPr>
          <w:sz w:val="28"/>
          <w:szCs w:val="28"/>
        </w:rPr>
        <w:t xml:space="preserve">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города Курска.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Курской области.</w:t>
      </w:r>
    </w:p>
    <w:p w:rsidR="00E0055D" w:rsidRPr="00C92504" w:rsidRDefault="00E0055D" w:rsidP="00E0055D">
      <w:pPr>
        <w:autoSpaceDE w:val="0"/>
        <w:autoSpaceDN w:val="0"/>
        <w:adjustRightInd w:val="0"/>
        <w:ind w:firstLine="709"/>
        <w:jc w:val="both"/>
        <w:rPr>
          <w:sz w:val="28"/>
          <w:szCs w:val="28"/>
        </w:rPr>
      </w:pPr>
      <w:r w:rsidRPr="00C92504">
        <w:rPr>
          <w:sz w:val="28"/>
          <w:szCs w:val="28"/>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E0055D" w:rsidRDefault="00E0055D" w:rsidP="00E0055D">
      <w:pPr>
        <w:autoSpaceDE w:val="0"/>
        <w:autoSpaceDN w:val="0"/>
        <w:adjustRightInd w:val="0"/>
        <w:ind w:firstLine="708"/>
        <w:jc w:val="both"/>
        <w:rPr>
          <w:sz w:val="28"/>
          <w:szCs w:val="28"/>
        </w:rPr>
      </w:pPr>
      <w:r w:rsidRPr="00C92504">
        <w:rPr>
          <w:sz w:val="28"/>
          <w:szCs w:val="28"/>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r>
        <w:rPr>
          <w:sz w:val="28"/>
          <w:szCs w:val="28"/>
        </w:rPr>
        <w:t xml:space="preserve"> </w:t>
      </w:r>
    </w:p>
    <w:p w:rsidR="00E0055D" w:rsidRPr="002F713B" w:rsidRDefault="00E0055D" w:rsidP="00E0055D">
      <w:pPr>
        <w:autoSpaceDE w:val="0"/>
        <w:autoSpaceDN w:val="0"/>
        <w:adjustRightInd w:val="0"/>
        <w:ind w:firstLine="709"/>
        <w:jc w:val="both"/>
        <w:rPr>
          <w:sz w:val="28"/>
          <w:szCs w:val="28"/>
        </w:rPr>
      </w:pPr>
      <w:r w:rsidRPr="002F713B">
        <w:rPr>
          <w:sz w:val="28"/>
          <w:szCs w:val="28"/>
        </w:rPr>
        <w:lastRenderedPageBreak/>
        <w:t xml:space="preserve">В отчетном периоде Контрольно-счетная палата состояла из председателя, 4 аудиторов и аппарата Контрольно-счетной палаты. Аппарат Контрольно-счетной палаты состоит из инспекторов и иных штатных сотрудников. Председатель и аудиторы Контрольно-счетной палаты замещают муниципальные должности. </w:t>
      </w:r>
      <w:r>
        <w:rPr>
          <w:sz w:val="28"/>
          <w:szCs w:val="28"/>
        </w:rPr>
        <w:t>Сотрудники</w:t>
      </w:r>
      <w:r w:rsidRPr="002F713B">
        <w:rPr>
          <w:sz w:val="28"/>
          <w:szCs w:val="28"/>
        </w:rPr>
        <w:t xml:space="preserve"> аппарата Контрольно-счетной палаты являются муниципальными служащими.</w:t>
      </w:r>
    </w:p>
    <w:p w:rsidR="00E0055D" w:rsidRPr="000877CE" w:rsidRDefault="00E0055D" w:rsidP="00E0055D">
      <w:pPr>
        <w:ind w:firstLine="709"/>
        <w:jc w:val="both"/>
        <w:rPr>
          <w:sz w:val="28"/>
          <w:szCs w:val="28"/>
        </w:rPr>
      </w:pPr>
      <w:r w:rsidRPr="000877CE">
        <w:rPr>
          <w:sz w:val="28"/>
          <w:szCs w:val="28"/>
        </w:rPr>
        <w:t>Штатная численность Контрольно-счетной палаты составляет 17 человек.</w:t>
      </w:r>
      <w:r>
        <w:rPr>
          <w:sz w:val="28"/>
          <w:szCs w:val="28"/>
        </w:rPr>
        <w:t xml:space="preserve"> </w:t>
      </w:r>
      <w:r w:rsidRPr="000877CE">
        <w:rPr>
          <w:sz w:val="28"/>
          <w:szCs w:val="28"/>
        </w:rPr>
        <w:t xml:space="preserve">Все </w:t>
      </w:r>
      <w:r>
        <w:rPr>
          <w:sz w:val="28"/>
          <w:szCs w:val="28"/>
        </w:rPr>
        <w:t xml:space="preserve">сотрудники </w:t>
      </w:r>
      <w:r w:rsidRPr="000877CE">
        <w:rPr>
          <w:sz w:val="28"/>
          <w:szCs w:val="28"/>
        </w:rPr>
        <w:t>Контрольно-счетной палаты являются гражданами Российской Федерации, имеют высшее образование</w:t>
      </w:r>
      <w:r>
        <w:rPr>
          <w:sz w:val="28"/>
          <w:szCs w:val="28"/>
        </w:rPr>
        <w:t xml:space="preserve"> и требуемый</w:t>
      </w:r>
      <w:r w:rsidRPr="000877CE">
        <w:rPr>
          <w:sz w:val="28"/>
          <w:szCs w:val="28"/>
        </w:rPr>
        <w:t xml:space="preserve"> опыт работы.</w:t>
      </w:r>
    </w:p>
    <w:p w:rsidR="00E0055D" w:rsidRDefault="00E0055D" w:rsidP="00E0055D">
      <w:pPr>
        <w:ind w:firstLine="709"/>
        <w:jc w:val="both"/>
        <w:rPr>
          <w:iCs/>
          <w:sz w:val="28"/>
          <w:szCs w:val="28"/>
        </w:rPr>
      </w:pPr>
      <w:r w:rsidRPr="00AA3DD2">
        <w:rPr>
          <w:sz w:val="28"/>
          <w:szCs w:val="28"/>
        </w:rPr>
        <w:t xml:space="preserve">Полномочия Контрольно-счетной палаты определены статьей 9 </w:t>
      </w:r>
      <w:r w:rsidRPr="00CE72AF">
        <w:rPr>
          <w:sz w:val="28"/>
          <w:szCs w:val="28"/>
        </w:rPr>
        <w:t>Положения о Контрольно-счетной палате</w:t>
      </w:r>
      <w:r w:rsidRPr="00CE72AF">
        <w:rPr>
          <w:iCs/>
          <w:sz w:val="28"/>
          <w:szCs w:val="28"/>
        </w:rPr>
        <w:t>.</w:t>
      </w:r>
    </w:p>
    <w:p w:rsidR="00E0055D" w:rsidRDefault="00E0055D" w:rsidP="00E0055D">
      <w:pPr>
        <w:ind w:firstLine="709"/>
        <w:jc w:val="both"/>
        <w:rPr>
          <w:sz w:val="28"/>
          <w:szCs w:val="28"/>
        </w:rPr>
      </w:pPr>
      <w:r w:rsidRPr="00046229">
        <w:rPr>
          <w:sz w:val="28"/>
          <w:szCs w:val="28"/>
        </w:rPr>
        <w:t xml:space="preserve">Свою деятельность в отчетном периоде Контрольно-счетная палата осуществляла на основании годового плана, </w:t>
      </w:r>
      <w:r>
        <w:rPr>
          <w:sz w:val="28"/>
          <w:szCs w:val="28"/>
        </w:rPr>
        <w:t xml:space="preserve">сформированного с учетом Стратегии развития Контрольно-счетной палаты на 2020-2025 годы, </w:t>
      </w:r>
      <w:r w:rsidRPr="00046229">
        <w:rPr>
          <w:sz w:val="28"/>
          <w:szCs w:val="28"/>
        </w:rPr>
        <w:t>исполнен</w:t>
      </w:r>
      <w:r>
        <w:rPr>
          <w:sz w:val="28"/>
          <w:szCs w:val="28"/>
        </w:rPr>
        <w:t>ного</w:t>
      </w:r>
      <w:r w:rsidRPr="00046229">
        <w:rPr>
          <w:sz w:val="28"/>
          <w:szCs w:val="28"/>
        </w:rPr>
        <w:t xml:space="preserve"> в полном </w:t>
      </w:r>
      <w:r w:rsidRPr="00324E71">
        <w:rPr>
          <w:sz w:val="28"/>
          <w:szCs w:val="28"/>
        </w:rPr>
        <w:t>объеме.</w:t>
      </w:r>
    </w:p>
    <w:p w:rsidR="00E0055D" w:rsidRPr="001B0FA1" w:rsidRDefault="00E0055D" w:rsidP="00E0055D">
      <w:pPr>
        <w:autoSpaceDE w:val="0"/>
        <w:autoSpaceDN w:val="0"/>
        <w:adjustRightInd w:val="0"/>
        <w:ind w:firstLine="708"/>
        <w:jc w:val="both"/>
        <w:rPr>
          <w:sz w:val="28"/>
          <w:szCs w:val="28"/>
        </w:rPr>
      </w:pPr>
      <w:r w:rsidRPr="001B0FA1">
        <w:rPr>
          <w:sz w:val="28"/>
          <w:szCs w:val="28"/>
        </w:rPr>
        <w:t>Информация о деятельности Контрольно-счетной палаты:</w:t>
      </w:r>
    </w:p>
    <w:p w:rsidR="00E0055D" w:rsidRPr="001B0FA1" w:rsidRDefault="00E0055D" w:rsidP="00E0055D">
      <w:pPr>
        <w:autoSpaceDE w:val="0"/>
        <w:autoSpaceDN w:val="0"/>
        <w:adjustRightInd w:val="0"/>
        <w:ind w:firstLine="708"/>
        <w:jc w:val="both"/>
        <w:rPr>
          <w:sz w:val="28"/>
          <w:szCs w:val="28"/>
        </w:rPr>
      </w:pPr>
      <w:r w:rsidRPr="001B0FA1">
        <w:rPr>
          <w:sz w:val="28"/>
          <w:szCs w:val="28"/>
        </w:rPr>
        <w:t>• размещалась на официальном сайте</w:t>
      </w:r>
      <w:r w:rsidRPr="001B0FA1">
        <w:rPr>
          <w:bCs/>
          <w:sz w:val="28"/>
          <w:szCs w:val="28"/>
        </w:rPr>
        <w:t>, официальных страницах в социальных сетях («Вконтакте», «Одноклассники»), официальном канале («</w:t>
      </w:r>
      <w:r w:rsidRPr="001B0FA1">
        <w:rPr>
          <w:bCs/>
          <w:sz w:val="28"/>
          <w:szCs w:val="28"/>
          <w:lang w:val="en-US"/>
        </w:rPr>
        <w:t>Telegram</w:t>
      </w:r>
      <w:r w:rsidRPr="001B0FA1">
        <w:rPr>
          <w:bCs/>
          <w:sz w:val="28"/>
          <w:szCs w:val="28"/>
        </w:rPr>
        <w:t xml:space="preserve">»), </w:t>
      </w:r>
      <w:r w:rsidRPr="001B0FA1">
        <w:rPr>
          <w:sz w:val="28"/>
          <w:szCs w:val="28"/>
          <w:shd w:val="clear" w:color="auto" w:fill="FFFFFF"/>
        </w:rPr>
        <w:t>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r w:rsidRPr="001B0FA1">
        <w:rPr>
          <w:sz w:val="28"/>
          <w:szCs w:val="28"/>
        </w:rPr>
        <w:t xml:space="preserve"> на портале Счетной палаты Российской Федерации и контрольно-счетных органов Российской Федерации;</w:t>
      </w:r>
    </w:p>
    <w:p w:rsidR="00E0055D" w:rsidRPr="001B0FA1" w:rsidRDefault="00E0055D" w:rsidP="00E0055D">
      <w:pPr>
        <w:autoSpaceDE w:val="0"/>
        <w:autoSpaceDN w:val="0"/>
        <w:adjustRightInd w:val="0"/>
        <w:ind w:firstLine="708"/>
        <w:jc w:val="both"/>
        <w:rPr>
          <w:sz w:val="28"/>
          <w:szCs w:val="28"/>
        </w:rPr>
      </w:pPr>
      <w:r w:rsidRPr="001B0FA1">
        <w:rPr>
          <w:sz w:val="28"/>
          <w:szCs w:val="28"/>
        </w:rPr>
        <w:t>• опубликовывалась в Курской городской общественно-политической газете «Городские известия».</w:t>
      </w:r>
    </w:p>
    <w:p w:rsidR="00E0055D" w:rsidRDefault="00E0055D" w:rsidP="00E0055D">
      <w:pPr>
        <w:autoSpaceDE w:val="0"/>
        <w:autoSpaceDN w:val="0"/>
        <w:adjustRightInd w:val="0"/>
        <w:ind w:firstLine="708"/>
        <w:jc w:val="both"/>
        <w:rPr>
          <w:sz w:val="28"/>
          <w:szCs w:val="28"/>
        </w:rPr>
      </w:pPr>
      <w:r w:rsidRPr="00972DE3">
        <w:rPr>
          <w:sz w:val="28"/>
          <w:szCs w:val="28"/>
        </w:rPr>
        <w:t>Результаты контрольных и экспертно-аналитических мероприятий рассматривались на заседаниях коллегии Контрольно-счетн</w:t>
      </w:r>
      <w:r>
        <w:rPr>
          <w:sz w:val="28"/>
          <w:szCs w:val="28"/>
        </w:rPr>
        <w:t>ой</w:t>
      </w:r>
      <w:r w:rsidRPr="00972DE3">
        <w:rPr>
          <w:sz w:val="28"/>
          <w:szCs w:val="28"/>
        </w:rPr>
        <w:t xml:space="preserve"> палаты, доводились до сведения Главы города Курска, Курского городского Собрания, соответствующих должностных и юридических лиц.</w:t>
      </w:r>
    </w:p>
    <w:p w:rsidR="00FB15DA" w:rsidRDefault="00FB15DA" w:rsidP="00E0055D">
      <w:pPr>
        <w:autoSpaceDE w:val="0"/>
        <w:autoSpaceDN w:val="0"/>
        <w:adjustRightInd w:val="0"/>
        <w:ind w:firstLine="708"/>
        <w:jc w:val="both"/>
        <w:rPr>
          <w:sz w:val="28"/>
          <w:szCs w:val="28"/>
        </w:rPr>
      </w:pPr>
    </w:p>
    <w:p w:rsidR="00E0055D" w:rsidRDefault="00E0055D" w:rsidP="00E0055D">
      <w:pPr>
        <w:ind w:firstLine="709"/>
        <w:jc w:val="center"/>
        <w:rPr>
          <w:b/>
          <w:iCs/>
          <w:sz w:val="28"/>
          <w:szCs w:val="28"/>
        </w:rPr>
      </w:pPr>
      <w:r w:rsidRPr="006F1BBA">
        <w:rPr>
          <w:b/>
          <w:iCs/>
          <w:sz w:val="28"/>
          <w:szCs w:val="28"/>
        </w:rPr>
        <w:t xml:space="preserve">Приоритеты и основные итоги контрольной и </w:t>
      </w:r>
    </w:p>
    <w:p w:rsidR="00E0055D" w:rsidRDefault="00E0055D" w:rsidP="00E0055D">
      <w:pPr>
        <w:ind w:firstLine="709"/>
        <w:jc w:val="center"/>
        <w:rPr>
          <w:iCs/>
          <w:sz w:val="28"/>
          <w:szCs w:val="28"/>
        </w:rPr>
      </w:pPr>
      <w:r w:rsidRPr="006F1BBA">
        <w:rPr>
          <w:b/>
          <w:iCs/>
          <w:sz w:val="28"/>
          <w:szCs w:val="28"/>
        </w:rPr>
        <w:t>экспертно-аналитической деятельности</w:t>
      </w:r>
    </w:p>
    <w:p w:rsidR="00E0055D" w:rsidRPr="00CE72AF" w:rsidRDefault="00E0055D" w:rsidP="00E0055D">
      <w:pPr>
        <w:ind w:firstLine="709"/>
        <w:jc w:val="center"/>
        <w:rPr>
          <w:sz w:val="28"/>
          <w:szCs w:val="28"/>
        </w:rPr>
      </w:pPr>
    </w:p>
    <w:p w:rsidR="00E0055D" w:rsidRPr="0086280C" w:rsidRDefault="00E0055D" w:rsidP="00E0055D">
      <w:pPr>
        <w:widowControl w:val="0"/>
        <w:suppressAutoHyphens/>
        <w:ind w:firstLine="708"/>
        <w:jc w:val="both"/>
        <w:rPr>
          <w:sz w:val="28"/>
          <w:szCs w:val="28"/>
        </w:rPr>
      </w:pPr>
      <w:r w:rsidRPr="0086280C">
        <w:rPr>
          <w:iCs/>
          <w:sz w:val="28"/>
          <w:szCs w:val="28"/>
        </w:rPr>
        <w:t xml:space="preserve">Деятельность </w:t>
      </w:r>
      <w:r w:rsidRPr="0086280C">
        <w:rPr>
          <w:sz w:val="28"/>
          <w:szCs w:val="28"/>
        </w:rPr>
        <w:t xml:space="preserve">Контрольно-счетной палаты </w:t>
      </w:r>
      <w:r w:rsidRPr="0086280C">
        <w:rPr>
          <w:iCs/>
          <w:sz w:val="28"/>
          <w:szCs w:val="28"/>
        </w:rPr>
        <w:t xml:space="preserve">в отчетном периоде была направлена на </w:t>
      </w:r>
      <w:r w:rsidRPr="0086280C">
        <w:rPr>
          <w:sz w:val="28"/>
          <w:szCs w:val="28"/>
        </w:rPr>
        <w:t>реализацию миссии Контрольно-счетной палаты «с</w:t>
      </w:r>
      <w:r w:rsidRPr="0086280C">
        <w:rPr>
          <w:sz w:val="28"/>
          <w:szCs w:val="28"/>
          <w:shd w:val="clear" w:color="auto" w:fill="FFFFFF"/>
        </w:rPr>
        <w:t>одействовать справедливому и ответственному муниципальному управлению как необходимому условию устойчивого развития муниципальных образований и достойной жизни человека»,</w:t>
      </w:r>
      <w:r w:rsidRPr="0086280C">
        <w:rPr>
          <w:sz w:val="28"/>
          <w:szCs w:val="28"/>
        </w:rPr>
        <w:t xml:space="preserve"> </w:t>
      </w:r>
      <w:r w:rsidRPr="0086280C">
        <w:rPr>
          <w:sz w:val="28"/>
          <w:szCs w:val="28"/>
          <w:shd w:val="clear" w:color="auto" w:fill="FFFFFF"/>
        </w:rPr>
        <w:t>обозначенной</w:t>
      </w:r>
      <w:r w:rsidRPr="0086280C">
        <w:rPr>
          <w:sz w:val="28"/>
          <w:szCs w:val="28"/>
        </w:rPr>
        <w:t xml:space="preserve"> Стратегией развития Контрольно-счетной палаты на 2020-2025 годы.</w:t>
      </w:r>
    </w:p>
    <w:p w:rsidR="00E0055D" w:rsidRPr="0086280C" w:rsidRDefault="00E0055D" w:rsidP="00E0055D">
      <w:pPr>
        <w:pStyle w:val="ConsPlusNonformat"/>
        <w:ind w:firstLine="720"/>
        <w:jc w:val="both"/>
        <w:rPr>
          <w:rFonts w:ascii="Times New Roman" w:hAnsi="Times New Roman"/>
          <w:sz w:val="28"/>
          <w:szCs w:val="28"/>
        </w:rPr>
      </w:pPr>
      <w:r w:rsidRPr="0086280C">
        <w:rPr>
          <w:rFonts w:ascii="Times New Roman" w:hAnsi="Times New Roman"/>
          <w:sz w:val="28"/>
          <w:szCs w:val="28"/>
        </w:rPr>
        <w:t>Контрольно-счетной палатой:</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учтено предложение Прокуратуры города Курска;</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применялся риск-ориентированный подход;</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lastRenderedPageBreak/>
        <w:t xml:space="preserve">• </w:t>
      </w:r>
      <w:r w:rsidRPr="0086280C">
        <w:rPr>
          <w:rFonts w:ascii="Times New Roman" w:hAnsi="Times New Roman"/>
          <w:sz w:val="28"/>
          <w:szCs w:val="28"/>
        </w:rPr>
        <w:t>использовался комплексный подход;</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осуществлялась оценка влияния деятельности объекта контроля на конечный результат;</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 xml:space="preserve">применялся Классификатор нарушений, выявляемых в ходе внешнего государственного аудита (контроля) </w:t>
      </w:r>
      <w:r w:rsidRPr="00BC7627">
        <w:rPr>
          <w:rFonts w:ascii="Times New Roman" w:hAnsi="Times New Roman"/>
          <w:sz w:val="28"/>
          <w:szCs w:val="28"/>
        </w:rPr>
        <w:t>(Приложение №28 СГА 101. Стандарта внешнего государственного аудита (контроля). Общие правила проведения контрольного мероприятия, утвержденного постановлением Коллегии Счетной палаты Российской Федерации от 07.09.2017 №9ПК</w:t>
      </w:r>
      <w:r w:rsidRPr="0086280C">
        <w:rPr>
          <w:rFonts w:ascii="Times New Roman" w:hAnsi="Times New Roman"/>
          <w:sz w:val="28"/>
          <w:szCs w:val="28"/>
        </w:rPr>
        <w:t>, далее – классификатор нарушений);</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анализировались мероприятия муниципальных программ города Курска с учетом стратегических задач муниципального образования «Город Курск»;</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выявлялись лучшие практики внешнего финансового контроля;</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 xml:space="preserve">продолжена практика непрерывного обучения и профессионального развития сотрудников Контрольно-счетной палаты, в том числе дистанционное участие в вебинарах, семинарах и круглых столах, проводимых органами внешнего финансового контроля и их объединениями; </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 xml:space="preserve">представлялась на доступном для всех целевых аудиторий языке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w:t>
      </w:r>
      <w:r w:rsidRPr="00BC7627">
        <w:rPr>
          <w:rFonts w:ascii="Times New Roman" w:hAnsi="Times New Roman"/>
          <w:sz w:val="28"/>
          <w:szCs w:val="28"/>
        </w:rPr>
        <w:t xml:space="preserve">(официальный сайт, официальные страницы </w:t>
      </w:r>
      <w:r w:rsidRPr="00BC7627">
        <w:rPr>
          <w:rFonts w:ascii="Times New Roman" w:hAnsi="Times New Roman"/>
          <w:bCs/>
          <w:sz w:val="28"/>
          <w:szCs w:val="28"/>
        </w:rPr>
        <w:t xml:space="preserve">в социальных сетях </w:t>
      </w:r>
      <w:r w:rsidRPr="00BC7627">
        <w:rPr>
          <w:rFonts w:ascii="Times New Roman" w:hAnsi="Times New Roman"/>
          <w:sz w:val="28"/>
          <w:szCs w:val="28"/>
        </w:rPr>
        <w:t>и официальный канал)</w:t>
      </w:r>
      <w:r w:rsidRPr="0086280C">
        <w:rPr>
          <w:rFonts w:ascii="Times New Roman" w:hAnsi="Times New Roman"/>
          <w:sz w:val="28"/>
          <w:szCs w:val="28"/>
        </w:rPr>
        <w:t>;</w:t>
      </w:r>
    </w:p>
    <w:p w:rsidR="00E0055D" w:rsidRPr="0086280C" w:rsidRDefault="00E0055D" w:rsidP="00E0055D">
      <w:pPr>
        <w:pStyle w:val="ConsPlusNonformat"/>
        <w:ind w:firstLine="720"/>
        <w:jc w:val="both"/>
        <w:rPr>
          <w:rFonts w:ascii="Times New Roman" w:hAnsi="Times New Roman"/>
          <w:sz w:val="28"/>
          <w:szCs w:val="28"/>
        </w:rPr>
      </w:pPr>
      <w:r w:rsidRPr="0086280C">
        <w:rPr>
          <w:sz w:val="28"/>
          <w:szCs w:val="28"/>
        </w:rPr>
        <w:t xml:space="preserve">• </w:t>
      </w:r>
      <w:r w:rsidRPr="0086280C">
        <w:rPr>
          <w:rFonts w:ascii="Times New Roman" w:hAnsi="Times New Roman"/>
          <w:sz w:val="28"/>
          <w:szCs w:val="28"/>
        </w:rPr>
        <w:t>осуществлялась поддержка культуры нетерпимости к коррупции через соблюдение принципов деятельности контрольно-счетных органов;</w:t>
      </w:r>
    </w:p>
    <w:p w:rsidR="00E0055D" w:rsidRDefault="00E0055D" w:rsidP="00E0055D">
      <w:pPr>
        <w:pStyle w:val="ConsPlusNonformat"/>
        <w:ind w:firstLine="720"/>
        <w:jc w:val="both"/>
        <w:rPr>
          <w:rFonts w:ascii="Times New Roman" w:hAnsi="Times New Roman"/>
          <w:sz w:val="28"/>
          <w:szCs w:val="28"/>
        </w:rPr>
      </w:pPr>
      <w:r w:rsidRPr="0086280C">
        <w:rPr>
          <w:rFonts w:ascii="Times New Roman" w:hAnsi="Times New Roman"/>
          <w:sz w:val="28"/>
          <w:szCs w:val="28"/>
        </w:rPr>
        <w:t>• включались в программы проведения контрольных мероприятий вопросы, связанные с выявлением коррупционных рисков в деятельности объектов контроля, коррупционных рисков и коррупциогенных признаков в действиях (бездействиях) должностных лиц объектов контроля.</w:t>
      </w:r>
    </w:p>
    <w:p w:rsidR="00A326FC" w:rsidRDefault="00A326FC" w:rsidP="00E0055D">
      <w:pPr>
        <w:pStyle w:val="ConsPlusNonformat"/>
        <w:ind w:firstLine="720"/>
        <w:jc w:val="both"/>
        <w:rPr>
          <w:rFonts w:ascii="Times New Roman" w:hAnsi="Times New Roman"/>
          <w:sz w:val="28"/>
          <w:szCs w:val="28"/>
        </w:rPr>
      </w:pPr>
    </w:p>
    <w:p w:rsidR="00E0055D" w:rsidRDefault="00E0055D" w:rsidP="00E0055D">
      <w:pPr>
        <w:shd w:val="clear" w:color="auto" w:fill="FFFFFF"/>
        <w:tabs>
          <w:tab w:val="left" w:pos="349"/>
        </w:tabs>
        <w:autoSpaceDE w:val="0"/>
        <w:autoSpaceDN w:val="0"/>
        <w:adjustRightInd w:val="0"/>
        <w:jc w:val="center"/>
        <w:rPr>
          <w:b/>
          <w:sz w:val="28"/>
          <w:szCs w:val="28"/>
        </w:rPr>
      </w:pPr>
      <w:r w:rsidRPr="00405685">
        <w:rPr>
          <w:b/>
          <w:sz w:val="28"/>
          <w:szCs w:val="28"/>
        </w:rPr>
        <w:t xml:space="preserve">Основные показатели деятельности Контрольно-счетной палаты </w:t>
      </w:r>
    </w:p>
    <w:p w:rsidR="00E0055D" w:rsidRPr="00405685" w:rsidRDefault="00E0055D" w:rsidP="00E0055D">
      <w:pPr>
        <w:shd w:val="clear" w:color="auto" w:fill="FFFFFF"/>
        <w:tabs>
          <w:tab w:val="left" w:pos="349"/>
        </w:tabs>
        <w:autoSpaceDE w:val="0"/>
        <w:autoSpaceDN w:val="0"/>
        <w:adjustRightInd w:val="0"/>
        <w:jc w:val="center"/>
        <w:rPr>
          <w:b/>
          <w:sz w:val="28"/>
          <w:szCs w:val="28"/>
        </w:rPr>
      </w:pPr>
      <w:r w:rsidRPr="00405685">
        <w:rPr>
          <w:b/>
          <w:sz w:val="28"/>
          <w:szCs w:val="28"/>
        </w:rPr>
        <w:t>в 2021-2023 годах</w:t>
      </w:r>
    </w:p>
    <w:tbl>
      <w:tblPr>
        <w:tblW w:w="9316" w:type="dxa"/>
        <w:tblInd w:w="-176" w:type="dxa"/>
        <w:tblLayout w:type="fixed"/>
        <w:tblLook w:val="04A0" w:firstRow="1" w:lastRow="0" w:firstColumn="1" w:lastColumn="0" w:noHBand="0" w:noVBand="1"/>
      </w:tblPr>
      <w:tblGrid>
        <w:gridCol w:w="9316"/>
      </w:tblGrid>
      <w:tr w:rsidR="00E0055D" w:rsidRPr="00750F4E" w:rsidTr="00584BA9">
        <w:trPr>
          <w:trHeight w:val="506"/>
        </w:trPr>
        <w:tc>
          <w:tcPr>
            <w:tcW w:w="9316" w:type="dxa"/>
            <w:tcBorders>
              <w:top w:val="nil"/>
              <w:left w:val="nil"/>
              <w:bottom w:val="nil"/>
              <w:right w:val="nil"/>
            </w:tcBorders>
            <w:shd w:val="clear" w:color="auto" w:fill="auto"/>
            <w:vAlign w:val="bottom"/>
          </w:tcPr>
          <w:tbl>
            <w:tblPr>
              <w:tblW w:w="9136" w:type="dxa"/>
              <w:tblLayout w:type="fixed"/>
              <w:tblLook w:val="04A0" w:firstRow="1" w:lastRow="0" w:firstColumn="1" w:lastColumn="0" w:noHBand="0" w:noVBand="1"/>
            </w:tblPr>
            <w:tblGrid>
              <w:gridCol w:w="4883"/>
              <w:gridCol w:w="1418"/>
              <w:gridCol w:w="1397"/>
              <w:gridCol w:w="1438"/>
            </w:tblGrid>
            <w:tr w:rsidR="00E0055D" w:rsidRPr="00750F4E" w:rsidTr="00584BA9">
              <w:trPr>
                <w:trHeight w:val="847"/>
              </w:trPr>
              <w:tc>
                <w:tcPr>
                  <w:tcW w:w="4883"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0055D" w:rsidRPr="00750F4E" w:rsidRDefault="00E0055D" w:rsidP="00584BA9">
                  <w:pPr>
                    <w:jc w:val="center"/>
                    <w:rPr>
                      <w:b/>
                      <w:bCs/>
                      <w:sz w:val="28"/>
                      <w:szCs w:val="28"/>
                    </w:rPr>
                  </w:pPr>
                  <w:r w:rsidRPr="00750F4E">
                    <w:rPr>
                      <w:b/>
                      <w:bCs/>
                      <w:sz w:val="28"/>
                      <w:szCs w:val="28"/>
                    </w:rPr>
                    <w:t>ПОКАЗАТЕЛИ</w:t>
                  </w:r>
                </w:p>
              </w:tc>
              <w:tc>
                <w:tcPr>
                  <w:tcW w:w="1418" w:type="dxa"/>
                  <w:tcBorders>
                    <w:top w:val="single" w:sz="4" w:space="0" w:color="auto"/>
                    <w:left w:val="nil"/>
                    <w:bottom w:val="single" w:sz="4" w:space="0" w:color="auto"/>
                    <w:right w:val="single" w:sz="4" w:space="0" w:color="auto"/>
                  </w:tcBorders>
                  <w:shd w:val="clear" w:color="000000" w:fill="B4C6E7"/>
                  <w:vAlign w:val="center"/>
                  <w:hideMark/>
                </w:tcPr>
                <w:p w:rsidR="00E0055D" w:rsidRPr="00750F4E" w:rsidRDefault="00E0055D" w:rsidP="00584BA9">
                  <w:pPr>
                    <w:jc w:val="center"/>
                    <w:rPr>
                      <w:b/>
                      <w:bCs/>
                      <w:sz w:val="28"/>
                      <w:szCs w:val="28"/>
                    </w:rPr>
                  </w:pPr>
                  <w:r w:rsidRPr="00750F4E">
                    <w:rPr>
                      <w:b/>
                      <w:bCs/>
                      <w:sz w:val="28"/>
                      <w:szCs w:val="28"/>
                    </w:rPr>
                    <w:t>2021 год</w:t>
                  </w:r>
                </w:p>
              </w:tc>
              <w:tc>
                <w:tcPr>
                  <w:tcW w:w="1397" w:type="dxa"/>
                  <w:tcBorders>
                    <w:top w:val="single" w:sz="4" w:space="0" w:color="auto"/>
                    <w:left w:val="nil"/>
                    <w:bottom w:val="single" w:sz="4" w:space="0" w:color="auto"/>
                    <w:right w:val="single" w:sz="4" w:space="0" w:color="auto"/>
                  </w:tcBorders>
                  <w:shd w:val="clear" w:color="000000" w:fill="B4C6E7"/>
                  <w:vAlign w:val="center"/>
                  <w:hideMark/>
                </w:tcPr>
                <w:p w:rsidR="00E0055D" w:rsidRPr="00750F4E" w:rsidRDefault="00E0055D" w:rsidP="00584BA9">
                  <w:pPr>
                    <w:jc w:val="center"/>
                    <w:rPr>
                      <w:b/>
                      <w:bCs/>
                      <w:sz w:val="28"/>
                      <w:szCs w:val="28"/>
                    </w:rPr>
                  </w:pPr>
                  <w:r w:rsidRPr="00750F4E">
                    <w:rPr>
                      <w:b/>
                      <w:bCs/>
                      <w:sz w:val="28"/>
                      <w:szCs w:val="28"/>
                    </w:rPr>
                    <w:t>2022 год</w:t>
                  </w:r>
                </w:p>
              </w:tc>
              <w:tc>
                <w:tcPr>
                  <w:tcW w:w="1438" w:type="dxa"/>
                  <w:tcBorders>
                    <w:top w:val="single" w:sz="4" w:space="0" w:color="auto"/>
                    <w:left w:val="nil"/>
                    <w:bottom w:val="single" w:sz="4" w:space="0" w:color="auto"/>
                    <w:right w:val="single" w:sz="4" w:space="0" w:color="auto"/>
                  </w:tcBorders>
                  <w:shd w:val="clear" w:color="000000" w:fill="B4C6E7"/>
                  <w:vAlign w:val="center"/>
                  <w:hideMark/>
                </w:tcPr>
                <w:p w:rsidR="00E0055D" w:rsidRPr="00750F4E" w:rsidRDefault="00E0055D" w:rsidP="00584BA9">
                  <w:pPr>
                    <w:jc w:val="center"/>
                    <w:rPr>
                      <w:b/>
                      <w:bCs/>
                      <w:sz w:val="28"/>
                      <w:szCs w:val="28"/>
                    </w:rPr>
                  </w:pPr>
                  <w:r w:rsidRPr="00750F4E">
                    <w:rPr>
                      <w:b/>
                      <w:bCs/>
                      <w:sz w:val="28"/>
                      <w:szCs w:val="28"/>
                    </w:rPr>
                    <w:t>2023 год</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Проведено контрольных и экспертно-аналитических мероприятий (количество)</w:t>
                  </w:r>
                  <w:r w:rsidRPr="00750F4E">
                    <w:rPr>
                      <w:b/>
                      <w:bCs/>
                      <w:sz w:val="28"/>
                      <w:szCs w:val="28"/>
                      <w:vertAlign w:val="superscript"/>
                    </w:rPr>
                    <w:t>1</w:t>
                  </w:r>
                  <w:r w:rsidRPr="00750F4E">
                    <w:rPr>
                      <w:b/>
                      <w:bCs/>
                      <w:sz w:val="28"/>
                      <w:szCs w:val="28"/>
                    </w:rPr>
                    <w:t>, из них:</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41</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47</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44</w:t>
                  </w:r>
                </w:p>
              </w:tc>
            </w:tr>
            <w:tr w:rsidR="00E0055D" w:rsidRPr="00750F4E" w:rsidTr="00584BA9">
              <w:trPr>
                <w:trHeight w:val="626"/>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rPr>
                      <w:sz w:val="28"/>
                      <w:szCs w:val="28"/>
                    </w:rPr>
                  </w:pPr>
                  <w:r w:rsidRPr="00750F4E">
                    <w:rPr>
                      <w:sz w:val="28"/>
                      <w:szCs w:val="28"/>
                    </w:rPr>
                    <w:t xml:space="preserve">контрольных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34</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18</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10</w:t>
                  </w:r>
                </w:p>
              </w:tc>
            </w:tr>
            <w:tr w:rsidR="00E0055D" w:rsidRPr="00750F4E" w:rsidTr="00584BA9">
              <w:trPr>
                <w:trHeight w:val="705"/>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 xml:space="preserve">экспертно-аналитических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7</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29</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34</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lastRenderedPageBreak/>
                    <w:t>Проведено контрольных и экспертно-аналитических мероприятий по поручениям, предложениям (количество), из них:</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контрольные и (или) экспертно-аналитические мероприятия на основании поручений Курского городского Собрания</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контрольные и (или) экспертно-аналитические мероприятия на основании предложений Главы города Курска</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5</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4</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контрольные и (или) экспертно-аналитические мероприятия на основании предложений органов прокуратуры, правоохранительных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контрольные и (или) экспертно-аналитические мероприятия в рамках единого общероссийского мероприятия, проводимого членами Союза муниципальных контрольно-счетных органов, количество</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Ко</w:t>
                  </w:r>
                  <w:r>
                    <w:rPr>
                      <w:b/>
                      <w:bCs/>
                      <w:sz w:val="28"/>
                      <w:szCs w:val="28"/>
                    </w:rPr>
                    <w:t xml:space="preserve">личество объектов контрольных и </w:t>
                  </w:r>
                  <w:r w:rsidRPr="00750F4E">
                    <w:rPr>
                      <w:b/>
                      <w:bCs/>
                      <w:sz w:val="28"/>
                      <w:szCs w:val="28"/>
                    </w:rPr>
                    <w:t>экспертно-аналитических мероприятий</w:t>
                  </w:r>
                  <w:r w:rsidRPr="00750F4E">
                    <w:rPr>
                      <w:b/>
                      <w:bCs/>
                      <w:sz w:val="28"/>
                      <w:szCs w:val="28"/>
                      <w:vertAlign w:val="superscript"/>
                    </w:rPr>
                    <w:t>2</w:t>
                  </w:r>
                  <w:r w:rsidRPr="00750F4E">
                    <w:rPr>
                      <w:b/>
                      <w:bCs/>
                      <w:sz w:val="28"/>
                      <w:szCs w:val="28"/>
                    </w:rPr>
                    <w:t>, в том числе:</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47</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66</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222</w:t>
                  </w:r>
                </w:p>
              </w:tc>
            </w:tr>
            <w:tr w:rsidR="00E0055D" w:rsidRPr="00750F4E" w:rsidTr="00584BA9">
              <w:trPr>
                <w:trHeight w:val="676"/>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объекты контрольных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44</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28</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40</w:t>
                  </w:r>
                </w:p>
              </w:tc>
            </w:tr>
            <w:tr w:rsidR="00E0055D" w:rsidRPr="00750F4E" w:rsidTr="00584BA9">
              <w:trPr>
                <w:trHeight w:val="716"/>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jc w:val="both"/>
                    <w:rPr>
                      <w:sz w:val="28"/>
                      <w:szCs w:val="28"/>
                    </w:rPr>
                  </w:pPr>
                  <w:r w:rsidRPr="00750F4E">
                    <w:rPr>
                      <w:sz w:val="28"/>
                      <w:szCs w:val="28"/>
                    </w:rPr>
                    <w:t>объекты экспертно-аналитических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3</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38</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182</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Объем проверенных средств при проведении контрольных и экспертно-аналитических мероприятий (млн.рублей), в том числе:</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19521,5</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25776,6</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24146,5</w:t>
                  </w:r>
                </w:p>
              </w:tc>
            </w:tr>
            <w:tr w:rsidR="00E0055D" w:rsidRPr="00750F4E" w:rsidTr="00584BA9">
              <w:trPr>
                <w:trHeight w:val="414"/>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rPr>
                      <w:sz w:val="28"/>
                      <w:szCs w:val="28"/>
                    </w:rPr>
                  </w:pPr>
                  <w:r w:rsidRPr="00750F4E">
                    <w:rPr>
                      <w:sz w:val="28"/>
                      <w:szCs w:val="28"/>
                    </w:rPr>
                    <w:t>средств бюджета</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19311,9</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25776,6</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24146,5</w:t>
                  </w:r>
                </w:p>
              </w:tc>
            </w:tr>
            <w:tr w:rsidR="00E0055D" w:rsidRPr="00750F4E" w:rsidTr="00584BA9">
              <w:trPr>
                <w:trHeight w:val="130"/>
              </w:trPr>
              <w:tc>
                <w:tcPr>
                  <w:tcW w:w="4883" w:type="dxa"/>
                  <w:tcBorders>
                    <w:top w:val="nil"/>
                    <w:left w:val="single" w:sz="4" w:space="0" w:color="auto"/>
                    <w:bottom w:val="single" w:sz="4" w:space="0" w:color="auto"/>
                    <w:right w:val="single" w:sz="4" w:space="0" w:color="auto"/>
                  </w:tcBorders>
                  <w:shd w:val="clear" w:color="auto" w:fill="auto"/>
                  <w:vAlign w:val="center"/>
                  <w:hideMark/>
                </w:tcPr>
                <w:p w:rsidR="00E0055D" w:rsidRPr="00750F4E" w:rsidRDefault="00E0055D" w:rsidP="00584BA9">
                  <w:pPr>
                    <w:rPr>
                      <w:sz w:val="28"/>
                      <w:szCs w:val="28"/>
                    </w:rPr>
                  </w:pPr>
                  <w:r w:rsidRPr="00750F4E">
                    <w:rPr>
                      <w:sz w:val="28"/>
                      <w:szCs w:val="28"/>
                    </w:rPr>
                    <w:t>внебюджетных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209,6</w:t>
                  </w:r>
                </w:p>
              </w:tc>
              <w:tc>
                <w:tcPr>
                  <w:tcW w:w="1397"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c>
                <w:tcPr>
                  <w:tcW w:w="1438" w:type="dxa"/>
                  <w:tcBorders>
                    <w:top w:val="nil"/>
                    <w:left w:val="nil"/>
                    <w:bottom w:val="single" w:sz="4" w:space="0" w:color="auto"/>
                    <w:right w:val="single" w:sz="4" w:space="0" w:color="auto"/>
                  </w:tcBorders>
                  <w:shd w:val="clear" w:color="auto" w:fill="auto"/>
                  <w:vAlign w:val="center"/>
                  <w:hideMark/>
                </w:tcPr>
                <w:p w:rsidR="00E0055D" w:rsidRPr="00750F4E" w:rsidRDefault="00E0055D" w:rsidP="00584BA9">
                  <w:pPr>
                    <w:jc w:val="center"/>
                    <w:rPr>
                      <w:sz w:val="28"/>
                      <w:szCs w:val="28"/>
                    </w:rPr>
                  </w:pPr>
                  <w:r w:rsidRPr="00750F4E">
                    <w:rPr>
                      <w:sz w:val="28"/>
                      <w:szCs w:val="28"/>
                    </w:rPr>
                    <w:t>-</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Выявлено нарушений (тыс.рублей/количество)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614096,5/3304</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114837,5/371</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245892,4/1235</w:t>
                  </w:r>
                </w:p>
              </w:tc>
            </w:tr>
            <w:tr w:rsidR="00E0055D" w:rsidRPr="00750F4E" w:rsidTr="00584BA9">
              <w:trPr>
                <w:trHeight w:val="697"/>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Устранено финансовых нарушений (тыс.рублей)</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3492,3</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139418,1</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39464,5</w:t>
                  </w:r>
                </w:p>
              </w:tc>
            </w:tr>
            <w:tr w:rsidR="00E0055D" w:rsidRPr="00750F4E" w:rsidTr="00584BA9">
              <w:trPr>
                <w:trHeight w:val="768"/>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lastRenderedPageBreak/>
                    <w:t>Заседания Коллегии Контрольно-счетной палаты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5</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Проведенные экспертизы проектов решений Курского городского Собрания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162</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163</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119</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Проведенные экспертизы проектов постановлений, распоряжений Администрации города Курска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65</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63</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56</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Направлено представлений Контрольно-счетной палаты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22</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24</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37</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Направлено предписаний Контрольно-счетной палаты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w:t>
                  </w:r>
                </w:p>
              </w:tc>
            </w:tr>
            <w:tr w:rsidR="00E0055D" w:rsidRPr="00750F4E" w:rsidTr="00584BA9">
              <w:trPr>
                <w:trHeight w:val="833"/>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Направлено информационных писем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112</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99</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138</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Правовые акты, принятые по результатам рассмотрения представлений Контрольно-счетной палаты и информационных писем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9</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27</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w:t>
                  </w:r>
                  <w:r>
                    <w:rPr>
                      <w:b/>
                      <w:bCs/>
                      <w:sz w:val="28"/>
                      <w:szCs w:val="28"/>
                    </w:rPr>
                    <w:t>5</w:t>
                  </w:r>
                </w:p>
              </w:tc>
            </w:tr>
            <w:tr w:rsidR="00E0055D" w:rsidRPr="00750F4E" w:rsidTr="00584BA9">
              <w:trPr>
                <w:trHeight w:val="1065"/>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Направлено материалов в Управление Федеральной антимонопольной службы по Курской области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25</w:t>
                  </w:r>
                </w:p>
              </w:tc>
            </w:tr>
            <w:tr w:rsidR="00E0055D" w:rsidRPr="00750F4E" w:rsidTr="00584BA9">
              <w:trPr>
                <w:trHeight w:val="981"/>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Привлечено должностных лиц к административной ответственности по делам об административных правонарушениях, возбужденных Контрольно-счетной палатой (количество/сумма наложенных штрафов, тыс.рублей)</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13/137,5</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2/35,0</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w:t>
                  </w:r>
                </w:p>
              </w:tc>
            </w:tr>
            <w:tr w:rsidR="00E0055D" w:rsidRPr="00750F4E" w:rsidTr="00584BA9">
              <w:trPr>
                <w:trHeight w:val="697"/>
              </w:trPr>
              <w:tc>
                <w:tcPr>
                  <w:tcW w:w="4883" w:type="dxa"/>
                  <w:tcBorders>
                    <w:top w:val="nil"/>
                    <w:left w:val="single" w:sz="4" w:space="0" w:color="auto"/>
                    <w:bottom w:val="single" w:sz="4" w:space="0" w:color="auto"/>
                    <w:right w:val="single" w:sz="4" w:space="0" w:color="auto"/>
                  </w:tcBorders>
                  <w:shd w:val="clear" w:color="000000" w:fill="DEEAF6"/>
                  <w:vAlign w:val="center"/>
                  <w:hideMark/>
                </w:tcPr>
                <w:p w:rsidR="00E0055D" w:rsidRPr="00750F4E" w:rsidRDefault="00E0055D" w:rsidP="00584BA9">
                  <w:pPr>
                    <w:jc w:val="both"/>
                    <w:rPr>
                      <w:b/>
                      <w:bCs/>
                      <w:sz w:val="28"/>
                      <w:szCs w:val="28"/>
                    </w:rPr>
                  </w:pPr>
                  <w:r w:rsidRPr="00750F4E">
                    <w:rPr>
                      <w:b/>
                      <w:bCs/>
                      <w:sz w:val="28"/>
                      <w:szCs w:val="28"/>
                    </w:rPr>
                    <w:t>Привлечено к дисциплинарной ответственности должностных лиц, виновных в нарушении законодательства по результатам контрольных мероприятий (количество)</w:t>
                  </w:r>
                </w:p>
              </w:tc>
              <w:tc>
                <w:tcPr>
                  <w:tcW w:w="141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2</w:t>
                  </w:r>
                </w:p>
              </w:tc>
              <w:tc>
                <w:tcPr>
                  <w:tcW w:w="1397"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4</w:t>
                  </w:r>
                </w:p>
              </w:tc>
              <w:tc>
                <w:tcPr>
                  <w:tcW w:w="1438" w:type="dxa"/>
                  <w:tcBorders>
                    <w:top w:val="nil"/>
                    <w:left w:val="nil"/>
                    <w:bottom w:val="single" w:sz="4" w:space="0" w:color="auto"/>
                    <w:right w:val="single" w:sz="4" w:space="0" w:color="auto"/>
                  </w:tcBorders>
                  <w:shd w:val="clear" w:color="000000" w:fill="DEEAF6"/>
                  <w:vAlign w:val="center"/>
                  <w:hideMark/>
                </w:tcPr>
                <w:p w:rsidR="00E0055D" w:rsidRPr="00750F4E" w:rsidRDefault="00E0055D" w:rsidP="00584BA9">
                  <w:pPr>
                    <w:jc w:val="center"/>
                    <w:rPr>
                      <w:b/>
                      <w:bCs/>
                      <w:sz w:val="28"/>
                      <w:szCs w:val="28"/>
                    </w:rPr>
                  </w:pPr>
                  <w:r w:rsidRPr="00750F4E">
                    <w:rPr>
                      <w:b/>
                      <w:bCs/>
                      <w:sz w:val="28"/>
                      <w:szCs w:val="28"/>
                    </w:rPr>
                    <w:t>18</w:t>
                  </w:r>
                </w:p>
              </w:tc>
            </w:tr>
          </w:tbl>
          <w:p w:rsidR="00E0055D" w:rsidRPr="00D73E0E" w:rsidRDefault="00E0055D" w:rsidP="00584BA9">
            <w:pPr>
              <w:jc w:val="both"/>
            </w:pPr>
            <w:r w:rsidRPr="00D73E0E">
              <w:t>1 С учетом мероприятий, проведенных в рамках оперативного анализа и контроля за исполнением бюджета города Курска. Без учета проведенных экспертиз муниципальных правовых актов города Курска и муниципальных программ города Курска.</w:t>
            </w:r>
          </w:p>
          <w:p w:rsidR="00E0055D" w:rsidRPr="00D73E0E" w:rsidRDefault="00E0055D" w:rsidP="00584BA9">
            <w:pPr>
              <w:jc w:val="both"/>
            </w:pPr>
          </w:p>
          <w:p w:rsidR="00E0055D" w:rsidRPr="00D5798D" w:rsidRDefault="00E0055D" w:rsidP="00584BA9">
            <w:pPr>
              <w:jc w:val="both"/>
              <w:rPr>
                <w:color w:val="538135"/>
                <w:sz w:val="20"/>
                <w:szCs w:val="20"/>
              </w:rPr>
            </w:pPr>
            <w:r w:rsidRPr="00D73E0E">
              <w:lastRenderedPageBreak/>
              <w:t>2 Приведено суммарное количество объектов по каждому контрольному и экспертно-аналитическому мероприятию.</w:t>
            </w:r>
          </w:p>
        </w:tc>
      </w:tr>
    </w:tbl>
    <w:p w:rsidR="00E0055D"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BD44C6">
        <w:rPr>
          <w:rFonts w:ascii="Times New Roman" w:hAnsi="Times New Roman" w:cs="Times New Roman"/>
          <w:sz w:val="28"/>
          <w:szCs w:val="28"/>
        </w:rPr>
        <w:t>В 2023 году Контрольно-счетной палатой обеспечено:</w:t>
      </w: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4B3797">
        <w:rPr>
          <w:sz w:val="28"/>
          <w:szCs w:val="28"/>
        </w:rPr>
        <w:t>•</w:t>
      </w:r>
      <w:r>
        <w:rPr>
          <w:sz w:val="28"/>
          <w:szCs w:val="28"/>
        </w:rPr>
        <w:t xml:space="preserve"> </w:t>
      </w:r>
      <w:r w:rsidRPr="00BD44C6">
        <w:rPr>
          <w:rFonts w:ascii="Times New Roman" w:hAnsi="Times New Roman" w:cs="Times New Roman"/>
          <w:sz w:val="28"/>
          <w:szCs w:val="28"/>
        </w:rPr>
        <w:t>выполнение обязательных ежегодных мероприятий;</w:t>
      </w: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4B3797">
        <w:rPr>
          <w:sz w:val="28"/>
          <w:szCs w:val="28"/>
        </w:rPr>
        <w:t>•</w:t>
      </w:r>
      <w:r>
        <w:rPr>
          <w:sz w:val="28"/>
          <w:szCs w:val="28"/>
        </w:rPr>
        <w:t xml:space="preserve"> </w:t>
      </w:r>
      <w:r>
        <w:rPr>
          <w:rFonts w:ascii="Times New Roman" w:hAnsi="Times New Roman" w:cs="Times New Roman"/>
          <w:sz w:val="28"/>
          <w:szCs w:val="28"/>
        </w:rPr>
        <w:t>примене</w:t>
      </w:r>
      <w:r w:rsidRPr="00BD44C6">
        <w:rPr>
          <w:rFonts w:ascii="Times New Roman" w:hAnsi="Times New Roman" w:cs="Times New Roman"/>
          <w:sz w:val="28"/>
          <w:szCs w:val="28"/>
        </w:rPr>
        <w:t>ние подхода комплексного контроля;</w:t>
      </w:r>
    </w:p>
    <w:p w:rsidR="00E0055D" w:rsidRPr="00B344EC"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B344EC">
        <w:rPr>
          <w:rFonts w:ascii="Times New Roman" w:hAnsi="Times New Roman" w:cs="Times New Roman"/>
          <w:sz w:val="28"/>
          <w:szCs w:val="28"/>
        </w:rPr>
        <w:t>• проведение контрольного мероприятия, предложенного Прокуратурой города Курска.</w:t>
      </w:r>
    </w:p>
    <w:p w:rsidR="00E0055D" w:rsidRPr="004378CB"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B344EC">
        <w:rPr>
          <w:rFonts w:ascii="Times New Roman" w:hAnsi="Times New Roman" w:cs="Times New Roman"/>
          <w:sz w:val="28"/>
          <w:szCs w:val="28"/>
        </w:rPr>
        <w:t>Обязательные ежегодные мероприятия</w:t>
      </w:r>
      <w:r w:rsidRPr="00BD44C6">
        <w:rPr>
          <w:rFonts w:ascii="Times New Roman" w:hAnsi="Times New Roman" w:cs="Times New Roman"/>
          <w:sz w:val="28"/>
          <w:szCs w:val="28"/>
        </w:rPr>
        <w:t xml:space="preserve"> касались контроля за формированием бюджета и его исполнением, контроля реализации</w:t>
      </w:r>
      <w:r w:rsidRPr="004378CB">
        <w:rPr>
          <w:rFonts w:ascii="Times New Roman" w:hAnsi="Times New Roman" w:cs="Times New Roman"/>
          <w:color w:val="auto"/>
          <w:sz w:val="28"/>
          <w:szCs w:val="28"/>
        </w:rPr>
        <w:t xml:space="preserve"> документ</w:t>
      </w:r>
      <w:r>
        <w:rPr>
          <w:rFonts w:ascii="Times New Roman" w:hAnsi="Times New Roman" w:cs="Times New Roman"/>
          <w:color w:val="auto"/>
          <w:sz w:val="28"/>
          <w:szCs w:val="28"/>
        </w:rPr>
        <w:t xml:space="preserve">ов стратегического планирования, </w:t>
      </w:r>
      <w:r w:rsidRPr="00D36282">
        <w:rPr>
          <w:rFonts w:ascii="Times New Roman" w:hAnsi="Times New Roman" w:cs="Times New Roman"/>
          <w:color w:val="auto"/>
          <w:sz w:val="28"/>
          <w:szCs w:val="28"/>
        </w:rPr>
        <w:t>предварительн</w:t>
      </w:r>
      <w:r>
        <w:rPr>
          <w:rFonts w:ascii="Times New Roman" w:hAnsi="Times New Roman" w:cs="Times New Roman"/>
          <w:color w:val="auto"/>
          <w:sz w:val="28"/>
          <w:szCs w:val="28"/>
        </w:rPr>
        <w:t>ого</w:t>
      </w:r>
      <w:r w:rsidRPr="00D36282">
        <w:rPr>
          <w:rFonts w:ascii="Times New Roman" w:hAnsi="Times New Roman" w:cs="Times New Roman"/>
          <w:color w:val="auto"/>
          <w:sz w:val="28"/>
          <w:szCs w:val="28"/>
        </w:rPr>
        <w:t xml:space="preserve"> контрол</w:t>
      </w:r>
      <w:r>
        <w:rPr>
          <w:rFonts w:ascii="Times New Roman" w:hAnsi="Times New Roman" w:cs="Times New Roman"/>
          <w:color w:val="auto"/>
          <w:sz w:val="28"/>
          <w:szCs w:val="28"/>
        </w:rPr>
        <w:t>я.</w:t>
      </w: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BD44C6">
        <w:rPr>
          <w:rFonts w:ascii="Times New Roman" w:hAnsi="Times New Roman" w:cs="Times New Roman"/>
          <w:sz w:val="28"/>
          <w:szCs w:val="28"/>
        </w:rPr>
        <w:t>Комплексный контроль осуществлен в следующих сферах:</w:t>
      </w:r>
    </w:p>
    <w:p w:rsidR="00E0055D" w:rsidRPr="00B344EC"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B344EC">
        <w:rPr>
          <w:rFonts w:ascii="Times New Roman" w:hAnsi="Times New Roman" w:cs="Times New Roman"/>
          <w:sz w:val="28"/>
          <w:szCs w:val="28"/>
        </w:rPr>
        <w:t>• охраны муниципальных дошкольных образовательных учреждений, муниципальных общеобразовательных учреждений и их территорий;</w:t>
      </w:r>
    </w:p>
    <w:p w:rsidR="00E0055D" w:rsidRPr="00B344EC"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B344EC">
        <w:rPr>
          <w:rFonts w:ascii="Times New Roman" w:hAnsi="Times New Roman" w:cs="Times New Roman"/>
          <w:sz w:val="28"/>
          <w:szCs w:val="28"/>
        </w:rPr>
        <w:t xml:space="preserve">• озеленения; </w:t>
      </w: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B344EC">
        <w:rPr>
          <w:rFonts w:ascii="Times New Roman" w:hAnsi="Times New Roman" w:cs="Times New Roman"/>
          <w:sz w:val="28"/>
          <w:szCs w:val="28"/>
        </w:rPr>
        <w:t>• реализации концессионного соглашения, в отношении объектов теплоснабжения, находящихся в собственности муниципального образования «Город Курск».</w:t>
      </w:r>
    </w:p>
    <w:p w:rsidR="00E0055D" w:rsidRPr="00B344EC"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Pr>
          <w:rFonts w:ascii="Times New Roman" w:hAnsi="Times New Roman"/>
          <w:sz w:val="28"/>
          <w:szCs w:val="28"/>
        </w:rPr>
        <w:t xml:space="preserve">Комплексный контроль применялся </w:t>
      </w:r>
      <w:r w:rsidRPr="00D11480">
        <w:rPr>
          <w:rFonts w:ascii="Times New Roman" w:hAnsi="Times New Roman"/>
          <w:sz w:val="28"/>
          <w:szCs w:val="28"/>
        </w:rPr>
        <w:t>в целях представления целостной картины в определенной сфере, систематизации проблематики и выработки мер по устранению</w:t>
      </w:r>
      <w:r>
        <w:rPr>
          <w:rFonts w:ascii="Times New Roman" w:hAnsi="Times New Roman"/>
          <w:sz w:val="28"/>
          <w:szCs w:val="28"/>
        </w:rPr>
        <w:t>.</w:t>
      </w:r>
    </w:p>
    <w:p w:rsidR="00E0055D" w:rsidRPr="008C4D2C"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BD44C6">
        <w:rPr>
          <w:rFonts w:ascii="Times New Roman" w:hAnsi="Times New Roman" w:cs="Times New Roman"/>
          <w:sz w:val="28"/>
          <w:szCs w:val="28"/>
        </w:rPr>
        <w:t>Контрольное мероприятие, проведенное по предложению</w:t>
      </w:r>
      <w:r w:rsidRPr="008C4D2C">
        <w:rPr>
          <w:rFonts w:ascii="Times New Roman" w:hAnsi="Times New Roman" w:cs="Times New Roman"/>
          <w:color w:val="auto"/>
          <w:sz w:val="28"/>
          <w:szCs w:val="28"/>
        </w:rPr>
        <w:t xml:space="preserve"> Прокуратуры города Курска, касалось благоустройства </w:t>
      </w:r>
      <w:r>
        <w:rPr>
          <w:rFonts w:ascii="Times New Roman" w:hAnsi="Times New Roman" w:cs="Times New Roman"/>
          <w:color w:val="auto"/>
          <w:sz w:val="28"/>
          <w:szCs w:val="28"/>
        </w:rPr>
        <w:t xml:space="preserve">в 2022 году </w:t>
      </w:r>
      <w:r w:rsidRPr="008C4D2C">
        <w:rPr>
          <w:rFonts w:ascii="Times New Roman" w:hAnsi="Times New Roman" w:cs="Times New Roman"/>
          <w:color w:val="auto"/>
          <w:sz w:val="28"/>
          <w:szCs w:val="28"/>
        </w:rPr>
        <w:t xml:space="preserve">общественных территорий (пространств) </w:t>
      </w:r>
      <w:r>
        <w:rPr>
          <w:rFonts w:ascii="Times New Roman" w:hAnsi="Times New Roman" w:cs="Times New Roman"/>
          <w:color w:val="auto"/>
          <w:sz w:val="28"/>
          <w:szCs w:val="28"/>
        </w:rPr>
        <w:t>в ходе реализации</w:t>
      </w:r>
      <w:r w:rsidRPr="008C4D2C">
        <w:rPr>
          <w:rFonts w:ascii="Times New Roman" w:hAnsi="Times New Roman" w:cs="Times New Roman"/>
          <w:color w:val="auto"/>
          <w:sz w:val="28"/>
          <w:szCs w:val="28"/>
        </w:rPr>
        <w:t xml:space="preserve"> национальн</w:t>
      </w:r>
      <w:r>
        <w:rPr>
          <w:rFonts w:ascii="Times New Roman" w:hAnsi="Times New Roman" w:cs="Times New Roman"/>
          <w:color w:val="auto"/>
          <w:sz w:val="28"/>
          <w:szCs w:val="28"/>
        </w:rPr>
        <w:t>ого</w:t>
      </w:r>
      <w:r w:rsidRPr="008C4D2C">
        <w:rPr>
          <w:rFonts w:ascii="Times New Roman" w:hAnsi="Times New Roman" w:cs="Times New Roman"/>
          <w:color w:val="auto"/>
          <w:sz w:val="28"/>
          <w:szCs w:val="28"/>
        </w:rPr>
        <w:t xml:space="preserve"> проект</w:t>
      </w:r>
      <w:r>
        <w:rPr>
          <w:rFonts w:ascii="Times New Roman" w:hAnsi="Times New Roman" w:cs="Times New Roman"/>
          <w:color w:val="auto"/>
          <w:sz w:val="28"/>
          <w:szCs w:val="28"/>
        </w:rPr>
        <w:t>а</w:t>
      </w:r>
      <w:r w:rsidRPr="008C4D2C">
        <w:rPr>
          <w:rFonts w:ascii="Times New Roman" w:hAnsi="Times New Roman" w:cs="Times New Roman"/>
          <w:color w:val="auto"/>
          <w:sz w:val="28"/>
          <w:szCs w:val="28"/>
        </w:rPr>
        <w:t xml:space="preserve"> «Жилье и городская среда». </w:t>
      </w:r>
    </w:p>
    <w:p w:rsidR="00E0055D" w:rsidRPr="00061202"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8C4D2C">
        <w:rPr>
          <w:rFonts w:ascii="Times New Roman" w:hAnsi="Times New Roman" w:cs="Times New Roman"/>
          <w:color w:val="auto"/>
          <w:sz w:val="28"/>
          <w:szCs w:val="28"/>
        </w:rPr>
        <w:t>В 2023 году контрольные мероприятия проводились в форме финансового аудита (</w:t>
      </w:r>
      <w:r>
        <w:rPr>
          <w:rFonts w:ascii="Times New Roman" w:hAnsi="Times New Roman" w:cs="Times New Roman"/>
          <w:color w:val="auto"/>
          <w:sz w:val="28"/>
          <w:szCs w:val="28"/>
        </w:rPr>
        <w:t>5</w:t>
      </w:r>
      <w:r w:rsidRPr="008C4D2C">
        <w:rPr>
          <w:rFonts w:ascii="Times New Roman" w:hAnsi="Times New Roman" w:cs="Times New Roman"/>
          <w:color w:val="auto"/>
          <w:sz w:val="28"/>
          <w:szCs w:val="28"/>
        </w:rPr>
        <w:t xml:space="preserve">), финансового аудита и аудита в сфере </w:t>
      </w:r>
      <w:r w:rsidRPr="00061202">
        <w:rPr>
          <w:rFonts w:ascii="Times New Roman" w:hAnsi="Times New Roman" w:cs="Times New Roman"/>
          <w:color w:val="auto"/>
          <w:sz w:val="28"/>
          <w:szCs w:val="28"/>
        </w:rPr>
        <w:t>закупок (</w:t>
      </w:r>
      <w:r>
        <w:rPr>
          <w:rFonts w:ascii="Times New Roman" w:hAnsi="Times New Roman" w:cs="Times New Roman"/>
          <w:color w:val="auto"/>
          <w:sz w:val="28"/>
          <w:szCs w:val="28"/>
        </w:rPr>
        <w:t>3</w:t>
      </w:r>
      <w:r w:rsidRPr="00061202">
        <w:rPr>
          <w:rFonts w:ascii="Times New Roman" w:hAnsi="Times New Roman" w:cs="Times New Roman"/>
          <w:color w:val="auto"/>
          <w:sz w:val="28"/>
          <w:szCs w:val="28"/>
        </w:rPr>
        <w:t>), аудита эффективности (2).</w:t>
      </w:r>
    </w:p>
    <w:p w:rsidR="00E0055D" w:rsidRPr="00061202"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061202">
        <w:rPr>
          <w:rFonts w:ascii="Times New Roman" w:hAnsi="Times New Roman" w:cs="Times New Roman"/>
          <w:color w:val="auto"/>
          <w:sz w:val="28"/>
          <w:szCs w:val="28"/>
        </w:rPr>
        <w:t xml:space="preserve">0% </w:t>
      </w:r>
      <w:r>
        <w:rPr>
          <w:rFonts w:ascii="Times New Roman" w:hAnsi="Times New Roman" w:cs="Times New Roman"/>
          <w:color w:val="auto"/>
          <w:sz w:val="28"/>
          <w:szCs w:val="28"/>
        </w:rPr>
        <w:t xml:space="preserve">контрольных </w:t>
      </w:r>
      <w:r w:rsidRPr="00061202">
        <w:rPr>
          <w:rFonts w:ascii="Times New Roman" w:hAnsi="Times New Roman" w:cs="Times New Roman"/>
          <w:color w:val="auto"/>
          <w:sz w:val="28"/>
          <w:szCs w:val="28"/>
        </w:rPr>
        <w:t>мероприятий касались аудита в сфере закупок, аудита эффективности.</w:t>
      </w:r>
    </w:p>
    <w:p w:rsidR="00E0055D" w:rsidRPr="00680CB0"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680CB0">
        <w:rPr>
          <w:rFonts w:ascii="Times New Roman" w:hAnsi="Times New Roman" w:cs="Times New Roman"/>
          <w:color w:val="auto"/>
          <w:sz w:val="28"/>
          <w:szCs w:val="28"/>
        </w:rPr>
        <w:t>Аудит в сфере закупок осуществлен на 5 объектах (12,5% от объектов контроля) в рамках 3 контрольных мероприятий в отношении бюджетных расходов на:</w:t>
      </w:r>
    </w:p>
    <w:p w:rsidR="00E0055D" w:rsidRPr="00680CB0"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680CB0">
        <w:rPr>
          <w:sz w:val="28"/>
          <w:szCs w:val="28"/>
        </w:rPr>
        <w:t xml:space="preserve">• </w:t>
      </w:r>
      <w:r w:rsidRPr="00680CB0">
        <w:rPr>
          <w:rFonts w:ascii="Times New Roman" w:hAnsi="Times New Roman" w:cs="Times New Roman"/>
          <w:color w:val="auto"/>
          <w:sz w:val="28"/>
          <w:szCs w:val="28"/>
        </w:rPr>
        <w:t>озеленение территории города Курска в 2020-2022 годах;</w:t>
      </w:r>
    </w:p>
    <w:p w:rsidR="00E0055D" w:rsidRPr="00680CB0"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680CB0">
        <w:rPr>
          <w:sz w:val="28"/>
          <w:szCs w:val="28"/>
        </w:rPr>
        <w:t xml:space="preserve">• </w:t>
      </w:r>
      <w:r w:rsidRPr="00680CB0">
        <w:rPr>
          <w:rFonts w:ascii="Times New Roman" w:hAnsi="Times New Roman" w:cs="Times New Roman"/>
          <w:color w:val="auto"/>
          <w:sz w:val="28"/>
          <w:szCs w:val="28"/>
        </w:rPr>
        <w:t>благоустройство общественных территорий (пространств) в 2022 году (национальный проект «Жилье и городская среда»);</w:t>
      </w:r>
    </w:p>
    <w:p w:rsidR="00E0055D" w:rsidRPr="00680CB0"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680CB0">
        <w:rPr>
          <w:sz w:val="28"/>
          <w:szCs w:val="28"/>
        </w:rPr>
        <w:t xml:space="preserve">• </w:t>
      </w:r>
      <w:r w:rsidRPr="00680CB0">
        <w:rPr>
          <w:rFonts w:ascii="Times New Roman" w:hAnsi="Times New Roman" w:cs="Times New Roman"/>
          <w:color w:val="auto"/>
          <w:sz w:val="28"/>
          <w:szCs w:val="28"/>
        </w:rPr>
        <w:t>создание объектов озеленения при строительстве (реконструкции) объектов муниципальной собственности в 2020-2022 годах (национальные проекты «Образование» и «Безопасные качественные дороги»).</w:t>
      </w:r>
    </w:p>
    <w:p w:rsidR="00E0055D" w:rsidRPr="00680CB0"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680CB0">
        <w:rPr>
          <w:rFonts w:ascii="Times New Roman" w:hAnsi="Times New Roman" w:cs="Times New Roman"/>
          <w:color w:val="auto"/>
          <w:sz w:val="28"/>
          <w:szCs w:val="28"/>
        </w:rPr>
        <w:t xml:space="preserve">Объектами внешнего муниципального финансового контроля являлись органы местного самоуправления муниципального образования «Город Курск», отраслевые (функциональные) органы Администрации города Курска, муниципальные учреждения, муниципальное унитарное предприятие, акционерное общество. </w:t>
      </w:r>
    </w:p>
    <w:p w:rsidR="00E0055D" w:rsidRPr="00680CB0"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680CB0">
        <w:rPr>
          <w:rFonts w:ascii="Times New Roman" w:hAnsi="Times New Roman" w:cs="Times New Roman"/>
          <w:color w:val="auto"/>
          <w:sz w:val="28"/>
          <w:szCs w:val="28"/>
        </w:rPr>
        <w:lastRenderedPageBreak/>
        <w:t xml:space="preserve">Рост объектов внешнего муниципального финансового контроля в отчетном периоде связан с включением в комплексный контроль всех муниципальных </w:t>
      </w:r>
      <w:r w:rsidRPr="00680CB0">
        <w:rPr>
          <w:rFonts w:ascii="Times New Roman" w:hAnsi="Times New Roman" w:cs="Times New Roman"/>
          <w:sz w:val="28"/>
          <w:szCs w:val="28"/>
        </w:rPr>
        <w:t xml:space="preserve">дошкольных образовательных и общеобразовательных учреждений </w:t>
      </w:r>
      <w:r w:rsidRPr="00680CB0">
        <w:rPr>
          <w:rFonts w:ascii="Times New Roman" w:hAnsi="Times New Roman" w:cs="Times New Roman"/>
          <w:color w:val="auto"/>
          <w:sz w:val="28"/>
          <w:szCs w:val="28"/>
        </w:rPr>
        <w:t xml:space="preserve">(контрольные и экспертно-аналитические мероприятия в сфере </w:t>
      </w:r>
      <w:r w:rsidRPr="00680CB0">
        <w:rPr>
          <w:rFonts w:ascii="Times New Roman" w:hAnsi="Times New Roman" w:cs="Times New Roman"/>
          <w:sz w:val="28"/>
          <w:szCs w:val="28"/>
        </w:rPr>
        <w:t>охраны муниципальных дошкольных образовательных учреждений, муниципальных общеобразовательных учреждений и их территорий).</w:t>
      </w:r>
    </w:p>
    <w:p w:rsidR="00E0055D" w:rsidRPr="00680CB0" w:rsidRDefault="00E0055D" w:rsidP="00E0055D">
      <w:pPr>
        <w:shd w:val="clear" w:color="auto" w:fill="FFFFFF"/>
        <w:ind w:firstLine="708"/>
        <w:jc w:val="both"/>
        <w:rPr>
          <w:sz w:val="28"/>
          <w:szCs w:val="28"/>
        </w:rPr>
      </w:pPr>
      <w:r w:rsidRPr="00680CB0">
        <w:rPr>
          <w:sz w:val="28"/>
          <w:szCs w:val="28"/>
        </w:rPr>
        <w:t>В целях единства классификации и сопоставимости отчетных данных учет количественных и стоимостных показателей осуществлялся в соответствии с классификатором нарушений.</w:t>
      </w:r>
    </w:p>
    <w:p w:rsidR="00E0055D" w:rsidRPr="00A50B1A"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A50B1A">
        <w:rPr>
          <w:rFonts w:ascii="Times New Roman" w:hAnsi="Times New Roman" w:cs="Times New Roman"/>
          <w:color w:val="auto"/>
          <w:sz w:val="28"/>
          <w:szCs w:val="28"/>
        </w:rPr>
        <w:t xml:space="preserve">В 2023 году наибольшая доля нарушений приходится на нарушения при осуществлении муниципальных закупок и закупок отдельными видами юридических лиц. Выявлено 809 нарушений на общую сумму 299,2 тыс.рублей </w:t>
      </w:r>
      <w:r w:rsidRPr="00BC7627">
        <w:rPr>
          <w:rFonts w:ascii="Times New Roman" w:hAnsi="Times New Roman" w:cs="Times New Roman"/>
          <w:color w:val="auto"/>
          <w:sz w:val="28"/>
          <w:szCs w:val="28"/>
        </w:rPr>
        <w:t>(например, нарушения условий исполнения контрактов (договоров), в том числе сроков исполнения, включая своевременность расчетов по контракту (договору); низкое качество оформления первичных учетных документов; случаи выполнения поставщиками (подрядчиками, исполнителями) обязательств по контрактам (договорам) еще до их официального заключения; приемка и оплата работ, не соответствующих условиям муниципальных контрактов).</w:t>
      </w:r>
    </w:p>
    <w:p w:rsidR="00E0055D" w:rsidRPr="00BC7627"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D744F5">
        <w:rPr>
          <w:rFonts w:ascii="Times New Roman" w:hAnsi="Times New Roman" w:cs="Times New Roman"/>
          <w:color w:val="auto"/>
          <w:sz w:val="28"/>
          <w:szCs w:val="28"/>
        </w:rPr>
        <w:t xml:space="preserve">Другой значимый блок выявленных в 2023 году нарушений - нарушения при формировании и исполнении бюджетов. Выявлено 297 нарушений на общую сумму 17 023,6 тыс.рублей </w:t>
      </w:r>
      <w:r w:rsidRPr="00BC7627">
        <w:rPr>
          <w:rFonts w:ascii="Times New Roman" w:hAnsi="Times New Roman" w:cs="Times New Roman"/>
          <w:color w:val="auto"/>
          <w:sz w:val="28"/>
          <w:szCs w:val="28"/>
        </w:rPr>
        <w:t>(например, нарушение порядка применения классификации операций сектора государственного управления; нарушение условий договора о бухгалтерском обслуживании при проведении инвентаризации; отсутствие подписи уполномоченного лица в годовой бюджетной отчетности; наличие коллизий (расхождений, противоречий) между нормативными актами; нарушены обязательства по соглашению о предоставлении субсидий; нарушены сроки предоставления отчетности по соглашениям о предоставлении субсидии; приемка-передача металлолома не отражена в учете).</w:t>
      </w:r>
    </w:p>
    <w:p w:rsidR="00E0055D" w:rsidRPr="00BC7627" w:rsidRDefault="00E0055D" w:rsidP="00E0055D">
      <w:pPr>
        <w:pStyle w:val="23"/>
        <w:tabs>
          <w:tab w:val="left" w:pos="0"/>
        </w:tabs>
        <w:ind w:firstLine="709"/>
        <w:rPr>
          <w:szCs w:val="28"/>
        </w:rPr>
      </w:pPr>
      <w:r w:rsidRPr="001702B6">
        <w:rPr>
          <w:szCs w:val="28"/>
        </w:rPr>
        <w:t xml:space="preserve">17 нарушений выявлено при ведении бухгалтерского учета, составлении бухгалтерской (финансовой) отчетности на общую сумму 9 355,3 тыс.рублей </w:t>
      </w:r>
      <w:r w:rsidRPr="00BC7627">
        <w:rPr>
          <w:szCs w:val="28"/>
        </w:rPr>
        <w:t xml:space="preserve">(например, пояснительная записка к годовому отчету главного администратора бюджетных средств не содержит информацию о причинах допущенных отклонений при исполнении бюджетных назначений; не ведется обособленный учет земельных участков, переданных в концессию; не принято к учету имущество, переданное в хозяйственное ведение; документы, подтверждающие проведение инвентаризации активов и обязательств, не представлены; перечень форм отчетности, не включенных в состав бюджетной отчетности ввиду отсутствия числовых показателей, не отражен в пояснительной записке (не повлекло искажения показателей бюджетной отчетности); нарушения при ведении учета многолетних насаждений, цветочных форм, фигур; нарушения при оформлении результатов инвентаризации; нарушение при оформлении бюджетной (финансовой) отчетности; отсутствие первичных </w:t>
      </w:r>
      <w:r w:rsidRPr="00BC7627">
        <w:rPr>
          <w:szCs w:val="28"/>
        </w:rPr>
        <w:lastRenderedPageBreak/>
        <w:t xml:space="preserve">документов, ненадлежащее оформление первичных документов при приемке-передаче материальных ценностей). </w:t>
      </w:r>
    </w:p>
    <w:p w:rsidR="00E0055D" w:rsidRPr="00BC7627" w:rsidRDefault="00E0055D" w:rsidP="00E0055D">
      <w:pPr>
        <w:pStyle w:val="23"/>
        <w:tabs>
          <w:tab w:val="left" w:pos="0"/>
        </w:tabs>
        <w:ind w:firstLine="709"/>
        <w:rPr>
          <w:szCs w:val="28"/>
        </w:rPr>
      </w:pPr>
      <w:r w:rsidRPr="008D5AE4">
        <w:rPr>
          <w:szCs w:val="28"/>
        </w:rPr>
        <w:t xml:space="preserve">В сфере управления и распоряжения муниципальной собственностью выявлено 93 нарушения на сумму 219 214,3 тыс.рублей </w:t>
      </w:r>
      <w:r w:rsidRPr="00BC7627">
        <w:rPr>
          <w:szCs w:val="28"/>
        </w:rPr>
        <w:t>(например, несвоевременное направление (не направление) информации об объектах имущества казны в реестр муниципального имущества; не подписан акт финансового закрытия; не представлены отчеты об использовании платы концедента; не размещены акты о результатах контроля на официальном сайте; нарушения при приемке-передаче созданного многолетнего озеленения; нарушения при постановке созданного многолетнего озеленения на учет в реестр муниципального имущества).</w:t>
      </w:r>
    </w:p>
    <w:p w:rsidR="00E0055D" w:rsidRPr="00BC7627" w:rsidRDefault="00E0055D" w:rsidP="00E0055D">
      <w:pPr>
        <w:pStyle w:val="23"/>
        <w:tabs>
          <w:tab w:val="left" w:pos="0"/>
        </w:tabs>
        <w:ind w:firstLine="709"/>
        <w:rPr>
          <w:szCs w:val="28"/>
        </w:rPr>
      </w:pPr>
      <w:r w:rsidRPr="005C085B">
        <w:rPr>
          <w:szCs w:val="28"/>
        </w:rPr>
        <w:t xml:space="preserve">Выявлено 19 иных нарушений </w:t>
      </w:r>
      <w:r w:rsidRPr="00BC7627">
        <w:rPr>
          <w:szCs w:val="28"/>
        </w:rPr>
        <w:t>(например, внутренний финансовый аудит не осуществлялся; нарушения при оформлении планов, программ и отчетов аудиторских мероприятий при осуществлении внутреннего финансового аудита; ордера (разрешения) на производство земляных работ продлены без привлечения к административной ответственности).</w:t>
      </w:r>
    </w:p>
    <w:p w:rsidR="00E0055D" w:rsidRPr="00680CB0" w:rsidRDefault="00E0055D" w:rsidP="00E0055D">
      <w:pPr>
        <w:pStyle w:val="23"/>
        <w:tabs>
          <w:tab w:val="left" w:pos="0"/>
        </w:tabs>
        <w:ind w:firstLine="709"/>
        <w:rPr>
          <w:szCs w:val="28"/>
        </w:rPr>
      </w:pPr>
      <w:r w:rsidRPr="00680CB0">
        <w:rPr>
          <w:szCs w:val="28"/>
        </w:rPr>
        <w:t xml:space="preserve">Нецелевое использование и неэффективное использование бюджетных средств не выявлено. </w:t>
      </w:r>
    </w:p>
    <w:p w:rsidR="00E0055D" w:rsidRPr="00680CB0" w:rsidRDefault="00E0055D" w:rsidP="00E0055D">
      <w:pPr>
        <w:autoSpaceDE w:val="0"/>
        <w:autoSpaceDN w:val="0"/>
        <w:adjustRightInd w:val="0"/>
        <w:ind w:firstLine="708"/>
        <w:jc w:val="both"/>
        <w:rPr>
          <w:sz w:val="28"/>
          <w:szCs w:val="28"/>
        </w:rPr>
      </w:pPr>
      <w:r w:rsidRPr="00680CB0">
        <w:rPr>
          <w:sz w:val="28"/>
          <w:szCs w:val="28"/>
        </w:rPr>
        <w:t xml:space="preserve">Устранено 1135 выявленных нарушений на общую сумму 39464,5 тыс.рублей. </w:t>
      </w:r>
    </w:p>
    <w:p w:rsidR="00E0055D" w:rsidRPr="00BC7627" w:rsidRDefault="00E0055D" w:rsidP="00E0055D">
      <w:pPr>
        <w:autoSpaceDE w:val="0"/>
        <w:autoSpaceDN w:val="0"/>
        <w:adjustRightInd w:val="0"/>
        <w:ind w:firstLine="708"/>
        <w:jc w:val="both"/>
        <w:rPr>
          <w:sz w:val="28"/>
          <w:szCs w:val="28"/>
        </w:rPr>
      </w:pPr>
      <w:r w:rsidRPr="00BC7627">
        <w:rPr>
          <w:sz w:val="28"/>
          <w:szCs w:val="28"/>
        </w:rPr>
        <w:t>Устранение выявленных нарушений связано, например, с:</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внесением в реестр сведений в части увеличения стоимости реконструированного муниципального имущества</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приведением в соответствие с правоустанавливающими документами стоимости объекта муниципального имущества</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формированием счета учета земельных участков, переданных в концессию</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внесением данных в реестр созданного муниципального имущества</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выполнением работ по восстановлению зеленых насаждений</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восстановлением данных в учете по не обосновано списанным ранее затратам</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выполнением работ в части устранения нарушений условий муниципальных контрактов</w:t>
      </w:r>
      <w:r w:rsidRPr="00BC7627">
        <w:rPr>
          <w:sz w:val="28"/>
          <w:szCs w:val="28"/>
        </w:rPr>
        <w:t>;</w:t>
      </w:r>
    </w:p>
    <w:p w:rsidR="00E0055D" w:rsidRPr="00BC7627" w:rsidRDefault="00E0055D" w:rsidP="00E0055D">
      <w:pPr>
        <w:autoSpaceDE w:val="0"/>
        <w:autoSpaceDN w:val="0"/>
        <w:adjustRightInd w:val="0"/>
        <w:ind w:firstLine="708"/>
        <w:jc w:val="both"/>
        <w:rPr>
          <w:sz w:val="28"/>
          <w:szCs w:val="28"/>
          <w:shd w:val="clear" w:color="auto" w:fill="FFFFFF"/>
        </w:rPr>
      </w:pPr>
      <w:r w:rsidRPr="00BC7627">
        <w:rPr>
          <w:sz w:val="28"/>
          <w:szCs w:val="28"/>
          <w:shd w:val="clear" w:color="auto" w:fill="FFFFFF"/>
        </w:rPr>
        <w:t xml:space="preserve">внесением изменений в локальные акты в части регламентирования мер по недопущению нарушений в сфере закупок, защите конкуренции и антитеррористического законодательства. </w:t>
      </w:r>
    </w:p>
    <w:p w:rsidR="00E0055D" w:rsidRPr="00D76236" w:rsidRDefault="00E0055D" w:rsidP="00E0055D">
      <w:pPr>
        <w:autoSpaceDE w:val="0"/>
        <w:autoSpaceDN w:val="0"/>
        <w:adjustRightInd w:val="0"/>
        <w:ind w:firstLine="708"/>
        <w:jc w:val="both"/>
        <w:rPr>
          <w:bCs/>
          <w:sz w:val="28"/>
          <w:szCs w:val="28"/>
        </w:rPr>
      </w:pPr>
      <w:r w:rsidRPr="00D76236">
        <w:rPr>
          <w:sz w:val="28"/>
          <w:szCs w:val="28"/>
        </w:rPr>
        <w:t xml:space="preserve">Из 37 направленных </w:t>
      </w:r>
      <w:r w:rsidRPr="00D76236">
        <w:rPr>
          <w:bCs/>
          <w:sz w:val="28"/>
          <w:szCs w:val="28"/>
        </w:rPr>
        <w:t>в 2023 году</w:t>
      </w:r>
      <w:r w:rsidRPr="00D76236">
        <w:rPr>
          <w:sz w:val="28"/>
          <w:szCs w:val="28"/>
        </w:rPr>
        <w:t xml:space="preserve"> представлений остается на контроле 10</w:t>
      </w:r>
      <w:r w:rsidRPr="00D76236">
        <w:rPr>
          <w:bCs/>
          <w:sz w:val="28"/>
          <w:szCs w:val="28"/>
        </w:rPr>
        <w:t xml:space="preserve">. </w:t>
      </w:r>
    </w:p>
    <w:p w:rsidR="00E0055D" w:rsidRPr="00D76236" w:rsidRDefault="00E0055D" w:rsidP="00E0055D">
      <w:pPr>
        <w:tabs>
          <w:tab w:val="left" w:pos="0"/>
        </w:tabs>
        <w:autoSpaceDE w:val="0"/>
        <w:autoSpaceDN w:val="0"/>
        <w:adjustRightInd w:val="0"/>
        <w:ind w:firstLine="709"/>
        <w:rPr>
          <w:sz w:val="28"/>
          <w:szCs w:val="28"/>
        </w:rPr>
      </w:pPr>
      <w:r w:rsidRPr="00D76236">
        <w:rPr>
          <w:sz w:val="28"/>
          <w:szCs w:val="28"/>
        </w:rPr>
        <w:t>В отчетном периоде снято с контроля 32 представления, в том числе 27 представлений 2023 года, 5 – 2022 года.</w:t>
      </w:r>
    </w:p>
    <w:p w:rsidR="00E0055D" w:rsidRPr="00D76236" w:rsidRDefault="00E0055D" w:rsidP="00E0055D">
      <w:pPr>
        <w:tabs>
          <w:tab w:val="left" w:pos="0"/>
        </w:tabs>
        <w:autoSpaceDE w:val="0"/>
        <w:autoSpaceDN w:val="0"/>
        <w:adjustRightInd w:val="0"/>
        <w:ind w:firstLine="709"/>
        <w:jc w:val="both"/>
        <w:rPr>
          <w:sz w:val="28"/>
          <w:szCs w:val="28"/>
        </w:rPr>
      </w:pPr>
      <w:r w:rsidRPr="00D76236">
        <w:rPr>
          <w:sz w:val="28"/>
          <w:szCs w:val="28"/>
        </w:rPr>
        <w:t>В 2023 году направлено 1 предписание, срок исполнения которого в 2024 году.</w:t>
      </w:r>
    </w:p>
    <w:p w:rsidR="00E0055D" w:rsidRPr="00907CDD" w:rsidRDefault="00E0055D" w:rsidP="00E0055D">
      <w:pPr>
        <w:ind w:firstLine="709"/>
        <w:jc w:val="both"/>
        <w:rPr>
          <w:sz w:val="28"/>
          <w:szCs w:val="28"/>
        </w:rPr>
      </w:pPr>
    </w:p>
    <w:p w:rsidR="00E0055D" w:rsidRDefault="00E0055D" w:rsidP="00E0055D">
      <w:pPr>
        <w:autoSpaceDE w:val="0"/>
        <w:autoSpaceDN w:val="0"/>
        <w:adjustRightInd w:val="0"/>
        <w:jc w:val="center"/>
        <w:rPr>
          <w:b/>
          <w:sz w:val="28"/>
          <w:szCs w:val="28"/>
        </w:rPr>
      </w:pPr>
      <w:r w:rsidRPr="00D32E12">
        <w:rPr>
          <w:b/>
          <w:sz w:val="28"/>
          <w:szCs w:val="28"/>
        </w:rPr>
        <w:t xml:space="preserve">Результаты контрольной и экспертно-аналитической </w:t>
      </w:r>
    </w:p>
    <w:p w:rsidR="00E0055D" w:rsidRDefault="00E0055D" w:rsidP="00E0055D">
      <w:pPr>
        <w:autoSpaceDE w:val="0"/>
        <w:autoSpaceDN w:val="0"/>
        <w:adjustRightInd w:val="0"/>
        <w:jc w:val="center"/>
        <w:rPr>
          <w:b/>
          <w:spacing w:val="-2"/>
          <w:sz w:val="28"/>
          <w:szCs w:val="28"/>
        </w:rPr>
      </w:pPr>
      <w:r w:rsidRPr="00D32E12">
        <w:rPr>
          <w:b/>
          <w:sz w:val="28"/>
          <w:szCs w:val="28"/>
        </w:rPr>
        <w:t>деятельности</w:t>
      </w:r>
      <w:r w:rsidRPr="00D32E12">
        <w:rPr>
          <w:b/>
          <w:spacing w:val="-2"/>
          <w:sz w:val="28"/>
          <w:szCs w:val="28"/>
        </w:rPr>
        <w:t xml:space="preserve"> и контроля за реализацией документов,</w:t>
      </w:r>
    </w:p>
    <w:p w:rsidR="00E0055D" w:rsidRDefault="00E0055D" w:rsidP="00E0055D">
      <w:pPr>
        <w:autoSpaceDE w:val="0"/>
        <w:autoSpaceDN w:val="0"/>
        <w:adjustRightInd w:val="0"/>
        <w:jc w:val="center"/>
        <w:rPr>
          <w:b/>
          <w:spacing w:val="-2"/>
          <w:sz w:val="28"/>
          <w:szCs w:val="28"/>
        </w:rPr>
      </w:pPr>
      <w:r w:rsidRPr="00D32E12">
        <w:rPr>
          <w:b/>
          <w:spacing w:val="-2"/>
          <w:sz w:val="28"/>
          <w:szCs w:val="28"/>
        </w:rPr>
        <w:lastRenderedPageBreak/>
        <w:t>подготовленных по результатам контрольных и</w:t>
      </w:r>
    </w:p>
    <w:p w:rsidR="00E0055D" w:rsidRPr="00D32E12" w:rsidRDefault="00E0055D" w:rsidP="00E0055D">
      <w:pPr>
        <w:autoSpaceDE w:val="0"/>
        <w:autoSpaceDN w:val="0"/>
        <w:adjustRightInd w:val="0"/>
        <w:jc w:val="center"/>
        <w:rPr>
          <w:b/>
          <w:sz w:val="28"/>
          <w:szCs w:val="28"/>
        </w:rPr>
      </w:pPr>
      <w:r w:rsidRPr="00D32E12">
        <w:rPr>
          <w:b/>
          <w:spacing w:val="-2"/>
          <w:sz w:val="28"/>
          <w:szCs w:val="28"/>
        </w:rPr>
        <w:t>экспертно-аналитических мероприятий</w:t>
      </w:r>
    </w:p>
    <w:p w:rsidR="00E0055D" w:rsidRPr="00D32E12" w:rsidRDefault="00E0055D" w:rsidP="00E0055D">
      <w:pPr>
        <w:pStyle w:val="western"/>
        <w:tabs>
          <w:tab w:val="left" w:pos="0"/>
        </w:tabs>
        <w:spacing w:before="0" w:beforeAutospacing="0" w:after="0" w:afterAutospacing="0"/>
        <w:ind w:firstLine="709"/>
        <w:jc w:val="center"/>
        <w:rPr>
          <w:rFonts w:ascii="Times New Roman" w:hAnsi="Times New Roman" w:cs="Times New Roman"/>
          <w:b/>
          <w:color w:val="auto"/>
          <w:sz w:val="28"/>
          <w:szCs w:val="28"/>
        </w:rPr>
      </w:pPr>
    </w:p>
    <w:p w:rsidR="00E0055D" w:rsidRPr="00BF65A3"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BF65A3">
        <w:rPr>
          <w:rFonts w:ascii="Times New Roman" w:hAnsi="Times New Roman" w:cs="Times New Roman"/>
          <w:color w:val="auto"/>
          <w:sz w:val="28"/>
          <w:szCs w:val="28"/>
        </w:rPr>
        <w:t>В 2023 году контрольные и экспертно-аналитические мероприятия проводились по 4 направлениям деятельности Контрольно-счетной палаты, возглавляемым аудиторами:</w:t>
      </w:r>
    </w:p>
    <w:p w:rsidR="00E0055D" w:rsidRPr="00763701"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763701">
        <w:rPr>
          <w:rFonts w:ascii="Times New Roman" w:hAnsi="Times New Roman" w:cs="Times New Roman"/>
          <w:sz w:val="28"/>
          <w:szCs w:val="28"/>
        </w:rPr>
        <w:t>«контроль за доходами и расходами в сфере муниципального управления»</w:t>
      </w:r>
      <w:r w:rsidRPr="00763701">
        <w:rPr>
          <w:rFonts w:ascii="Times New Roman" w:hAnsi="Times New Roman"/>
          <w:sz w:val="28"/>
          <w:szCs w:val="28"/>
        </w:rPr>
        <w:t>;</w:t>
      </w:r>
    </w:p>
    <w:p w:rsidR="00E0055D" w:rsidRPr="00763701"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763701">
        <w:rPr>
          <w:rStyle w:val="a4"/>
          <w:rFonts w:ascii="Times New Roman" w:hAnsi="Times New Roman" w:cs="Times New Roman"/>
          <w:b w:val="0"/>
          <w:sz w:val="28"/>
          <w:szCs w:val="28"/>
        </w:rPr>
        <w:t>«контроль за соблюдением установленного порядка управления и распоряжения муниципальной собственностью»</w:t>
      </w:r>
      <w:r w:rsidRPr="00763701">
        <w:rPr>
          <w:rFonts w:ascii="Times New Roman" w:hAnsi="Times New Roman"/>
          <w:sz w:val="28"/>
          <w:szCs w:val="28"/>
        </w:rPr>
        <w:t>;</w:t>
      </w:r>
    </w:p>
    <w:p w:rsidR="00E0055D" w:rsidRPr="00763701"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763701">
        <w:rPr>
          <w:rFonts w:ascii="Times New Roman" w:hAnsi="Times New Roman" w:cs="Times New Roman"/>
          <w:sz w:val="28"/>
          <w:szCs w:val="28"/>
        </w:rPr>
        <w:t>«контроль за расходами в сфере городской экономики и городского хозяйства»;</w:t>
      </w:r>
    </w:p>
    <w:p w:rsidR="00E0055D" w:rsidRPr="00763701"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763701">
        <w:rPr>
          <w:rFonts w:ascii="Times New Roman" w:hAnsi="Times New Roman" w:cs="Times New Roman"/>
          <w:bCs/>
          <w:sz w:val="28"/>
          <w:szCs w:val="28"/>
        </w:rPr>
        <w:t>«контроль за расходами в социальной сфере, расходами на охрану окружающей среды и защиту населения от чрезвычайных ситуаций»</w:t>
      </w:r>
      <w:r w:rsidRPr="00763701">
        <w:rPr>
          <w:rFonts w:ascii="Times New Roman" w:hAnsi="Times New Roman" w:cs="Times New Roman"/>
          <w:sz w:val="28"/>
          <w:szCs w:val="28"/>
        </w:rPr>
        <w:t>.</w:t>
      </w:r>
    </w:p>
    <w:p w:rsidR="00E0055D" w:rsidRPr="00763701" w:rsidRDefault="00E0055D" w:rsidP="00E0055D">
      <w:pPr>
        <w:tabs>
          <w:tab w:val="left" w:pos="0"/>
        </w:tabs>
        <w:autoSpaceDE w:val="0"/>
        <w:autoSpaceDN w:val="0"/>
        <w:adjustRightInd w:val="0"/>
        <w:ind w:firstLine="709"/>
        <w:jc w:val="both"/>
        <w:rPr>
          <w:sz w:val="28"/>
          <w:szCs w:val="28"/>
        </w:rPr>
      </w:pPr>
    </w:p>
    <w:p w:rsidR="00E0055D" w:rsidRDefault="00E0055D" w:rsidP="00E0055D">
      <w:pPr>
        <w:tabs>
          <w:tab w:val="left" w:pos="0"/>
        </w:tabs>
        <w:autoSpaceDE w:val="0"/>
        <w:autoSpaceDN w:val="0"/>
        <w:adjustRightInd w:val="0"/>
        <w:ind w:firstLine="709"/>
        <w:jc w:val="both"/>
        <w:rPr>
          <w:sz w:val="28"/>
          <w:szCs w:val="28"/>
        </w:rPr>
      </w:pPr>
      <w:r w:rsidRPr="00F20F02">
        <w:rPr>
          <w:b/>
          <w:sz w:val="28"/>
          <w:szCs w:val="28"/>
        </w:rPr>
        <w:t xml:space="preserve">В ходе </w:t>
      </w:r>
      <w:r w:rsidRPr="00F20F02">
        <w:rPr>
          <w:b/>
          <w:color w:val="000000"/>
          <w:sz w:val="28"/>
          <w:szCs w:val="28"/>
        </w:rPr>
        <w:t xml:space="preserve">выполнения обязательных ежегодных </w:t>
      </w:r>
      <w:r w:rsidRPr="00B1294C">
        <w:rPr>
          <w:b/>
          <w:color w:val="000000"/>
          <w:sz w:val="28"/>
          <w:szCs w:val="28"/>
        </w:rPr>
        <w:t>мероприятий</w:t>
      </w:r>
      <w:r w:rsidRPr="00B1294C">
        <w:rPr>
          <w:b/>
          <w:sz w:val="28"/>
          <w:szCs w:val="28"/>
        </w:rPr>
        <w:t>, связанных с формированием бюджета и его исполнением</w:t>
      </w:r>
      <w:r w:rsidRPr="006104EB">
        <w:rPr>
          <w:sz w:val="28"/>
          <w:szCs w:val="28"/>
        </w:rPr>
        <w:t>:</w:t>
      </w:r>
    </w:p>
    <w:p w:rsidR="00E0055D" w:rsidRDefault="00E0055D" w:rsidP="00E0055D">
      <w:pPr>
        <w:tabs>
          <w:tab w:val="left" w:pos="0"/>
        </w:tabs>
        <w:autoSpaceDE w:val="0"/>
        <w:autoSpaceDN w:val="0"/>
        <w:adjustRightInd w:val="0"/>
        <w:ind w:firstLine="709"/>
        <w:jc w:val="both"/>
        <w:rPr>
          <w:sz w:val="28"/>
          <w:szCs w:val="28"/>
        </w:rPr>
      </w:pPr>
      <w:r w:rsidRPr="004B3797">
        <w:rPr>
          <w:sz w:val="28"/>
          <w:szCs w:val="28"/>
        </w:rPr>
        <w:t>•</w:t>
      </w:r>
      <w:r>
        <w:rPr>
          <w:sz w:val="28"/>
          <w:szCs w:val="28"/>
        </w:rPr>
        <w:t xml:space="preserve"> </w:t>
      </w:r>
      <w:r w:rsidRPr="006104EB">
        <w:rPr>
          <w:sz w:val="28"/>
          <w:szCs w:val="28"/>
        </w:rPr>
        <w:t>проверено исполнение бюджета города Курска за 2022 год 23 главными администраторами средств бюджета города Курска, осуществлен анализ муниципального долга города Курска за 2022 год, подготовлено заключение на проект решения об исполнении бюджета города Курска за 2022 год;</w:t>
      </w:r>
    </w:p>
    <w:p w:rsidR="00E0055D" w:rsidRDefault="00E0055D" w:rsidP="00E0055D">
      <w:pPr>
        <w:tabs>
          <w:tab w:val="left" w:pos="0"/>
        </w:tabs>
        <w:autoSpaceDE w:val="0"/>
        <w:autoSpaceDN w:val="0"/>
        <w:adjustRightInd w:val="0"/>
        <w:ind w:firstLine="709"/>
        <w:jc w:val="both"/>
        <w:rPr>
          <w:sz w:val="28"/>
          <w:szCs w:val="28"/>
        </w:rPr>
      </w:pPr>
      <w:r w:rsidRPr="004B3797">
        <w:rPr>
          <w:sz w:val="28"/>
          <w:szCs w:val="28"/>
        </w:rPr>
        <w:t>•</w:t>
      </w:r>
      <w:r>
        <w:rPr>
          <w:sz w:val="28"/>
          <w:szCs w:val="28"/>
        </w:rPr>
        <w:t xml:space="preserve"> </w:t>
      </w:r>
      <w:r w:rsidRPr="006104EB">
        <w:rPr>
          <w:sz w:val="28"/>
          <w:szCs w:val="28"/>
        </w:rPr>
        <w:t>осуществлено 3 оперативных анализа исполнения бюджета города Курска в 2023 году, в том числе в части исполнения национальных проектов;</w:t>
      </w:r>
    </w:p>
    <w:p w:rsidR="00E0055D" w:rsidRDefault="00E0055D" w:rsidP="00E0055D">
      <w:pPr>
        <w:tabs>
          <w:tab w:val="left" w:pos="0"/>
        </w:tabs>
        <w:autoSpaceDE w:val="0"/>
        <w:autoSpaceDN w:val="0"/>
        <w:adjustRightInd w:val="0"/>
        <w:ind w:firstLine="709"/>
        <w:jc w:val="both"/>
        <w:rPr>
          <w:sz w:val="28"/>
          <w:szCs w:val="28"/>
        </w:rPr>
      </w:pPr>
      <w:r w:rsidRPr="004B3797">
        <w:rPr>
          <w:sz w:val="28"/>
          <w:szCs w:val="28"/>
        </w:rPr>
        <w:t>•</w:t>
      </w:r>
      <w:r>
        <w:rPr>
          <w:sz w:val="28"/>
          <w:szCs w:val="28"/>
        </w:rPr>
        <w:t xml:space="preserve"> </w:t>
      </w:r>
      <w:r w:rsidRPr="006104EB">
        <w:rPr>
          <w:sz w:val="28"/>
          <w:szCs w:val="28"/>
        </w:rPr>
        <w:t>подготовлено 4 заключения на проекты решений об уточнении бюджета города Курска 2023 года и планового периода, подготовлено заключение на проект решения о бюджете города Курска на 2024 год и плановый период, осуществлен анализ</w:t>
      </w:r>
      <w:r w:rsidRPr="00DC196A">
        <w:rPr>
          <w:color w:val="538135"/>
          <w:sz w:val="28"/>
          <w:szCs w:val="28"/>
        </w:rPr>
        <w:t xml:space="preserve"> </w:t>
      </w:r>
      <w:r w:rsidRPr="006104EB">
        <w:rPr>
          <w:sz w:val="28"/>
          <w:szCs w:val="28"/>
        </w:rPr>
        <w:t xml:space="preserve">17 методик прогнозирования поступлений доходов в бюджет города Курска. </w:t>
      </w:r>
    </w:p>
    <w:p w:rsidR="00E0055D" w:rsidRPr="00235BEB" w:rsidRDefault="00E0055D" w:rsidP="00E0055D">
      <w:pPr>
        <w:ind w:firstLine="708"/>
        <w:jc w:val="both"/>
        <w:rPr>
          <w:sz w:val="28"/>
          <w:szCs w:val="28"/>
        </w:rPr>
      </w:pPr>
      <w:r w:rsidRPr="00235BEB">
        <w:rPr>
          <w:sz w:val="28"/>
          <w:szCs w:val="28"/>
        </w:rPr>
        <w:t xml:space="preserve">Для подготовки заключения на годовой отчет об исполнении бюджета города Курска за 2022 год проведена </w:t>
      </w:r>
      <w:r w:rsidRPr="00235BEB">
        <w:rPr>
          <w:b/>
          <w:sz w:val="28"/>
          <w:szCs w:val="28"/>
        </w:rPr>
        <w:t>внешняя проверка бюджетной отчетности 23 главных администраторов средств бюджета города Курска</w:t>
      </w:r>
      <w:r w:rsidRPr="00235BEB">
        <w:rPr>
          <w:sz w:val="28"/>
          <w:szCs w:val="28"/>
        </w:rPr>
        <w:t>, которой выявлены нарушения:</w:t>
      </w:r>
    </w:p>
    <w:p w:rsidR="00E0055D" w:rsidRPr="00763701" w:rsidRDefault="00E0055D" w:rsidP="00E0055D">
      <w:pPr>
        <w:ind w:firstLine="708"/>
        <w:jc w:val="both"/>
        <w:rPr>
          <w:sz w:val="28"/>
          <w:szCs w:val="28"/>
        </w:rPr>
      </w:pPr>
      <w:r w:rsidRPr="00763701">
        <w:rPr>
          <w:sz w:val="28"/>
          <w:szCs w:val="28"/>
        </w:rPr>
        <w:t>ведения бюджетного учета, составления и предоставления бюджетной (финансовой) отчетности (Департамент строительства и развития дорожной сети города Курска; Комитет городского хозяйства города Курска; Комитет дорожного хозяйства города Курска; Комитет образования города Курска);</w:t>
      </w:r>
    </w:p>
    <w:p w:rsidR="00E0055D" w:rsidRPr="00763701" w:rsidRDefault="00E0055D" w:rsidP="00E0055D">
      <w:pPr>
        <w:ind w:firstLine="708"/>
        <w:jc w:val="both"/>
        <w:rPr>
          <w:sz w:val="28"/>
          <w:szCs w:val="28"/>
        </w:rPr>
      </w:pPr>
      <w:r w:rsidRPr="00763701">
        <w:rPr>
          <w:sz w:val="28"/>
          <w:szCs w:val="28"/>
        </w:rPr>
        <w:t>при проведении (оформлении результатов) инвентаризации (Департамент строительства и развития дорожной сети города Курска; Комитет дорожного хозяйства города Курска; Комитет образования города Курска);</w:t>
      </w:r>
    </w:p>
    <w:p w:rsidR="00E0055D" w:rsidRPr="00763701" w:rsidRDefault="00E0055D" w:rsidP="00E0055D">
      <w:pPr>
        <w:ind w:firstLine="708"/>
        <w:jc w:val="both"/>
        <w:rPr>
          <w:sz w:val="28"/>
          <w:szCs w:val="28"/>
        </w:rPr>
      </w:pPr>
      <w:r w:rsidRPr="00763701">
        <w:rPr>
          <w:sz w:val="28"/>
          <w:szCs w:val="28"/>
        </w:rPr>
        <w:t xml:space="preserve">при осуществлении внутреннего финансового аудита (Департамент строительства и развития дорожной сети города Курска; Комитет </w:t>
      </w:r>
      <w:r w:rsidRPr="00763701">
        <w:rPr>
          <w:sz w:val="28"/>
          <w:szCs w:val="28"/>
        </w:rPr>
        <w:lastRenderedPageBreak/>
        <w:t>городского хозяйства города Курска; Комитет дорожного хозяйства города Курска).</w:t>
      </w:r>
    </w:p>
    <w:p w:rsidR="00E0055D" w:rsidRPr="006412CF" w:rsidRDefault="00E0055D" w:rsidP="00E0055D">
      <w:pPr>
        <w:pStyle w:val="a9"/>
        <w:ind w:firstLine="708"/>
        <w:jc w:val="both"/>
        <w:rPr>
          <w:sz w:val="28"/>
          <w:szCs w:val="28"/>
        </w:rPr>
      </w:pPr>
      <w:r w:rsidRPr="00763701">
        <w:rPr>
          <w:sz w:val="28"/>
          <w:szCs w:val="28"/>
        </w:rPr>
        <w:t>Имел место коррупциогенный</w:t>
      </w:r>
      <w:r w:rsidRPr="006412CF">
        <w:rPr>
          <w:sz w:val="28"/>
          <w:szCs w:val="28"/>
        </w:rPr>
        <w:t xml:space="preserve"> фактор в отдельных приказах Комитета образования города Курска: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E0055D" w:rsidRPr="006412CF" w:rsidRDefault="00E0055D" w:rsidP="00E0055D">
      <w:pPr>
        <w:pStyle w:val="a9"/>
        <w:ind w:firstLine="708"/>
        <w:jc w:val="both"/>
        <w:rPr>
          <w:sz w:val="28"/>
          <w:szCs w:val="28"/>
        </w:rPr>
      </w:pPr>
      <w:r w:rsidRPr="006412CF">
        <w:rPr>
          <w:sz w:val="28"/>
          <w:szCs w:val="28"/>
        </w:rPr>
        <w:t>Выявлено наличие коллизий (расхождений, противоречий) между отдельными положениями внутри приказов Комитета образования города Курска, а также между положениями и нормами действующих приказов Комитета образования города Курска равных по юридической силе, что характеризует наличие коррупциогенных признаков в положениях приказов Комитета образования города Курска, регулирующих вопросы, являющиеся предметом проверки, и позволяет должностным лицам произвольно, по собственному усмотрению, выбирать норму, подлежащую применению.</w:t>
      </w:r>
    </w:p>
    <w:p w:rsidR="00E0055D" w:rsidRPr="00632879" w:rsidRDefault="00E0055D" w:rsidP="00E0055D">
      <w:pPr>
        <w:pStyle w:val="a9"/>
        <w:ind w:firstLine="708"/>
        <w:jc w:val="both"/>
        <w:rPr>
          <w:sz w:val="28"/>
          <w:szCs w:val="28"/>
        </w:rPr>
      </w:pPr>
      <w:r w:rsidRPr="00632879">
        <w:rPr>
          <w:sz w:val="28"/>
          <w:szCs w:val="28"/>
        </w:rPr>
        <w:t>По результатам внешней проверки бюджетной отчетности главных администраторов средств бюджета города Курска:</w:t>
      </w:r>
    </w:p>
    <w:p w:rsidR="00E0055D" w:rsidRPr="00632879" w:rsidRDefault="00E0055D" w:rsidP="00E0055D">
      <w:pPr>
        <w:tabs>
          <w:tab w:val="left" w:pos="0"/>
        </w:tabs>
        <w:ind w:firstLine="709"/>
        <w:jc w:val="both"/>
        <w:rPr>
          <w:sz w:val="28"/>
          <w:szCs w:val="28"/>
        </w:rPr>
      </w:pPr>
      <w:r w:rsidRPr="00632879">
        <w:rPr>
          <w:sz w:val="28"/>
          <w:szCs w:val="28"/>
        </w:rPr>
        <w:t>• Комитетом образования города Курска:</w:t>
      </w:r>
    </w:p>
    <w:p w:rsidR="00E0055D" w:rsidRPr="00632879" w:rsidRDefault="00E0055D" w:rsidP="00E0055D">
      <w:pPr>
        <w:pStyle w:val="a9"/>
        <w:ind w:firstLine="709"/>
        <w:jc w:val="both"/>
        <w:rPr>
          <w:color w:val="000000"/>
          <w:sz w:val="28"/>
          <w:szCs w:val="28"/>
        </w:rPr>
      </w:pPr>
      <w:r w:rsidRPr="00632879">
        <w:rPr>
          <w:color w:val="000000"/>
          <w:sz w:val="28"/>
          <w:szCs w:val="28"/>
        </w:rPr>
        <w:t>признаны утратившими силу 4 приказа (от 30.12.2020 №570, от 30.12.2022 №924, от 21.02.2023 №63, от 21.04.2023 №192),</w:t>
      </w:r>
    </w:p>
    <w:p w:rsidR="00E0055D" w:rsidRPr="00632879" w:rsidRDefault="00E0055D" w:rsidP="00E0055D">
      <w:pPr>
        <w:pStyle w:val="a9"/>
        <w:ind w:firstLine="709"/>
        <w:jc w:val="both"/>
        <w:rPr>
          <w:color w:val="000000"/>
          <w:sz w:val="28"/>
          <w:szCs w:val="28"/>
        </w:rPr>
      </w:pPr>
      <w:r w:rsidRPr="00632879">
        <w:rPr>
          <w:color w:val="000000"/>
          <w:sz w:val="28"/>
          <w:szCs w:val="28"/>
        </w:rPr>
        <w:t>предоставлена Единая Учетная политика муниципального казенного учреждения «Централизованная бухгалтерия муниципальных образовательных и иных учреждений города Курска» (утверждена приказом от 30.12.2022 №166»),</w:t>
      </w:r>
    </w:p>
    <w:p w:rsidR="00E0055D" w:rsidRPr="00632879" w:rsidRDefault="00E0055D" w:rsidP="00E0055D">
      <w:pPr>
        <w:pStyle w:val="a9"/>
        <w:ind w:firstLine="709"/>
        <w:jc w:val="both"/>
        <w:rPr>
          <w:sz w:val="28"/>
          <w:szCs w:val="28"/>
        </w:rPr>
      </w:pPr>
      <w:r w:rsidRPr="00632879">
        <w:rPr>
          <w:sz w:val="28"/>
          <w:szCs w:val="28"/>
        </w:rPr>
        <w:t>разработаны положение об отделе имущественных отношений, новые должностные инструкции начальника отдела, заместителя начальника отдела, консультанта в отделе имущественных отношений, с учетом условий Договора о бухгалтерском обслуживании от 08.11.2022 с муниципальным казенным учреждением «Централизованная бухгалтерия муниципальных образовательных и иных учреждений города Курска»,</w:t>
      </w:r>
    </w:p>
    <w:p w:rsidR="00E0055D" w:rsidRPr="00632879" w:rsidRDefault="00E0055D" w:rsidP="00E0055D">
      <w:pPr>
        <w:pStyle w:val="a9"/>
        <w:ind w:firstLine="709"/>
        <w:jc w:val="both"/>
        <w:rPr>
          <w:sz w:val="28"/>
          <w:szCs w:val="28"/>
        </w:rPr>
      </w:pPr>
      <w:r w:rsidRPr="00632879">
        <w:rPr>
          <w:sz w:val="28"/>
          <w:szCs w:val="28"/>
        </w:rPr>
        <w:t>проведена беседа с ответственными должностными лицами по недопущению аналогичных нарушений в дальнейшем, указано на необходимость соблюдения требований действующего законодательства в своей деятельности;</w:t>
      </w:r>
    </w:p>
    <w:p w:rsidR="00E0055D" w:rsidRPr="00632879" w:rsidRDefault="00E0055D" w:rsidP="00E0055D">
      <w:pPr>
        <w:pStyle w:val="a9"/>
        <w:ind w:firstLine="709"/>
        <w:jc w:val="both"/>
        <w:rPr>
          <w:sz w:val="28"/>
          <w:szCs w:val="28"/>
        </w:rPr>
      </w:pPr>
      <w:r w:rsidRPr="00632879">
        <w:rPr>
          <w:sz w:val="28"/>
          <w:szCs w:val="28"/>
        </w:rPr>
        <w:t>• Комитетом городского хозяйства города Курска:</w:t>
      </w:r>
    </w:p>
    <w:p w:rsidR="00E0055D" w:rsidRPr="007713C4" w:rsidRDefault="00E0055D" w:rsidP="00E0055D">
      <w:pPr>
        <w:pStyle w:val="a9"/>
        <w:ind w:firstLine="709"/>
        <w:jc w:val="both"/>
        <w:rPr>
          <w:sz w:val="28"/>
          <w:szCs w:val="28"/>
        </w:rPr>
      </w:pPr>
      <w:r w:rsidRPr="007713C4">
        <w:rPr>
          <w:sz w:val="28"/>
          <w:szCs w:val="28"/>
        </w:rPr>
        <w:t xml:space="preserve">проведена разъяснительная работа с главным бухгалтером (соблюдение требований Инструкции №191н при составлении Пояснительной записки (ф.0503160) и отчета (ф.0503164) и ответственным за осуществление внутреннего финансового аудита (соблюдение действующих требований в части разработки программ аудиторских мероприятий, утверждения программ аудиторских мероприятий у руководителя субъекта внутреннего финансового аудита; использование при подготовке рабочей документации требуемой терминологии; </w:t>
      </w:r>
      <w:r w:rsidRPr="007713C4">
        <w:rPr>
          <w:sz w:val="28"/>
          <w:szCs w:val="28"/>
        </w:rPr>
        <w:lastRenderedPageBreak/>
        <w:t>соблюдение сроков годовой отчетности о результатах внутреннего финансового аудита и отражение в ней всех предусмотренных показателей);</w:t>
      </w:r>
    </w:p>
    <w:p w:rsidR="00E0055D" w:rsidRPr="007713C4" w:rsidRDefault="00E0055D" w:rsidP="00E0055D">
      <w:pPr>
        <w:pStyle w:val="a9"/>
        <w:ind w:firstLine="709"/>
        <w:jc w:val="both"/>
        <w:rPr>
          <w:sz w:val="28"/>
          <w:szCs w:val="28"/>
        </w:rPr>
      </w:pPr>
      <w:r w:rsidRPr="007713C4">
        <w:rPr>
          <w:sz w:val="28"/>
          <w:szCs w:val="28"/>
        </w:rPr>
        <w:t>• Комитетом дорожного хозяйства города Курска:</w:t>
      </w:r>
    </w:p>
    <w:p w:rsidR="00E0055D" w:rsidRPr="007713C4" w:rsidRDefault="00E0055D" w:rsidP="00E0055D">
      <w:pPr>
        <w:pStyle w:val="a9"/>
        <w:ind w:firstLine="709"/>
        <w:jc w:val="both"/>
        <w:rPr>
          <w:sz w:val="28"/>
          <w:szCs w:val="28"/>
        </w:rPr>
      </w:pPr>
      <w:r w:rsidRPr="007713C4">
        <w:rPr>
          <w:sz w:val="28"/>
          <w:szCs w:val="28"/>
        </w:rPr>
        <w:t xml:space="preserve">проведено рабочее совещание с ответственными должностными лицами по рассмотрению результатов контрольного мероприятия, </w:t>
      </w:r>
    </w:p>
    <w:p w:rsidR="00E0055D" w:rsidRPr="007713C4" w:rsidRDefault="00E0055D" w:rsidP="00E0055D">
      <w:pPr>
        <w:pStyle w:val="a9"/>
        <w:ind w:firstLine="709"/>
        <w:jc w:val="both"/>
        <w:rPr>
          <w:sz w:val="28"/>
          <w:szCs w:val="28"/>
        </w:rPr>
      </w:pPr>
      <w:r w:rsidRPr="007713C4">
        <w:rPr>
          <w:sz w:val="28"/>
          <w:szCs w:val="28"/>
        </w:rPr>
        <w:t>приняты меры по устранению причин и условий допущенных нарушений (соблюдение требований при проведении инвентаризации, оформлении ее результатов и отражении в учете и отчетности; в отчетной форме бюджетной отчетности «Сведения о целевых иностранных кредитах» (ф.0503167) и в составе Пояснительной записки (ф.0503160) указывать информацию об отсутствии числовых значений показателей; утверждения программ аудиторских мероприятий у руководителя субъекта внутреннего финансового аудита; использование при подготовке рабочей документации требуемой терминологии; соблюдение сроков годовой отчетности о результатах внутреннего финансового аудита и отражение в ней всех предусмотренных показателей),</w:t>
      </w:r>
    </w:p>
    <w:p w:rsidR="00E0055D" w:rsidRPr="00632879" w:rsidRDefault="00E0055D" w:rsidP="00E0055D">
      <w:pPr>
        <w:pStyle w:val="a9"/>
        <w:ind w:firstLine="709"/>
        <w:jc w:val="both"/>
        <w:rPr>
          <w:sz w:val="28"/>
          <w:szCs w:val="28"/>
        </w:rPr>
      </w:pPr>
      <w:r w:rsidRPr="007713C4">
        <w:rPr>
          <w:sz w:val="28"/>
          <w:szCs w:val="28"/>
        </w:rPr>
        <w:t>привлечь должностных лиц, ответственных</w:t>
      </w:r>
      <w:r w:rsidRPr="00632879">
        <w:rPr>
          <w:sz w:val="28"/>
          <w:szCs w:val="28"/>
        </w:rPr>
        <w:t xml:space="preserve"> за внутренний финансовый аудит и составление бюджетной отчетности, к дисциплинарной ответственности не представилось возможным в связи с их увольнением;</w:t>
      </w:r>
    </w:p>
    <w:p w:rsidR="00E0055D" w:rsidRPr="00632879" w:rsidRDefault="00E0055D" w:rsidP="00E0055D">
      <w:pPr>
        <w:pStyle w:val="a9"/>
        <w:ind w:firstLine="709"/>
        <w:jc w:val="both"/>
        <w:rPr>
          <w:sz w:val="28"/>
          <w:szCs w:val="28"/>
        </w:rPr>
      </w:pPr>
      <w:r w:rsidRPr="00632879">
        <w:rPr>
          <w:sz w:val="28"/>
          <w:szCs w:val="28"/>
        </w:rPr>
        <w:t>• Департаментом строительства и развития дорожной сети города Курска:</w:t>
      </w:r>
    </w:p>
    <w:p w:rsidR="00E0055D" w:rsidRDefault="00E0055D" w:rsidP="00E0055D">
      <w:pPr>
        <w:pStyle w:val="a9"/>
        <w:ind w:firstLine="709"/>
        <w:jc w:val="both"/>
        <w:rPr>
          <w:sz w:val="28"/>
          <w:szCs w:val="28"/>
        </w:rPr>
      </w:pPr>
      <w:r w:rsidRPr="000758CE">
        <w:rPr>
          <w:sz w:val="28"/>
          <w:szCs w:val="28"/>
        </w:rPr>
        <w:t>проведена</w:t>
      </w:r>
      <w:r>
        <w:rPr>
          <w:sz w:val="28"/>
          <w:szCs w:val="28"/>
        </w:rPr>
        <w:t xml:space="preserve"> инвентаризация дебиторской задолженности, уточнен объем просроченной дебиторской задолженности,</w:t>
      </w:r>
    </w:p>
    <w:p w:rsidR="00E0055D" w:rsidRDefault="00E0055D" w:rsidP="00E0055D">
      <w:pPr>
        <w:pStyle w:val="a9"/>
        <w:ind w:firstLine="709"/>
        <w:jc w:val="both"/>
        <w:rPr>
          <w:sz w:val="28"/>
          <w:szCs w:val="28"/>
        </w:rPr>
      </w:pPr>
      <w:r>
        <w:rPr>
          <w:sz w:val="28"/>
          <w:szCs w:val="28"/>
        </w:rPr>
        <w:t>приведены в соответствие показатели формы 0503169 «Сведения по дебиторской и кредиторской задолженности»,</w:t>
      </w:r>
    </w:p>
    <w:p w:rsidR="00E0055D" w:rsidRDefault="00E0055D" w:rsidP="00E0055D">
      <w:pPr>
        <w:pStyle w:val="a9"/>
        <w:ind w:firstLine="709"/>
        <w:jc w:val="both"/>
        <w:rPr>
          <w:sz w:val="28"/>
          <w:szCs w:val="28"/>
        </w:rPr>
      </w:pPr>
      <w:r>
        <w:rPr>
          <w:sz w:val="28"/>
          <w:szCs w:val="28"/>
        </w:rPr>
        <w:t>произведено списание просроченной дебиторской задолженности с балансового учета,</w:t>
      </w:r>
    </w:p>
    <w:p w:rsidR="00E0055D" w:rsidRPr="00FF60E9" w:rsidRDefault="00E0055D" w:rsidP="00E0055D">
      <w:pPr>
        <w:pStyle w:val="a9"/>
        <w:ind w:firstLine="709"/>
        <w:jc w:val="both"/>
        <w:rPr>
          <w:sz w:val="28"/>
          <w:szCs w:val="28"/>
        </w:rPr>
      </w:pPr>
      <w:r>
        <w:rPr>
          <w:sz w:val="28"/>
          <w:szCs w:val="28"/>
        </w:rPr>
        <w:t xml:space="preserve">принято решение о проведении внутреннего финансового аудита в упрощенном порядке. </w:t>
      </w:r>
    </w:p>
    <w:p w:rsidR="00E0055D" w:rsidRDefault="00E0055D" w:rsidP="00E0055D">
      <w:pPr>
        <w:ind w:firstLine="708"/>
        <w:jc w:val="both"/>
        <w:rPr>
          <w:sz w:val="28"/>
          <w:szCs w:val="28"/>
        </w:rPr>
      </w:pPr>
      <w:r>
        <w:rPr>
          <w:sz w:val="28"/>
          <w:szCs w:val="28"/>
        </w:rPr>
        <w:t xml:space="preserve">По результатам внешней проверки годового отчета об исполнении бюджета города Курска было подготовлено </w:t>
      </w:r>
      <w:r w:rsidRPr="00DE7E20">
        <w:rPr>
          <w:b/>
          <w:sz w:val="28"/>
          <w:szCs w:val="28"/>
        </w:rPr>
        <w:t>заключение на отчет об исполнении бюджета города Курска за 2022 год</w:t>
      </w:r>
      <w:r>
        <w:rPr>
          <w:sz w:val="28"/>
          <w:szCs w:val="28"/>
        </w:rPr>
        <w:t xml:space="preserve">. </w:t>
      </w:r>
    </w:p>
    <w:p w:rsidR="00E0055D" w:rsidRDefault="00E0055D" w:rsidP="00E0055D">
      <w:pPr>
        <w:ind w:firstLine="708"/>
        <w:jc w:val="both"/>
        <w:rPr>
          <w:sz w:val="28"/>
          <w:szCs w:val="28"/>
        </w:rPr>
      </w:pPr>
      <w:r w:rsidRPr="00304B36">
        <w:rPr>
          <w:sz w:val="28"/>
          <w:szCs w:val="28"/>
        </w:rPr>
        <w:t xml:space="preserve">Ключевые выводы по исполнению бюджета города Курска за 2022 год: </w:t>
      </w:r>
    </w:p>
    <w:p w:rsidR="00E0055D" w:rsidRDefault="00E0055D" w:rsidP="00E0055D">
      <w:pPr>
        <w:ind w:firstLine="708"/>
        <w:jc w:val="both"/>
        <w:rPr>
          <w:spacing w:val="-4"/>
          <w:sz w:val="28"/>
          <w:szCs w:val="28"/>
        </w:rPr>
      </w:pPr>
      <w:r w:rsidRPr="00304B36">
        <w:rPr>
          <w:sz w:val="28"/>
          <w:szCs w:val="28"/>
        </w:rPr>
        <w:t>•</w:t>
      </w:r>
      <w:r w:rsidRPr="00304B36">
        <w:rPr>
          <w:snapToGrid w:val="0"/>
          <w:sz w:val="28"/>
          <w:szCs w:val="28"/>
        </w:rPr>
        <w:t xml:space="preserve"> Анализ </w:t>
      </w:r>
      <w:r w:rsidRPr="00304B36">
        <w:rPr>
          <w:sz w:val="28"/>
          <w:szCs w:val="28"/>
        </w:rPr>
        <w:t xml:space="preserve">основных экономических и социальных показателей социально-экономического положения города Курска за 2022 год, представленных территориальным органом Федеральной службы государственной статистики по Курской области, показал, что </w:t>
      </w:r>
      <w:r w:rsidRPr="00304B36">
        <w:rPr>
          <w:spacing w:val="-4"/>
          <w:sz w:val="28"/>
          <w:szCs w:val="28"/>
        </w:rPr>
        <w:t xml:space="preserve">положительная динамика по итогам 2022 года зафиксирована по показателям в обрабатывающих производствах и в обеспечении электрической энергией, газом и паром, кондиционированием воздуха. Спад произошел в строительстве, торговле, общественном питании. </w:t>
      </w:r>
    </w:p>
    <w:p w:rsidR="00E0055D" w:rsidRPr="00706563" w:rsidRDefault="00E0055D" w:rsidP="00E0055D">
      <w:pPr>
        <w:ind w:firstLine="708"/>
        <w:jc w:val="both"/>
        <w:rPr>
          <w:snapToGrid w:val="0"/>
          <w:sz w:val="28"/>
          <w:szCs w:val="28"/>
        </w:rPr>
      </w:pPr>
      <w:r w:rsidRPr="00304B36">
        <w:rPr>
          <w:sz w:val="28"/>
          <w:szCs w:val="28"/>
        </w:rPr>
        <w:t>•</w:t>
      </w:r>
      <w:r w:rsidRPr="00304B36">
        <w:rPr>
          <w:snapToGrid w:val="0"/>
          <w:sz w:val="28"/>
          <w:szCs w:val="28"/>
        </w:rPr>
        <w:t xml:space="preserve"> Доходы составили 18</w:t>
      </w:r>
      <w:r>
        <w:rPr>
          <w:snapToGrid w:val="0"/>
          <w:sz w:val="28"/>
          <w:szCs w:val="28"/>
        </w:rPr>
        <w:t xml:space="preserve"> </w:t>
      </w:r>
      <w:r w:rsidRPr="00304B36">
        <w:rPr>
          <w:snapToGrid w:val="0"/>
          <w:sz w:val="28"/>
          <w:szCs w:val="28"/>
        </w:rPr>
        <w:t>969</w:t>
      </w:r>
      <w:r>
        <w:rPr>
          <w:snapToGrid w:val="0"/>
          <w:sz w:val="28"/>
          <w:szCs w:val="28"/>
        </w:rPr>
        <w:t xml:space="preserve"> </w:t>
      </w:r>
      <w:r w:rsidRPr="00304B36">
        <w:rPr>
          <w:snapToGrid w:val="0"/>
          <w:sz w:val="28"/>
          <w:szCs w:val="28"/>
        </w:rPr>
        <w:t>175,4 тыс.рублей или 101,8% от утвержденных показателей, расходы составили 19</w:t>
      </w:r>
      <w:r>
        <w:rPr>
          <w:snapToGrid w:val="0"/>
          <w:sz w:val="28"/>
          <w:szCs w:val="28"/>
        </w:rPr>
        <w:t xml:space="preserve"> </w:t>
      </w:r>
      <w:r w:rsidRPr="00304B36">
        <w:rPr>
          <w:snapToGrid w:val="0"/>
          <w:sz w:val="28"/>
          <w:szCs w:val="28"/>
        </w:rPr>
        <w:t>250</w:t>
      </w:r>
      <w:r>
        <w:rPr>
          <w:snapToGrid w:val="0"/>
          <w:sz w:val="28"/>
          <w:szCs w:val="28"/>
        </w:rPr>
        <w:t xml:space="preserve"> </w:t>
      </w:r>
      <w:r w:rsidRPr="00304B36">
        <w:rPr>
          <w:snapToGrid w:val="0"/>
          <w:sz w:val="28"/>
          <w:szCs w:val="28"/>
        </w:rPr>
        <w:t xml:space="preserve">581,0 тыс.рублей или на 3,1% меньше утвержденных показателей сводной бюджетной росписи с </w:t>
      </w:r>
      <w:r w:rsidRPr="00304B36">
        <w:rPr>
          <w:snapToGrid w:val="0"/>
          <w:sz w:val="28"/>
          <w:szCs w:val="28"/>
        </w:rPr>
        <w:lastRenderedPageBreak/>
        <w:t>изменениями</w:t>
      </w:r>
      <w:r w:rsidRPr="00706563">
        <w:rPr>
          <w:snapToGrid w:val="0"/>
          <w:sz w:val="28"/>
          <w:szCs w:val="28"/>
        </w:rPr>
        <w:t>, дефицит – 281</w:t>
      </w:r>
      <w:r>
        <w:rPr>
          <w:snapToGrid w:val="0"/>
          <w:sz w:val="28"/>
          <w:szCs w:val="28"/>
        </w:rPr>
        <w:t xml:space="preserve"> </w:t>
      </w:r>
      <w:r w:rsidRPr="00706563">
        <w:rPr>
          <w:snapToGrid w:val="0"/>
          <w:sz w:val="28"/>
          <w:szCs w:val="28"/>
        </w:rPr>
        <w:t>405,6 тыс.рублей. Источники финансирования дефицита бюджета города Курска составили 281</w:t>
      </w:r>
      <w:r>
        <w:rPr>
          <w:snapToGrid w:val="0"/>
          <w:sz w:val="28"/>
          <w:szCs w:val="28"/>
        </w:rPr>
        <w:t xml:space="preserve"> </w:t>
      </w:r>
      <w:r w:rsidRPr="00706563">
        <w:rPr>
          <w:snapToGrid w:val="0"/>
          <w:sz w:val="28"/>
          <w:szCs w:val="28"/>
        </w:rPr>
        <w:t>405,6 тыс.рублей. Имеются резервы дополнительных поступлений доходов в бюджет города</w:t>
      </w:r>
      <w:r>
        <w:rPr>
          <w:snapToGrid w:val="0"/>
          <w:sz w:val="28"/>
          <w:szCs w:val="28"/>
        </w:rPr>
        <w:t xml:space="preserve"> Курска</w:t>
      </w:r>
      <w:r w:rsidRPr="00706563">
        <w:rPr>
          <w:snapToGrid w:val="0"/>
          <w:sz w:val="28"/>
          <w:szCs w:val="28"/>
        </w:rPr>
        <w:t>. Дополнительные доходы могут быть обеспечены в результате принятия более действенных мер по погашению имеющейся задолженности, усиления работы по устранению условий, способствующих росту дебиторской задолженности по доходам, предусматривающей системные меры по повышению эффективности работы всех главных администраторов доходов бюджета города Курска.</w:t>
      </w:r>
    </w:p>
    <w:p w:rsidR="00E0055D" w:rsidRPr="00706563" w:rsidRDefault="00E0055D" w:rsidP="00E0055D">
      <w:pPr>
        <w:pStyle w:val="a9"/>
        <w:ind w:firstLine="720"/>
        <w:jc w:val="both"/>
        <w:rPr>
          <w:snapToGrid w:val="0"/>
          <w:sz w:val="28"/>
          <w:szCs w:val="28"/>
        </w:rPr>
      </w:pPr>
      <w:r w:rsidRPr="00706563">
        <w:rPr>
          <w:sz w:val="28"/>
          <w:szCs w:val="28"/>
        </w:rPr>
        <w:t>•</w:t>
      </w:r>
      <w:r w:rsidRPr="00706563">
        <w:rPr>
          <w:snapToGrid w:val="0"/>
          <w:sz w:val="28"/>
          <w:szCs w:val="28"/>
        </w:rPr>
        <w:t xml:space="preserve"> По итогам 2022 года уровень исполнения расходов бюджета города Курска сложился в размере 96,9% от уточненных плановых назначений</w:t>
      </w:r>
      <w:r>
        <w:rPr>
          <w:snapToGrid w:val="0"/>
          <w:sz w:val="28"/>
          <w:szCs w:val="28"/>
        </w:rPr>
        <w:t xml:space="preserve"> (в </w:t>
      </w:r>
      <w:r w:rsidRPr="00706563">
        <w:rPr>
          <w:snapToGrid w:val="0"/>
          <w:sz w:val="28"/>
          <w:szCs w:val="28"/>
        </w:rPr>
        <w:t>2021 году уровень исполнения расходов бюджета города Курска составлял 95,7%).</w:t>
      </w:r>
    </w:p>
    <w:p w:rsidR="00E0055D" w:rsidRPr="00706563" w:rsidRDefault="00E0055D" w:rsidP="00E0055D">
      <w:pPr>
        <w:ind w:firstLine="708"/>
        <w:jc w:val="both"/>
        <w:rPr>
          <w:sz w:val="28"/>
          <w:szCs w:val="28"/>
        </w:rPr>
      </w:pPr>
      <w:r w:rsidRPr="00706563">
        <w:rPr>
          <w:sz w:val="28"/>
          <w:szCs w:val="28"/>
        </w:rPr>
        <w:t>В общей сумме расходов за 2022 год, расходы на реализацию мероприятий по национальным проектам составили 16,5%. Необходимо более ответственно относится к реализации национальных проектов.</w:t>
      </w:r>
    </w:p>
    <w:p w:rsidR="00E0055D" w:rsidRDefault="00E0055D" w:rsidP="00E0055D">
      <w:pPr>
        <w:ind w:firstLine="708"/>
        <w:jc w:val="both"/>
        <w:rPr>
          <w:sz w:val="28"/>
          <w:szCs w:val="28"/>
        </w:rPr>
      </w:pPr>
      <w:r w:rsidRPr="00304B36">
        <w:rPr>
          <w:sz w:val="28"/>
          <w:szCs w:val="28"/>
        </w:rPr>
        <w:t>• Следует обратить внимание на муниципальные программы</w:t>
      </w:r>
      <w:r>
        <w:rPr>
          <w:sz w:val="28"/>
          <w:szCs w:val="28"/>
        </w:rPr>
        <w:t>.</w:t>
      </w:r>
    </w:p>
    <w:p w:rsidR="00E0055D" w:rsidRPr="003D4EB9" w:rsidRDefault="00E0055D" w:rsidP="00E0055D">
      <w:pPr>
        <w:ind w:firstLine="709"/>
        <w:jc w:val="both"/>
        <w:rPr>
          <w:color w:val="000000"/>
          <w:sz w:val="28"/>
          <w:szCs w:val="28"/>
        </w:rPr>
      </w:pPr>
      <w:r w:rsidRPr="003D4EB9">
        <w:rPr>
          <w:color w:val="000000"/>
          <w:sz w:val="28"/>
          <w:szCs w:val="28"/>
        </w:rPr>
        <w:t>Исполнение бюджета с применением программно-целевого метода (бюджета в программном формате) предъявляет дополнительные требования, в первую очередь – повышение результативности муниципального управления и эффективности бюджетных расходов.</w:t>
      </w:r>
    </w:p>
    <w:p w:rsidR="00E0055D" w:rsidRDefault="00E0055D" w:rsidP="00E0055D">
      <w:pPr>
        <w:ind w:firstLine="708"/>
        <w:jc w:val="both"/>
        <w:rPr>
          <w:rFonts w:eastAsia="Calibri"/>
          <w:sz w:val="28"/>
          <w:szCs w:val="28"/>
        </w:rPr>
      </w:pPr>
      <w:r w:rsidRPr="00304B36">
        <w:rPr>
          <w:sz w:val="28"/>
          <w:szCs w:val="28"/>
        </w:rPr>
        <w:t>•</w:t>
      </w:r>
      <w:r w:rsidRPr="00304B36">
        <w:rPr>
          <w:spacing w:val="-1"/>
          <w:sz w:val="28"/>
          <w:szCs w:val="28"/>
        </w:rPr>
        <w:t xml:space="preserve"> Увеличение объема долговых обязательств и показателей долговой нагрузки увеличивает риски </w:t>
      </w:r>
      <w:r w:rsidRPr="00304B36">
        <w:rPr>
          <w:rFonts w:eastAsia="Calibri"/>
          <w:sz w:val="28"/>
          <w:szCs w:val="28"/>
        </w:rPr>
        <w:t>в обеспечении устойчивости бюджета города</w:t>
      </w:r>
      <w:r>
        <w:rPr>
          <w:rFonts w:eastAsia="Calibri"/>
          <w:sz w:val="28"/>
          <w:szCs w:val="28"/>
        </w:rPr>
        <w:t xml:space="preserve"> Курска</w:t>
      </w:r>
      <w:r w:rsidRPr="00304B36">
        <w:rPr>
          <w:rFonts w:eastAsia="Calibri"/>
          <w:sz w:val="28"/>
          <w:szCs w:val="28"/>
        </w:rPr>
        <w:t xml:space="preserve">. </w:t>
      </w:r>
    </w:p>
    <w:p w:rsidR="00E0055D" w:rsidRPr="00304B36" w:rsidRDefault="00E0055D" w:rsidP="00E0055D">
      <w:pPr>
        <w:ind w:firstLine="708"/>
        <w:jc w:val="both"/>
        <w:rPr>
          <w:rFonts w:eastAsia="Calibri"/>
          <w:sz w:val="28"/>
          <w:szCs w:val="28"/>
        </w:rPr>
      </w:pPr>
      <w:r w:rsidRPr="00304B36">
        <w:rPr>
          <w:sz w:val="28"/>
          <w:szCs w:val="28"/>
        </w:rPr>
        <w:t>•</w:t>
      </w:r>
      <w:r>
        <w:rPr>
          <w:sz w:val="28"/>
          <w:szCs w:val="28"/>
        </w:rPr>
        <w:t xml:space="preserve"> </w:t>
      </w:r>
      <w:r w:rsidRPr="00304B36">
        <w:rPr>
          <w:sz w:val="28"/>
          <w:szCs w:val="28"/>
        </w:rPr>
        <w:t>В условиях сложившихся бюджетных ограничений необходимо рассматривать вопросы по увеличению доходной базы и сокращению неэффективных расходов, анализа обоснованности и результативности муниципальных закупок товаров, работ и услуг, эффективности использования муниципального имущества, качества исполнения муниципальных программ, организации бюджетного учета, внутреннего финансового аудита.</w:t>
      </w:r>
    </w:p>
    <w:p w:rsidR="00E0055D" w:rsidRPr="0082520B" w:rsidRDefault="00E0055D" w:rsidP="00E0055D">
      <w:pPr>
        <w:ind w:firstLine="709"/>
        <w:jc w:val="both"/>
        <w:rPr>
          <w:sz w:val="28"/>
          <w:szCs w:val="28"/>
        </w:rPr>
      </w:pPr>
      <w:r w:rsidRPr="00304B36">
        <w:rPr>
          <w:sz w:val="28"/>
          <w:szCs w:val="28"/>
        </w:rPr>
        <w:t>•</w:t>
      </w:r>
      <w:r>
        <w:rPr>
          <w:sz w:val="28"/>
          <w:szCs w:val="28"/>
        </w:rPr>
        <w:t xml:space="preserve"> </w:t>
      </w:r>
      <w:r w:rsidRPr="0082520B">
        <w:rPr>
          <w:sz w:val="28"/>
          <w:szCs w:val="28"/>
        </w:rPr>
        <w:t>Выявленные в результате внешней проверки нарушения не позволяют главным администраторам средств бюджета города Курска в полной мере обеспечивать подтверждение соблюдения единого порядка составления и предоставления бюджетной отчетности, соответствия состава бюджетной отчетности и содержания форм отчетности нормам действующего законодательства.</w:t>
      </w:r>
    </w:p>
    <w:p w:rsidR="00E0055D" w:rsidRPr="00C520F3" w:rsidRDefault="00E0055D" w:rsidP="00E0055D">
      <w:pPr>
        <w:ind w:firstLine="709"/>
        <w:jc w:val="both"/>
        <w:rPr>
          <w:sz w:val="28"/>
          <w:szCs w:val="28"/>
        </w:rPr>
      </w:pPr>
      <w:r w:rsidRPr="00C520F3">
        <w:rPr>
          <w:sz w:val="28"/>
          <w:szCs w:val="28"/>
        </w:rPr>
        <w:t xml:space="preserve">Еще одно приоритетное направление отчетного периода – </w:t>
      </w:r>
      <w:r w:rsidRPr="00031313">
        <w:rPr>
          <w:b/>
          <w:sz w:val="28"/>
          <w:szCs w:val="28"/>
        </w:rPr>
        <w:t>анализ состояния муниципального долга</w:t>
      </w:r>
      <w:r>
        <w:rPr>
          <w:b/>
          <w:sz w:val="28"/>
          <w:szCs w:val="28"/>
        </w:rPr>
        <w:t xml:space="preserve"> в 2022 году</w:t>
      </w:r>
      <w:r w:rsidRPr="00C520F3">
        <w:rPr>
          <w:sz w:val="28"/>
          <w:szCs w:val="28"/>
        </w:rPr>
        <w:t>.</w:t>
      </w:r>
    </w:p>
    <w:p w:rsidR="00E0055D" w:rsidRPr="004B3797" w:rsidRDefault="00E0055D" w:rsidP="00E0055D">
      <w:pPr>
        <w:ind w:firstLine="709"/>
        <w:jc w:val="both"/>
        <w:rPr>
          <w:sz w:val="28"/>
          <w:szCs w:val="28"/>
        </w:rPr>
      </w:pPr>
      <w:r w:rsidRPr="00C520F3">
        <w:rPr>
          <w:sz w:val="28"/>
          <w:szCs w:val="28"/>
        </w:rPr>
        <w:t xml:space="preserve">Экспертно-аналитическое мероприятие по данному </w:t>
      </w:r>
      <w:r w:rsidRPr="004B3797">
        <w:rPr>
          <w:sz w:val="28"/>
          <w:szCs w:val="28"/>
        </w:rPr>
        <w:t>направлению показало:</w:t>
      </w:r>
    </w:p>
    <w:p w:rsidR="00E0055D" w:rsidRPr="004B3797" w:rsidRDefault="00E0055D" w:rsidP="00E0055D">
      <w:pPr>
        <w:pStyle w:val="a9"/>
        <w:ind w:firstLine="709"/>
        <w:jc w:val="both"/>
        <w:rPr>
          <w:sz w:val="28"/>
          <w:szCs w:val="28"/>
        </w:rPr>
      </w:pPr>
      <w:r>
        <w:rPr>
          <w:sz w:val="28"/>
          <w:szCs w:val="28"/>
        </w:rPr>
        <w:t>в</w:t>
      </w:r>
      <w:r w:rsidRPr="004B3797">
        <w:rPr>
          <w:sz w:val="28"/>
          <w:szCs w:val="28"/>
        </w:rPr>
        <w:t xml:space="preserve"> целях эффективного управления муниципальным долгом и принятия мер по снижению долговой нагрузки в городе Курске разработаны основные направления долговой политики на очередной финан</w:t>
      </w:r>
      <w:r>
        <w:rPr>
          <w:sz w:val="28"/>
          <w:szCs w:val="28"/>
        </w:rPr>
        <w:t>совый год и на плановый период;</w:t>
      </w:r>
    </w:p>
    <w:p w:rsidR="00E0055D" w:rsidRPr="004B3797" w:rsidRDefault="00E0055D" w:rsidP="00E0055D">
      <w:pPr>
        <w:pStyle w:val="a9"/>
        <w:ind w:firstLine="709"/>
        <w:jc w:val="both"/>
        <w:rPr>
          <w:sz w:val="28"/>
          <w:szCs w:val="28"/>
        </w:rPr>
      </w:pPr>
      <w:r>
        <w:rPr>
          <w:sz w:val="28"/>
          <w:szCs w:val="28"/>
        </w:rPr>
        <w:lastRenderedPageBreak/>
        <w:t>о</w:t>
      </w:r>
      <w:r w:rsidRPr="004B3797">
        <w:rPr>
          <w:sz w:val="28"/>
          <w:szCs w:val="28"/>
        </w:rPr>
        <w:t>сновные параметры бюджета города Курска в 2022 году позволили вывести показатели долговой нагрузки на бюджет города Курс</w:t>
      </w:r>
      <w:r>
        <w:rPr>
          <w:sz w:val="28"/>
          <w:szCs w:val="28"/>
        </w:rPr>
        <w:t>ка на более безопасный уровень;</w:t>
      </w:r>
    </w:p>
    <w:p w:rsidR="00E0055D" w:rsidRDefault="00E0055D" w:rsidP="00E0055D">
      <w:pPr>
        <w:pStyle w:val="a9"/>
        <w:ind w:firstLine="709"/>
        <w:jc w:val="both"/>
        <w:rPr>
          <w:sz w:val="28"/>
          <w:szCs w:val="28"/>
        </w:rPr>
      </w:pPr>
      <w:r>
        <w:rPr>
          <w:sz w:val="28"/>
          <w:szCs w:val="28"/>
        </w:rPr>
        <w:t>в</w:t>
      </w:r>
      <w:r w:rsidRPr="004B3797">
        <w:rPr>
          <w:sz w:val="28"/>
          <w:szCs w:val="28"/>
        </w:rPr>
        <w:t xml:space="preserve"> структуре </w:t>
      </w:r>
      <w:r w:rsidRPr="005C0EF6">
        <w:rPr>
          <w:sz w:val="28"/>
          <w:szCs w:val="28"/>
        </w:rPr>
        <w:t>муниципального долга преобладают кредиты кредитных организаций (более 68,2%). Наблюдается сокращение доли кредитов кредитных организаций в структуре муниц</w:t>
      </w:r>
      <w:r>
        <w:rPr>
          <w:sz w:val="28"/>
          <w:szCs w:val="28"/>
        </w:rPr>
        <w:t>ипального долга города Курска;</w:t>
      </w:r>
    </w:p>
    <w:p w:rsidR="00E0055D" w:rsidRPr="004B3797" w:rsidRDefault="00E0055D" w:rsidP="00E0055D">
      <w:pPr>
        <w:pStyle w:val="a9"/>
        <w:ind w:firstLine="709"/>
        <w:jc w:val="both"/>
        <w:rPr>
          <w:sz w:val="28"/>
          <w:szCs w:val="28"/>
        </w:rPr>
      </w:pPr>
      <w:r>
        <w:rPr>
          <w:sz w:val="28"/>
          <w:szCs w:val="28"/>
        </w:rPr>
        <w:t>с</w:t>
      </w:r>
      <w:r w:rsidRPr="004B3797">
        <w:rPr>
          <w:sz w:val="28"/>
          <w:szCs w:val="28"/>
        </w:rPr>
        <w:t>лучаев несоблюдения норм Бюджетного кодекса Российской Федерации в процессе упра</w:t>
      </w:r>
      <w:r>
        <w:rPr>
          <w:sz w:val="28"/>
          <w:szCs w:val="28"/>
        </w:rPr>
        <w:t>вления муниципальным долгом нет;</w:t>
      </w:r>
    </w:p>
    <w:p w:rsidR="00E0055D" w:rsidRPr="004B3797" w:rsidRDefault="00E0055D" w:rsidP="00E0055D">
      <w:pPr>
        <w:pStyle w:val="a9"/>
        <w:ind w:firstLine="709"/>
        <w:jc w:val="both"/>
        <w:rPr>
          <w:sz w:val="28"/>
          <w:szCs w:val="28"/>
        </w:rPr>
      </w:pPr>
      <w:r>
        <w:rPr>
          <w:sz w:val="28"/>
          <w:szCs w:val="28"/>
        </w:rPr>
        <w:t>ц</w:t>
      </w:r>
      <w:r w:rsidRPr="004B3797">
        <w:rPr>
          <w:sz w:val="28"/>
          <w:szCs w:val="28"/>
        </w:rPr>
        <w:t>ель управления муниципальным долгом - обеспечение потребностей в заемном финансировании, своевременном исполнении долговых обязательств при минимизации расходов на обслуживание муниципального долга, поддержание объема и структуры муниципального долга, исключающих неисполнение долговых обязательств, достигнута.</w:t>
      </w:r>
    </w:p>
    <w:p w:rsidR="00E0055D" w:rsidRPr="004B3797" w:rsidRDefault="00E0055D" w:rsidP="00E0055D">
      <w:pPr>
        <w:ind w:firstLine="709"/>
        <w:jc w:val="both"/>
        <w:rPr>
          <w:sz w:val="28"/>
          <w:szCs w:val="28"/>
        </w:rPr>
      </w:pPr>
      <w:r w:rsidRPr="004B3797">
        <w:rPr>
          <w:sz w:val="28"/>
          <w:szCs w:val="28"/>
        </w:rPr>
        <w:t xml:space="preserve">В рамках осуществления оперативного анализа исполнения и контроля за организацией исполнения бюджета подготовлены </w:t>
      </w:r>
      <w:r w:rsidRPr="00CD2B86">
        <w:rPr>
          <w:b/>
          <w:sz w:val="28"/>
          <w:szCs w:val="28"/>
        </w:rPr>
        <w:t>оперативные доклады о ходе исполнения бюджета города Курска</w:t>
      </w:r>
      <w:r w:rsidRPr="004B3797">
        <w:rPr>
          <w:sz w:val="28"/>
          <w:szCs w:val="28"/>
        </w:rPr>
        <w:t>.</w:t>
      </w:r>
    </w:p>
    <w:p w:rsidR="00E0055D" w:rsidRPr="004B3797" w:rsidRDefault="00E0055D" w:rsidP="00E0055D">
      <w:pPr>
        <w:ind w:firstLine="709"/>
        <w:jc w:val="both"/>
        <w:rPr>
          <w:sz w:val="28"/>
          <w:szCs w:val="28"/>
        </w:rPr>
      </w:pPr>
      <w:r w:rsidRPr="004B3797">
        <w:rPr>
          <w:sz w:val="28"/>
          <w:szCs w:val="28"/>
        </w:rPr>
        <w:t xml:space="preserve">В 2023 году их традиционно было три: за 1-й квартал, 1-е полугодие и 9 месяцев. </w:t>
      </w:r>
    </w:p>
    <w:p w:rsidR="00E0055D" w:rsidRDefault="00E0055D" w:rsidP="00E0055D">
      <w:pPr>
        <w:ind w:firstLine="709"/>
        <w:jc w:val="both"/>
        <w:rPr>
          <w:sz w:val="28"/>
          <w:szCs w:val="28"/>
        </w:rPr>
      </w:pPr>
      <w:r w:rsidRPr="004B3797">
        <w:rPr>
          <w:sz w:val="28"/>
          <w:szCs w:val="28"/>
        </w:rPr>
        <w:t xml:space="preserve">Контрольно-счетная палата </w:t>
      </w:r>
      <w:r>
        <w:rPr>
          <w:sz w:val="28"/>
          <w:szCs w:val="28"/>
        </w:rPr>
        <w:t xml:space="preserve">была </w:t>
      </w:r>
      <w:r w:rsidRPr="004B3797">
        <w:rPr>
          <w:sz w:val="28"/>
          <w:szCs w:val="28"/>
        </w:rPr>
        <w:t>сосредоточена на анализе предварительных итогов исполнения бюдж</w:t>
      </w:r>
      <w:r>
        <w:rPr>
          <w:sz w:val="28"/>
          <w:szCs w:val="28"/>
        </w:rPr>
        <w:t xml:space="preserve">ета за 2023 год, среди которых </w:t>
      </w:r>
      <w:r w:rsidRPr="004B3797">
        <w:rPr>
          <w:sz w:val="28"/>
          <w:szCs w:val="28"/>
        </w:rPr>
        <w:t xml:space="preserve">можно выделить следующие: </w:t>
      </w:r>
    </w:p>
    <w:p w:rsidR="00E0055D" w:rsidRDefault="00E0055D" w:rsidP="00E0055D">
      <w:pPr>
        <w:ind w:firstLine="709"/>
        <w:jc w:val="both"/>
        <w:rPr>
          <w:sz w:val="28"/>
          <w:szCs w:val="28"/>
        </w:rPr>
      </w:pPr>
      <w:r>
        <w:rPr>
          <w:sz w:val="28"/>
          <w:szCs w:val="28"/>
        </w:rPr>
        <w:t>р</w:t>
      </w:r>
      <w:r w:rsidRPr="00B414AD">
        <w:rPr>
          <w:sz w:val="28"/>
          <w:szCs w:val="28"/>
        </w:rPr>
        <w:t>азмер полученных доходов ниже на 17,2% по отношению к соо</w:t>
      </w:r>
      <w:r>
        <w:rPr>
          <w:sz w:val="28"/>
          <w:szCs w:val="28"/>
        </w:rPr>
        <w:t>тветствующему периоду 2022 года;</w:t>
      </w:r>
    </w:p>
    <w:p w:rsidR="00E0055D" w:rsidRDefault="00E0055D" w:rsidP="00E0055D">
      <w:pPr>
        <w:ind w:firstLine="709"/>
        <w:jc w:val="both"/>
        <w:rPr>
          <w:sz w:val="28"/>
          <w:szCs w:val="28"/>
        </w:rPr>
      </w:pPr>
      <w:r>
        <w:rPr>
          <w:sz w:val="28"/>
          <w:szCs w:val="28"/>
        </w:rPr>
        <w:t>р</w:t>
      </w:r>
      <w:r w:rsidRPr="00B414AD">
        <w:rPr>
          <w:sz w:val="28"/>
          <w:szCs w:val="28"/>
        </w:rPr>
        <w:t>асходы меньше на 7,0% по отношению к соо</w:t>
      </w:r>
      <w:r>
        <w:rPr>
          <w:sz w:val="28"/>
          <w:szCs w:val="28"/>
        </w:rPr>
        <w:t>тветствующему периоду 2022 года;</w:t>
      </w:r>
    </w:p>
    <w:p w:rsidR="00E0055D" w:rsidRDefault="00E0055D" w:rsidP="00E0055D">
      <w:pPr>
        <w:ind w:firstLine="709"/>
        <w:jc w:val="both"/>
        <w:rPr>
          <w:sz w:val="28"/>
          <w:szCs w:val="28"/>
        </w:rPr>
      </w:pPr>
      <w:r>
        <w:rPr>
          <w:sz w:val="28"/>
          <w:szCs w:val="28"/>
        </w:rPr>
        <w:t>б</w:t>
      </w:r>
      <w:r w:rsidRPr="009E3792">
        <w:rPr>
          <w:sz w:val="28"/>
          <w:szCs w:val="28"/>
        </w:rPr>
        <w:t xml:space="preserve">юджет города </w:t>
      </w:r>
      <w:r>
        <w:rPr>
          <w:sz w:val="28"/>
          <w:szCs w:val="28"/>
        </w:rPr>
        <w:t>Курска исполнен с дефицитом;</w:t>
      </w:r>
    </w:p>
    <w:p w:rsidR="00E0055D" w:rsidRDefault="00E0055D" w:rsidP="00E0055D">
      <w:pPr>
        <w:ind w:firstLine="709"/>
        <w:jc w:val="both"/>
        <w:rPr>
          <w:sz w:val="28"/>
          <w:szCs w:val="28"/>
        </w:rPr>
      </w:pPr>
      <w:r>
        <w:rPr>
          <w:sz w:val="28"/>
          <w:szCs w:val="28"/>
        </w:rPr>
        <w:t>с</w:t>
      </w:r>
      <w:r w:rsidRPr="009E3792">
        <w:rPr>
          <w:sz w:val="28"/>
          <w:szCs w:val="28"/>
        </w:rPr>
        <w:t xml:space="preserve">редний уровень исполнения бюджета города </w:t>
      </w:r>
      <w:r>
        <w:rPr>
          <w:sz w:val="28"/>
          <w:szCs w:val="28"/>
        </w:rPr>
        <w:t>Курска за 9 месяцев составлял 65,2%;</w:t>
      </w:r>
    </w:p>
    <w:p w:rsidR="00E0055D" w:rsidRDefault="00E0055D" w:rsidP="00E0055D">
      <w:pPr>
        <w:ind w:firstLine="709"/>
        <w:jc w:val="both"/>
        <w:rPr>
          <w:rFonts w:eastAsia="Calibri"/>
          <w:sz w:val="28"/>
          <w:szCs w:val="28"/>
        </w:rPr>
      </w:pPr>
      <w:r w:rsidRPr="00465A2D">
        <w:rPr>
          <w:sz w:val="28"/>
          <w:szCs w:val="28"/>
        </w:rPr>
        <w:t xml:space="preserve">в общей сумме </w:t>
      </w:r>
      <w:r w:rsidRPr="00457D0A">
        <w:rPr>
          <w:sz w:val="28"/>
          <w:szCs w:val="28"/>
        </w:rPr>
        <w:t>расходов на 2023 год, расходы</w:t>
      </w:r>
      <w:r w:rsidRPr="00465A2D">
        <w:rPr>
          <w:sz w:val="28"/>
          <w:szCs w:val="28"/>
        </w:rPr>
        <w:t xml:space="preserve"> на реализацию национальных проектов составляют 12,0%, в том числе на реализацию национальных проектов «Образование» - 4,1%, «Жилье и городская среда» - 2,1%, «</w:t>
      </w:r>
      <w:r w:rsidRPr="00465A2D">
        <w:rPr>
          <w:rFonts w:eastAsia="Calibri"/>
          <w:sz w:val="28"/>
          <w:szCs w:val="28"/>
        </w:rPr>
        <w:t>Безопас</w:t>
      </w:r>
      <w:r>
        <w:rPr>
          <w:rFonts w:eastAsia="Calibri"/>
          <w:sz w:val="28"/>
          <w:szCs w:val="28"/>
        </w:rPr>
        <w:t>ные качественные дороги» - 5,8%;</w:t>
      </w:r>
    </w:p>
    <w:p w:rsidR="00E0055D" w:rsidRPr="00F17891" w:rsidRDefault="00E0055D" w:rsidP="00E0055D">
      <w:pPr>
        <w:ind w:firstLine="709"/>
        <w:jc w:val="both"/>
        <w:rPr>
          <w:sz w:val="28"/>
          <w:szCs w:val="28"/>
        </w:rPr>
      </w:pPr>
      <w:r>
        <w:rPr>
          <w:sz w:val="28"/>
          <w:szCs w:val="28"/>
        </w:rPr>
        <w:t>д</w:t>
      </w:r>
      <w:r w:rsidRPr="00F17891">
        <w:rPr>
          <w:sz w:val="28"/>
          <w:szCs w:val="28"/>
        </w:rPr>
        <w:t>еятельность по управлению муниципальным долгом должна быть ориентирована на обеспечение способности исполнения своих долговых обязательств в условиях любой, в том числе самой неблагоприятной, макроэкономической и бюджетной ситуации.</w:t>
      </w:r>
    </w:p>
    <w:p w:rsidR="00E0055D" w:rsidRPr="007522CF" w:rsidRDefault="00E0055D" w:rsidP="00E0055D">
      <w:pPr>
        <w:ind w:firstLine="708"/>
        <w:jc w:val="both"/>
        <w:rPr>
          <w:sz w:val="28"/>
          <w:szCs w:val="28"/>
        </w:rPr>
      </w:pPr>
      <w:r w:rsidRPr="007522CF">
        <w:rPr>
          <w:sz w:val="28"/>
          <w:szCs w:val="28"/>
        </w:rPr>
        <w:t>В отчетном периоде Контрольно-счетная палата подгот</w:t>
      </w:r>
      <w:r>
        <w:rPr>
          <w:sz w:val="28"/>
          <w:szCs w:val="28"/>
        </w:rPr>
        <w:t xml:space="preserve">овила </w:t>
      </w:r>
      <w:r w:rsidRPr="007522CF">
        <w:rPr>
          <w:sz w:val="28"/>
          <w:szCs w:val="28"/>
        </w:rPr>
        <w:t xml:space="preserve">4 заключения на проекты решений Курского городского Собрания </w:t>
      </w:r>
      <w:r w:rsidRPr="00A34897">
        <w:rPr>
          <w:b/>
          <w:sz w:val="28"/>
          <w:szCs w:val="28"/>
        </w:rPr>
        <w:t>о внесении изменений в бюджет города Курска на 2023 год и на плановый период 2024 и 2025 годов</w:t>
      </w:r>
      <w:r w:rsidRPr="007522CF">
        <w:rPr>
          <w:sz w:val="28"/>
          <w:szCs w:val="28"/>
        </w:rPr>
        <w:t>. Вносимые изменения и дополнения касались в основном корректировки основных характеристик бюджета города</w:t>
      </w:r>
      <w:r>
        <w:rPr>
          <w:sz w:val="28"/>
          <w:szCs w:val="28"/>
        </w:rPr>
        <w:t xml:space="preserve"> Курска</w:t>
      </w:r>
      <w:r w:rsidRPr="007522CF">
        <w:rPr>
          <w:sz w:val="28"/>
          <w:szCs w:val="28"/>
        </w:rPr>
        <w:t xml:space="preserve">,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областного бюджета и поступлением средств взаимных расчетов с </w:t>
      </w:r>
      <w:r w:rsidRPr="007522CF">
        <w:rPr>
          <w:sz w:val="28"/>
          <w:szCs w:val="28"/>
        </w:rPr>
        <w:lastRenderedPageBreak/>
        <w:t>областным бюджетом,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города</w:t>
      </w:r>
      <w:r>
        <w:rPr>
          <w:sz w:val="28"/>
          <w:szCs w:val="28"/>
        </w:rPr>
        <w:t xml:space="preserve"> Курска</w:t>
      </w:r>
      <w:r w:rsidRPr="007522CF">
        <w:rPr>
          <w:sz w:val="28"/>
          <w:szCs w:val="28"/>
        </w:rPr>
        <w:t>, анализ долговой нагрузки бюджета города</w:t>
      </w:r>
      <w:r>
        <w:rPr>
          <w:sz w:val="28"/>
          <w:szCs w:val="28"/>
        </w:rPr>
        <w:t xml:space="preserve"> Курска</w:t>
      </w:r>
      <w:r w:rsidRPr="007522CF">
        <w:rPr>
          <w:sz w:val="28"/>
          <w:szCs w:val="28"/>
        </w:rPr>
        <w:t xml:space="preserve">, отмечались имеющиеся недостатки, отражались иные замечания. </w:t>
      </w:r>
    </w:p>
    <w:p w:rsidR="00E0055D" w:rsidRPr="00923CF4" w:rsidRDefault="00E0055D" w:rsidP="00E0055D">
      <w:pPr>
        <w:ind w:firstLine="709"/>
        <w:jc w:val="both"/>
        <w:rPr>
          <w:sz w:val="28"/>
          <w:szCs w:val="28"/>
        </w:rPr>
      </w:pPr>
      <w:r w:rsidRPr="00923CF4">
        <w:rPr>
          <w:sz w:val="28"/>
          <w:szCs w:val="28"/>
        </w:rPr>
        <w:t xml:space="preserve">Подготовлено заключение на проект решения Курского городского Собрания </w:t>
      </w:r>
      <w:r w:rsidRPr="00923CF4">
        <w:rPr>
          <w:b/>
          <w:sz w:val="28"/>
          <w:szCs w:val="28"/>
        </w:rPr>
        <w:t>о бюджете на 2024 год и на плановый период 2025-2026 годов</w:t>
      </w:r>
      <w:r w:rsidRPr="00923CF4">
        <w:rPr>
          <w:sz w:val="28"/>
          <w:szCs w:val="28"/>
        </w:rPr>
        <w:t xml:space="preserve"> (далее – заключение).</w:t>
      </w:r>
    </w:p>
    <w:p w:rsidR="00E0055D" w:rsidRDefault="00E0055D" w:rsidP="00E0055D">
      <w:pPr>
        <w:ind w:firstLine="709"/>
        <w:jc w:val="both"/>
        <w:rPr>
          <w:sz w:val="28"/>
          <w:szCs w:val="28"/>
        </w:rPr>
      </w:pPr>
      <w:r w:rsidRPr="002064EF">
        <w:rPr>
          <w:sz w:val="28"/>
          <w:szCs w:val="28"/>
        </w:rPr>
        <w:t xml:space="preserve">В заключении рассмотрены все поступившие к проекту бюджета материалы и документы, отмечено, что бюджет города Курска сохраняет социально-значимую направленность. </w:t>
      </w:r>
    </w:p>
    <w:p w:rsidR="00E0055D" w:rsidRPr="002064EF" w:rsidRDefault="00E0055D" w:rsidP="00E0055D">
      <w:pPr>
        <w:ind w:firstLine="709"/>
        <w:jc w:val="both"/>
        <w:rPr>
          <w:sz w:val="28"/>
          <w:szCs w:val="28"/>
        </w:rPr>
      </w:pPr>
      <w:r w:rsidRPr="002064EF">
        <w:rPr>
          <w:sz w:val="28"/>
          <w:szCs w:val="28"/>
        </w:rPr>
        <w:t xml:space="preserve">В заключении содержится анализ основных концептуальных и структурных особенностей и характеристик бюджета, уделено внимание прогнозу социально-экономического развития, анализу структуры доходов и расходов, </w:t>
      </w:r>
      <w:r>
        <w:rPr>
          <w:sz w:val="28"/>
          <w:szCs w:val="28"/>
        </w:rPr>
        <w:t xml:space="preserve">анализу </w:t>
      </w:r>
      <w:r w:rsidRPr="002064EF">
        <w:rPr>
          <w:sz w:val="28"/>
          <w:szCs w:val="28"/>
        </w:rPr>
        <w:t>муниципально</w:t>
      </w:r>
      <w:r>
        <w:rPr>
          <w:sz w:val="28"/>
          <w:szCs w:val="28"/>
        </w:rPr>
        <w:t>го</w:t>
      </w:r>
      <w:r w:rsidRPr="002064EF">
        <w:rPr>
          <w:sz w:val="28"/>
          <w:szCs w:val="28"/>
        </w:rPr>
        <w:t xml:space="preserve"> долг</w:t>
      </w:r>
      <w:r>
        <w:rPr>
          <w:sz w:val="28"/>
          <w:szCs w:val="28"/>
        </w:rPr>
        <w:t>а</w:t>
      </w:r>
      <w:r w:rsidRPr="002064EF">
        <w:rPr>
          <w:sz w:val="28"/>
          <w:szCs w:val="28"/>
        </w:rPr>
        <w:t>.</w:t>
      </w:r>
    </w:p>
    <w:p w:rsidR="00E0055D" w:rsidRDefault="00E0055D" w:rsidP="00E0055D">
      <w:pPr>
        <w:ind w:firstLine="709"/>
        <w:jc w:val="both"/>
        <w:rPr>
          <w:sz w:val="28"/>
          <w:szCs w:val="28"/>
        </w:rPr>
      </w:pPr>
      <w:r w:rsidRPr="002064EF">
        <w:rPr>
          <w:sz w:val="28"/>
          <w:szCs w:val="28"/>
        </w:rPr>
        <w:t xml:space="preserve">Отмечено, что основные направления бюджетной и </w:t>
      </w:r>
      <w:r w:rsidRPr="00122D7E">
        <w:rPr>
          <w:sz w:val="28"/>
          <w:szCs w:val="28"/>
        </w:rPr>
        <w:t>налогов</w:t>
      </w:r>
      <w:r>
        <w:rPr>
          <w:sz w:val="28"/>
          <w:szCs w:val="28"/>
        </w:rPr>
        <w:t>ой</w:t>
      </w:r>
      <w:r w:rsidRPr="00122D7E">
        <w:rPr>
          <w:sz w:val="28"/>
          <w:szCs w:val="28"/>
        </w:rPr>
        <w:t xml:space="preserve"> политик</w:t>
      </w:r>
      <w:r>
        <w:rPr>
          <w:sz w:val="28"/>
          <w:szCs w:val="28"/>
        </w:rPr>
        <w:t>и</w:t>
      </w:r>
      <w:r w:rsidRPr="00122D7E">
        <w:rPr>
          <w:sz w:val="28"/>
          <w:szCs w:val="28"/>
        </w:rPr>
        <w:t xml:space="preserve"> на 2024-2026 годы ориентирован</w:t>
      </w:r>
      <w:r>
        <w:rPr>
          <w:sz w:val="28"/>
          <w:szCs w:val="28"/>
        </w:rPr>
        <w:t>ы</w:t>
      </w:r>
      <w:r w:rsidRPr="00122D7E">
        <w:rPr>
          <w:sz w:val="28"/>
          <w:szCs w:val="28"/>
        </w:rPr>
        <w:t xml:space="preserve"> в первую очередь на обеспечение сбалансированности и устойчивости бюджета, достижение показателей национальных целей и стратегических задач развития Российской Федерации. </w:t>
      </w:r>
    </w:p>
    <w:p w:rsidR="00E0055D" w:rsidRDefault="00E0055D" w:rsidP="00E0055D">
      <w:pPr>
        <w:ind w:firstLine="709"/>
        <w:jc w:val="both"/>
        <w:rPr>
          <w:sz w:val="28"/>
          <w:szCs w:val="28"/>
        </w:rPr>
      </w:pPr>
      <w:r>
        <w:rPr>
          <w:sz w:val="28"/>
          <w:szCs w:val="28"/>
        </w:rPr>
        <w:t>Как и в предыдущие годы, в заключении обращается внимание:</w:t>
      </w:r>
    </w:p>
    <w:p w:rsidR="00E0055D" w:rsidRDefault="00E0055D" w:rsidP="00E0055D">
      <w:pPr>
        <w:ind w:firstLine="709"/>
        <w:jc w:val="both"/>
        <w:rPr>
          <w:spacing w:val="4"/>
          <w:sz w:val="28"/>
          <w:szCs w:val="28"/>
        </w:rPr>
      </w:pPr>
      <w:r>
        <w:rPr>
          <w:sz w:val="28"/>
          <w:szCs w:val="28"/>
        </w:rPr>
        <w:t xml:space="preserve">на </w:t>
      </w:r>
      <w:r w:rsidRPr="00122D7E">
        <w:rPr>
          <w:spacing w:val="4"/>
          <w:sz w:val="28"/>
          <w:szCs w:val="28"/>
        </w:rPr>
        <w:t>обеспечени</w:t>
      </w:r>
      <w:r>
        <w:rPr>
          <w:spacing w:val="4"/>
          <w:sz w:val="28"/>
          <w:szCs w:val="28"/>
        </w:rPr>
        <w:t>е</w:t>
      </w:r>
      <w:r w:rsidRPr="00122D7E">
        <w:rPr>
          <w:spacing w:val="4"/>
          <w:sz w:val="28"/>
          <w:szCs w:val="28"/>
        </w:rPr>
        <w:t xml:space="preserve"> бюджетной и долговой </w:t>
      </w:r>
      <w:r>
        <w:rPr>
          <w:spacing w:val="4"/>
          <w:sz w:val="28"/>
          <w:szCs w:val="28"/>
        </w:rPr>
        <w:t>устойчивости бюджетной системы;</w:t>
      </w:r>
    </w:p>
    <w:p w:rsidR="00E0055D" w:rsidRDefault="00E0055D" w:rsidP="00E0055D">
      <w:pPr>
        <w:ind w:firstLine="709"/>
        <w:jc w:val="both"/>
        <w:rPr>
          <w:sz w:val="28"/>
          <w:szCs w:val="28"/>
        </w:rPr>
      </w:pPr>
      <w:r>
        <w:rPr>
          <w:spacing w:val="4"/>
          <w:sz w:val="28"/>
          <w:szCs w:val="28"/>
        </w:rPr>
        <w:t>на</w:t>
      </w:r>
      <w:r w:rsidRPr="00E83CCC">
        <w:rPr>
          <w:sz w:val="28"/>
          <w:szCs w:val="28"/>
        </w:rPr>
        <w:t xml:space="preserve"> </w:t>
      </w:r>
      <w:r w:rsidRPr="0004169F">
        <w:rPr>
          <w:sz w:val="28"/>
          <w:szCs w:val="28"/>
        </w:rPr>
        <w:t xml:space="preserve">повышение качества администрирования доходов, усиление контроля за правильностью начисления доходов, повышения эффективности </w:t>
      </w:r>
      <w:r>
        <w:rPr>
          <w:sz w:val="28"/>
          <w:szCs w:val="28"/>
        </w:rPr>
        <w:t>администрирования задолженности;</w:t>
      </w:r>
    </w:p>
    <w:p w:rsidR="00E0055D" w:rsidRDefault="00E0055D" w:rsidP="00E0055D">
      <w:pPr>
        <w:ind w:firstLine="709"/>
        <w:jc w:val="both"/>
        <w:rPr>
          <w:spacing w:val="-1"/>
          <w:sz w:val="28"/>
          <w:szCs w:val="28"/>
        </w:rPr>
      </w:pPr>
      <w:r w:rsidRPr="0004169F">
        <w:rPr>
          <w:spacing w:val="-1"/>
          <w:sz w:val="28"/>
          <w:szCs w:val="28"/>
        </w:rPr>
        <w:t>на достижение поставленных целей и показателей, повышение эффективности и результативности использования планируемых бюджетных ассигнований в</w:t>
      </w:r>
      <w:r>
        <w:rPr>
          <w:spacing w:val="-1"/>
          <w:sz w:val="28"/>
          <w:szCs w:val="28"/>
        </w:rPr>
        <w:t xml:space="preserve"> разрезе муниципальных программ;</w:t>
      </w:r>
    </w:p>
    <w:p w:rsidR="00E0055D" w:rsidRDefault="00E0055D" w:rsidP="00E0055D">
      <w:pPr>
        <w:ind w:firstLine="709"/>
        <w:jc w:val="both"/>
        <w:rPr>
          <w:spacing w:val="-1"/>
          <w:sz w:val="28"/>
          <w:szCs w:val="28"/>
        </w:rPr>
      </w:pPr>
      <w:r>
        <w:rPr>
          <w:sz w:val="28"/>
          <w:szCs w:val="28"/>
        </w:rPr>
        <w:t xml:space="preserve">на </w:t>
      </w:r>
      <w:r w:rsidRPr="0004169F">
        <w:rPr>
          <w:spacing w:val="-1"/>
          <w:sz w:val="28"/>
          <w:szCs w:val="28"/>
        </w:rPr>
        <w:t>обеспечение безусловного исполнения социальных обязательств</w:t>
      </w:r>
      <w:r>
        <w:rPr>
          <w:spacing w:val="-1"/>
          <w:sz w:val="28"/>
          <w:szCs w:val="28"/>
        </w:rPr>
        <w:t xml:space="preserve">. </w:t>
      </w:r>
    </w:p>
    <w:p w:rsidR="00E0055D" w:rsidRDefault="00E0055D" w:rsidP="00E0055D">
      <w:pPr>
        <w:ind w:firstLine="709"/>
        <w:jc w:val="both"/>
        <w:rPr>
          <w:spacing w:val="-1"/>
          <w:sz w:val="28"/>
          <w:szCs w:val="28"/>
        </w:rPr>
      </w:pPr>
      <w:r>
        <w:rPr>
          <w:spacing w:val="-1"/>
          <w:sz w:val="28"/>
          <w:szCs w:val="28"/>
        </w:rPr>
        <w:t>Применение сравнительного метода и оценки изменений конкретных показателей не только в отношении будущих трех лет, но и за истекший период позволяет проанализировать динамику процесса на будущий период, а благодаря использованию таблиц и графиков информация представляется в к</w:t>
      </w:r>
      <w:r w:rsidRPr="00611F3F">
        <w:rPr>
          <w:spacing w:val="-1"/>
          <w:sz w:val="28"/>
          <w:szCs w:val="28"/>
        </w:rPr>
        <w:t>онцентрированном и доступном виде.</w:t>
      </w:r>
    </w:p>
    <w:p w:rsidR="00E0055D" w:rsidRPr="00611F3F" w:rsidRDefault="00E0055D" w:rsidP="00E0055D">
      <w:pPr>
        <w:spacing w:line="228" w:lineRule="auto"/>
        <w:ind w:firstLine="709"/>
        <w:jc w:val="both"/>
        <w:rPr>
          <w:spacing w:val="-1"/>
          <w:sz w:val="28"/>
          <w:szCs w:val="28"/>
        </w:rPr>
      </w:pPr>
    </w:p>
    <w:p w:rsidR="00E0055D" w:rsidRPr="00BD44C6"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F20F02">
        <w:rPr>
          <w:rFonts w:ascii="Times New Roman" w:hAnsi="Times New Roman" w:cs="Times New Roman"/>
          <w:b/>
          <w:sz w:val="28"/>
          <w:szCs w:val="28"/>
        </w:rPr>
        <w:t>В ходе выполнения обязательных ежегодных</w:t>
      </w:r>
      <w:r w:rsidRPr="00BD44C6">
        <w:rPr>
          <w:rFonts w:ascii="Times New Roman" w:hAnsi="Times New Roman" w:cs="Times New Roman"/>
          <w:sz w:val="28"/>
          <w:szCs w:val="28"/>
        </w:rPr>
        <w:t xml:space="preserve"> </w:t>
      </w:r>
      <w:r w:rsidRPr="00BD44C6">
        <w:rPr>
          <w:rFonts w:ascii="Times New Roman" w:hAnsi="Times New Roman" w:cs="Times New Roman"/>
          <w:b/>
          <w:sz w:val="28"/>
          <w:szCs w:val="28"/>
        </w:rPr>
        <w:t>мероприятий, связанных с контролем реализации документов стратегического планирования и предварительным контролем</w:t>
      </w:r>
      <w:r w:rsidRPr="00BD44C6">
        <w:rPr>
          <w:rFonts w:ascii="Times New Roman" w:hAnsi="Times New Roman" w:cs="Times New Roman"/>
          <w:sz w:val="28"/>
          <w:szCs w:val="28"/>
        </w:rPr>
        <w:t xml:space="preserve">, Контрольно-счетной палатой уделялось внимание муниципальным программам, проектам </w:t>
      </w:r>
      <w:r w:rsidRPr="00601FDB">
        <w:rPr>
          <w:rFonts w:ascii="Times New Roman" w:hAnsi="Times New Roman" w:cs="Times New Roman"/>
          <w:sz w:val="28"/>
          <w:szCs w:val="28"/>
        </w:rPr>
        <w:t xml:space="preserve">правовых актов </w:t>
      </w:r>
      <w:r w:rsidRPr="00BD44C6">
        <w:rPr>
          <w:rFonts w:ascii="Times New Roman" w:hAnsi="Times New Roman" w:cs="Times New Roman"/>
          <w:sz w:val="28"/>
          <w:szCs w:val="28"/>
        </w:rPr>
        <w:t>Курского городского Собрания и</w:t>
      </w:r>
      <w:r w:rsidRPr="00601FDB">
        <w:rPr>
          <w:rFonts w:ascii="Times New Roman" w:hAnsi="Times New Roman" w:cs="Times New Roman"/>
          <w:sz w:val="28"/>
          <w:szCs w:val="28"/>
        </w:rPr>
        <w:t xml:space="preserve"> Администрации города Курска</w:t>
      </w:r>
      <w:r w:rsidRPr="00BD44C6">
        <w:rPr>
          <w:rFonts w:ascii="Times New Roman" w:hAnsi="Times New Roman" w:cs="Times New Roman"/>
          <w:sz w:val="28"/>
          <w:szCs w:val="28"/>
        </w:rPr>
        <w:t xml:space="preserve">. </w:t>
      </w:r>
    </w:p>
    <w:p w:rsidR="00E0055D" w:rsidRPr="00802005" w:rsidRDefault="00E0055D" w:rsidP="00E0055D">
      <w:pPr>
        <w:shd w:val="clear" w:color="auto" w:fill="FFFFFF"/>
        <w:ind w:firstLine="709"/>
        <w:jc w:val="both"/>
        <w:rPr>
          <w:sz w:val="28"/>
          <w:szCs w:val="28"/>
        </w:rPr>
      </w:pPr>
      <w:r w:rsidRPr="00802005">
        <w:rPr>
          <w:sz w:val="28"/>
          <w:szCs w:val="28"/>
        </w:rPr>
        <w:t xml:space="preserve">Муниципальные программы, как стратегические документы развития, должны отражать любое изменение объемов финансового обеспечения программных мероприятий совместно с корректировкой индикаторов их </w:t>
      </w:r>
      <w:r w:rsidRPr="00802005">
        <w:rPr>
          <w:sz w:val="28"/>
          <w:szCs w:val="28"/>
        </w:rPr>
        <w:lastRenderedPageBreak/>
        <w:t xml:space="preserve">реализации. </w:t>
      </w:r>
      <w:r w:rsidRPr="00802005">
        <w:rPr>
          <w:sz w:val="28"/>
        </w:rPr>
        <w:t>Следует отметить</w:t>
      </w:r>
      <w:r w:rsidRPr="00802005">
        <w:rPr>
          <w:sz w:val="28"/>
          <w:szCs w:val="28"/>
        </w:rPr>
        <w:t>, что реализация муниципальных программ осуществляется в условиях неоднократных изменений их параметров в течение года, что может привести к рискам не достижения запланированных результатов.</w:t>
      </w:r>
    </w:p>
    <w:p w:rsidR="00E0055D" w:rsidRPr="00802005" w:rsidRDefault="00E0055D" w:rsidP="00E0055D">
      <w:pPr>
        <w:ind w:firstLine="709"/>
        <w:jc w:val="both"/>
        <w:rPr>
          <w:sz w:val="28"/>
          <w:szCs w:val="28"/>
        </w:rPr>
      </w:pPr>
      <w:r w:rsidRPr="00802005">
        <w:rPr>
          <w:sz w:val="28"/>
          <w:szCs w:val="28"/>
        </w:rPr>
        <w:t>В 2023 году рассмотрено 56 проектов правовых актов Администрации города Курска, из которых 46 проектов постановлений Администрации города Курска о муниципальных программах и о внесении изменений и дополнений в них. Из общего числа направленных предложений и рекомендаций (86) учтено 70,9% (61).</w:t>
      </w:r>
    </w:p>
    <w:p w:rsidR="00E0055D" w:rsidRPr="00802005" w:rsidRDefault="00E0055D" w:rsidP="00E0055D">
      <w:pPr>
        <w:ind w:firstLine="709"/>
        <w:jc w:val="both"/>
        <w:rPr>
          <w:sz w:val="28"/>
          <w:szCs w:val="28"/>
        </w:rPr>
      </w:pPr>
      <w:r w:rsidRPr="00802005">
        <w:rPr>
          <w:sz w:val="28"/>
          <w:szCs w:val="28"/>
        </w:rPr>
        <w:t xml:space="preserve">Кроме заключений на проекты решений Курского городского Собрания о бюджете города Курска на 2024 год и на плановый период 2024 и 2025 годов, о внесении изменений в бюджет города Курска на 2023 год и на плановый период 2024 и 2025 годов (4 заключения), об исполнении бюджета города Курска за 2022 год, а также о внесении изменений в Положение о бюджетном процессе в городе Курске (1 заключение), в течение 2023 года подготовлено </w:t>
      </w:r>
      <w:r>
        <w:rPr>
          <w:sz w:val="28"/>
          <w:szCs w:val="28"/>
        </w:rPr>
        <w:t>112</w:t>
      </w:r>
      <w:r w:rsidRPr="00802005">
        <w:rPr>
          <w:sz w:val="28"/>
          <w:szCs w:val="28"/>
        </w:rPr>
        <w:t xml:space="preserve"> заключений на иные проекты решений Курского городского Собрания. Из общего числа 1</w:t>
      </w:r>
      <w:r>
        <w:rPr>
          <w:sz w:val="28"/>
          <w:szCs w:val="28"/>
        </w:rPr>
        <w:t>8</w:t>
      </w:r>
      <w:r w:rsidRPr="00802005">
        <w:rPr>
          <w:sz w:val="28"/>
          <w:szCs w:val="28"/>
        </w:rPr>
        <w:t xml:space="preserve"> заключений содержали замечания и поправки. Заключения содержали 16 предложений, из которых 6 учтены (37,5%).</w:t>
      </w:r>
    </w:p>
    <w:p w:rsidR="00E0055D" w:rsidRPr="00611F3F" w:rsidRDefault="00E0055D" w:rsidP="00E0055D">
      <w:pPr>
        <w:ind w:firstLine="709"/>
        <w:jc w:val="both"/>
        <w:rPr>
          <w:sz w:val="28"/>
          <w:szCs w:val="28"/>
        </w:rPr>
      </w:pP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2D79CA">
        <w:rPr>
          <w:rFonts w:ascii="Times New Roman" w:hAnsi="Times New Roman" w:cs="Times New Roman"/>
          <w:b/>
          <w:color w:val="auto"/>
          <w:sz w:val="28"/>
          <w:szCs w:val="28"/>
        </w:rPr>
        <w:t>Комплексны</w:t>
      </w:r>
      <w:r>
        <w:rPr>
          <w:rFonts w:ascii="Times New Roman" w:hAnsi="Times New Roman" w:cs="Times New Roman"/>
          <w:b/>
          <w:color w:val="auto"/>
          <w:sz w:val="28"/>
          <w:szCs w:val="28"/>
        </w:rPr>
        <w:t>й</w:t>
      </w:r>
      <w:r w:rsidRPr="002D79CA">
        <w:rPr>
          <w:rFonts w:ascii="Times New Roman" w:hAnsi="Times New Roman" w:cs="Times New Roman"/>
          <w:b/>
          <w:color w:val="auto"/>
          <w:sz w:val="28"/>
          <w:szCs w:val="28"/>
        </w:rPr>
        <w:t xml:space="preserve"> контроль осуществлён в 3 сферах</w:t>
      </w:r>
      <w:r w:rsidRPr="002D79CA">
        <w:rPr>
          <w:rFonts w:ascii="Times New Roman" w:hAnsi="Times New Roman" w:cs="Times New Roman"/>
          <w:color w:val="auto"/>
          <w:sz w:val="28"/>
          <w:szCs w:val="28"/>
        </w:rPr>
        <w:t>:</w:t>
      </w: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4B3797">
        <w:rPr>
          <w:sz w:val="28"/>
          <w:szCs w:val="28"/>
        </w:rPr>
        <w:t>•</w:t>
      </w:r>
      <w:r>
        <w:rPr>
          <w:sz w:val="28"/>
          <w:szCs w:val="28"/>
        </w:rPr>
        <w:t xml:space="preserve"> </w:t>
      </w:r>
      <w:r w:rsidRPr="002D79CA">
        <w:rPr>
          <w:rFonts w:ascii="Times New Roman" w:hAnsi="Times New Roman" w:cs="Times New Roman"/>
          <w:color w:val="auto"/>
          <w:sz w:val="28"/>
          <w:szCs w:val="28"/>
        </w:rPr>
        <w:t>охраны муниципальных дошкольных образовательных учреждений, муниципальных общеобразовательных учреждений и их территорий;</w:t>
      </w:r>
    </w:p>
    <w:p w:rsidR="00E0055D"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4B3797">
        <w:rPr>
          <w:sz w:val="28"/>
          <w:szCs w:val="28"/>
        </w:rPr>
        <w:t>•</w:t>
      </w:r>
      <w:r>
        <w:rPr>
          <w:sz w:val="28"/>
          <w:szCs w:val="28"/>
        </w:rPr>
        <w:t xml:space="preserve"> </w:t>
      </w:r>
      <w:r w:rsidRPr="002D79CA">
        <w:rPr>
          <w:rFonts w:ascii="Times New Roman" w:hAnsi="Times New Roman" w:cs="Times New Roman"/>
          <w:color w:val="auto"/>
          <w:sz w:val="28"/>
          <w:szCs w:val="28"/>
        </w:rPr>
        <w:t>озеленения;</w:t>
      </w:r>
    </w:p>
    <w:p w:rsidR="00E0055D" w:rsidRPr="0049274F"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4B3797">
        <w:rPr>
          <w:sz w:val="28"/>
          <w:szCs w:val="28"/>
        </w:rPr>
        <w:t>•</w:t>
      </w:r>
      <w:r>
        <w:rPr>
          <w:sz w:val="28"/>
          <w:szCs w:val="28"/>
        </w:rPr>
        <w:t xml:space="preserve"> </w:t>
      </w:r>
      <w:r w:rsidRPr="002D79CA">
        <w:rPr>
          <w:rFonts w:ascii="Times New Roman" w:hAnsi="Times New Roman" w:cs="Times New Roman"/>
          <w:color w:val="auto"/>
          <w:sz w:val="28"/>
          <w:szCs w:val="28"/>
        </w:rPr>
        <w:t>реализации концессионного соглашения, в отношении объектов теплоснабжения, находящихся в собственности муниципального образования «Город Курск».</w:t>
      </w:r>
    </w:p>
    <w:p w:rsidR="00E0055D" w:rsidRPr="00181BE4" w:rsidRDefault="00E0055D" w:rsidP="00E0055D">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181BE4">
        <w:rPr>
          <w:rFonts w:ascii="Times New Roman" w:hAnsi="Times New Roman" w:cs="Times New Roman"/>
          <w:b/>
          <w:color w:val="auto"/>
          <w:sz w:val="28"/>
          <w:szCs w:val="28"/>
        </w:rPr>
        <w:t>Комплексны</w:t>
      </w:r>
      <w:r>
        <w:rPr>
          <w:rFonts w:ascii="Times New Roman" w:hAnsi="Times New Roman" w:cs="Times New Roman"/>
          <w:b/>
          <w:color w:val="auto"/>
          <w:sz w:val="28"/>
          <w:szCs w:val="28"/>
        </w:rPr>
        <w:t>й</w:t>
      </w:r>
      <w:r w:rsidRPr="00181BE4">
        <w:rPr>
          <w:rFonts w:ascii="Times New Roman" w:hAnsi="Times New Roman" w:cs="Times New Roman"/>
          <w:b/>
          <w:color w:val="auto"/>
          <w:sz w:val="28"/>
          <w:szCs w:val="28"/>
        </w:rPr>
        <w:t xml:space="preserve"> контроль</w:t>
      </w:r>
      <w:r w:rsidRPr="00181BE4">
        <w:rPr>
          <w:rFonts w:ascii="Times New Roman" w:hAnsi="Times New Roman" w:cs="Times New Roman"/>
          <w:color w:val="auto"/>
          <w:sz w:val="28"/>
          <w:szCs w:val="28"/>
        </w:rPr>
        <w:t xml:space="preserve"> </w:t>
      </w:r>
      <w:r w:rsidRPr="00181BE4">
        <w:rPr>
          <w:rFonts w:ascii="Times New Roman" w:hAnsi="Times New Roman" w:cs="Times New Roman"/>
          <w:b/>
          <w:color w:val="auto"/>
          <w:sz w:val="28"/>
          <w:szCs w:val="28"/>
        </w:rPr>
        <w:t>в сфере охраны муниципальных дошкольных образовательных учреждений, муниципальных общеобразовательных учреждений и их территорий</w:t>
      </w:r>
      <w:r w:rsidRPr="00181BE4">
        <w:rPr>
          <w:rFonts w:ascii="Times New Roman" w:hAnsi="Times New Roman" w:cs="Times New Roman"/>
          <w:color w:val="auto"/>
          <w:sz w:val="28"/>
          <w:szCs w:val="28"/>
        </w:rPr>
        <w:t xml:space="preserve"> осуществлен на 170 объектах, п</w:t>
      </w:r>
      <w:r w:rsidRPr="00181BE4">
        <w:rPr>
          <w:rFonts w:ascii="Times New Roman" w:hAnsi="Times New Roman" w:cs="Times New Roman"/>
          <w:sz w:val="28"/>
          <w:szCs w:val="28"/>
        </w:rPr>
        <w:t>роведено:</w:t>
      </w:r>
    </w:p>
    <w:p w:rsidR="00E0055D" w:rsidRPr="00C62889" w:rsidRDefault="00E0055D" w:rsidP="00E0055D">
      <w:pPr>
        <w:ind w:firstLine="708"/>
        <w:jc w:val="both"/>
        <w:rPr>
          <w:color w:val="000000"/>
          <w:sz w:val="28"/>
          <w:szCs w:val="28"/>
        </w:rPr>
      </w:pPr>
      <w:r w:rsidRPr="00C62889">
        <w:rPr>
          <w:sz w:val="28"/>
          <w:szCs w:val="28"/>
        </w:rPr>
        <w:t>2 контрольных мероприятия («</w:t>
      </w:r>
      <w:r w:rsidRPr="00C62889">
        <w:rPr>
          <w:rFonts w:eastAsia="Calibri"/>
          <w:sz w:val="28"/>
          <w:szCs w:val="28"/>
          <w:shd w:val="clear" w:color="auto" w:fill="FFFFFF"/>
        </w:rPr>
        <w:t>Аудит эффективности</w:t>
      </w:r>
      <w:r w:rsidRPr="00C62889">
        <w:rPr>
          <w:color w:val="000000"/>
          <w:sz w:val="28"/>
          <w:szCs w:val="28"/>
        </w:rPr>
        <w:t xml:space="preserve"> бюджетных расходов, выделенных в 2022 году на обеспечение охраны муниципальных общеобразовательных учреждений и их территорий» - проверено 12 муниципальных общеобразовательных учреждений, 13 объектов (территорий); «</w:t>
      </w:r>
      <w:r w:rsidRPr="00C62889">
        <w:rPr>
          <w:rFonts w:eastAsia="Calibri"/>
          <w:sz w:val="28"/>
          <w:szCs w:val="28"/>
          <w:shd w:val="clear" w:color="auto" w:fill="FFFFFF"/>
        </w:rPr>
        <w:t xml:space="preserve">Аудит эффективности </w:t>
      </w:r>
      <w:r w:rsidRPr="00C62889">
        <w:rPr>
          <w:color w:val="000000"/>
          <w:sz w:val="28"/>
          <w:szCs w:val="28"/>
        </w:rPr>
        <w:t>бюджетных расходов, выделенных в 2022 году на обеспечение охраны муниципальных дошкольных образовательных учреждений и их территорий» - проверено 12 муниципальных дошкольных образовательных учреждений, 13 объектов (территорий);</w:t>
      </w:r>
    </w:p>
    <w:p w:rsidR="00E0055D" w:rsidRPr="00C62889" w:rsidRDefault="00E0055D" w:rsidP="00E0055D">
      <w:pPr>
        <w:autoSpaceDE w:val="0"/>
        <w:autoSpaceDN w:val="0"/>
        <w:adjustRightInd w:val="0"/>
        <w:ind w:firstLine="708"/>
        <w:jc w:val="both"/>
        <w:rPr>
          <w:color w:val="000000"/>
          <w:sz w:val="28"/>
          <w:szCs w:val="28"/>
        </w:rPr>
      </w:pPr>
      <w:r w:rsidRPr="00C62889">
        <w:rPr>
          <w:color w:val="000000"/>
          <w:sz w:val="28"/>
          <w:szCs w:val="28"/>
        </w:rPr>
        <w:t>2 экспертно-аналитических мероприятия (</w:t>
      </w:r>
      <w:r w:rsidRPr="00C62889">
        <w:rPr>
          <w:sz w:val="28"/>
          <w:szCs w:val="28"/>
        </w:rPr>
        <w:t>«</w:t>
      </w:r>
      <w:r w:rsidRPr="00C62889">
        <w:rPr>
          <w:sz w:val="28"/>
          <w:szCs w:val="28"/>
          <w:shd w:val="clear" w:color="auto" w:fill="FFFFFF"/>
        </w:rPr>
        <w:t>Оценка влияния осуществленных в 2022 году бюджетных расходов на обеспечение охраны муниципальных общеобразовательных учреждений и их территорий</w:t>
      </w:r>
      <w:r w:rsidRPr="00C62889">
        <w:rPr>
          <w:sz w:val="28"/>
          <w:szCs w:val="28"/>
        </w:rPr>
        <w:t>» -проведена оценка 61</w:t>
      </w:r>
      <w:r w:rsidRPr="00C62889">
        <w:rPr>
          <w:color w:val="000000"/>
          <w:sz w:val="28"/>
          <w:szCs w:val="28"/>
        </w:rPr>
        <w:t xml:space="preserve"> муниципального общеобразовательного учреждения (далее – школы), 68 объектов (территорий); </w:t>
      </w:r>
      <w:r w:rsidRPr="00C62889">
        <w:rPr>
          <w:sz w:val="28"/>
          <w:szCs w:val="28"/>
        </w:rPr>
        <w:t>«</w:t>
      </w:r>
      <w:r w:rsidRPr="00C62889">
        <w:rPr>
          <w:sz w:val="28"/>
          <w:szCs w:val="28"/>
          <w:shd w:val="clear" w:color="auto" w:fill="FFFFFF"/>
        </w:rPr>
        <w:t xml:space="preserve">Оценка влияния </w:t>
      </w:r>
      <w:r w:rsidRPr="00C62889">
        <w:rPr>
          <w:sz w:val="28"/>
          <w:szCs w:val="28"/>
          <w:shd w:val="clear" w:color="auto" w:fill="FFFFFF"/>
        </w:rPr>
        <w:lastRenderedPageBreak/>
        <w:t xml:space="preserve">осуществленных в 2022 году бюджетных расходов на обеспечение охраны муниципальных дошкольных образовательных учреждений и их территорий» </w:t>
      </w:r>
      <w:r w:rsidRPr="00C62889">
        <w:rPr>
          <w:sz w:val="28"/>
          <w:szCs w:val="28"/>
        </w:rPr>
        <w:t>- проведена оценка 85</w:t>
      </w:r>
      <w:r w:rsidRPr="00C62889">
        <w:rPr>
          <w:color w:val="000000"/>
          <w:sz w:val="28"/>
          <w:szCs w:val="28"/>
        </w:rPr>
        <w:t xml:space="preserve"> муниципальных дошкольных образовательных учреждений (далее – детские сады), 88 объектов (территорий).</w:t>
      </w:r>
    </w:p>
    <w:p w:rsidR="00E0055D" w:rsidRPr="00C62889" w:rsidRDefault="00E0055D" w:rsidP="00E0055D">
      <w:pPr>
        <w:autoSpaceDE w:val="0"/>
        <w:autoSpaceDN w:val="0"/>
        <w:adjustRightInd w:val="0"/>
        <w:ind w:firstLine="708"/>
        <w:contextualSpacing/>
        <w:jc w:val="both"/>
        <w:rPr>
          <w:color w:val="000000"/>
          <w:sz w:val="28"/>
          <w:szCs w:val="28"/>
        </w:rPr>
      </w:pPr>
      <w:r w:rsidRPr="00C62889">
        <w:rPr>
          <w:color w:val="000000"/>
          <w:sz w:val="28"/>
          <w:szCs w:val="28"/>
        </w:rPr>
        <w:t>Общий объем проверенных бюджетных средств составил 360 793,4 тыс.рублей.</w:t>
      </w:r>
    </w:p>
    <w:p w:rsidR="00E0055D" w:rsidRPr="00C62889" w:rsidRDefault="00E0055D" w:rsidP="00E0055D">
      <w:pPr>
        <w:autoSpaceDE w:val="0"/>
        <w:autoSpaceDN w:val="0"/>
        <w:adjustRightInd w:val="0"/>
        <w:ind w:firstLine="708"/>
        <w:contextualSpacing/>
        <w:jc w:val="both"/>
        <w:rPr>
          <w:sz w:val="28"/>
          <w:szCs w:val="28"/>
        </w:rPr>
      </w:pPr>
      <w:r w:rsidRPr="00C62889">
        <w:rPr>
          <w:sz w:val="28"/>
          <w:szCs w:val="28"/>
        </w:rPr>
        <w:t>Контрольные мероприятия проводились в форме аудита эффективности на основании 5 базовых и 30 модифицированных критериев оценки эффективности, разработанных специально созданным для этих целей Экспертным советом по вопросам проведения аудита эффективности, в состав которого вошли 14 человек (представители центра лицензионно – разрешительной работы Управления Росгвардии по Курской области, Министерства образования и науки Курской области, управления межведомственной координации Комитета региональной безопасности Курской области, Комитета образования города Курска, муниципального казенного учреждения «Управление по делам ГО и ЧС при Администрации города Курска», Ассоциации «Региональное отраслевое объединение работодателей в сфере охраны и безопасности Курской области», частных охранных организаций).</w:t>
      </w:r>
    </w:p>
    <w:p w:rsidR="00E0055D" w:rsidRPr="003D7891" w:rsidRDefault="00E0055D" w:rsidP="00E0055D">
      <w:pPr>
        <w:ind w:firstLine="709"/>
        <w:jc w:val="both"/>
        <w:rPr>
          <w:sz w:val="28"/>
          <w:szCs w:val="28"/>
        </w:rPr>
      </w:pPr>
      <w:r w:rsidRPr="003D7891">
        <w:rPr>
          <w:sz w:val="28"/>
          <w:szCs w:val="28"/>
        </w:rPr>
        <w:t xml:space="preserve">Деятельность объектов контроля </w:t>
      </w:r>
      <w:r>
        <w:rPr>
          <w:sz w:val="28"/>
          <w:szCs w:val="28"/>
        </w:rPr>
        <w:t xml:space="preserve">(оценки) </w:t>
      </w:r>
      <w:r w:rsidRPr="003D7891">
        <w:rPr>
          <w:sz w:val="28"/>
          <w:szCs w:val="28"/>
        </w:rPr>
        <w:t>в 2022 году по использованию ресурсов, направленных на обеспечение охраны зданий и территорий</w:t>
      </w:r>
      <w:r>
        <w:rPr>
          <w:sz w:val="28"/>
          <w:szCs w:val="28"/>
        </w:rPr>
        <w:t xml:space="preserve"> школ и детских садов</w:t>
      </w:r>
      <w:r w:rsidRPr="003D7891">
        <w:rPr>
          <w:sz w:val="28"/>
          <w:szCs w:val="28"/>
        </w:rPr>
        <w:t>, признана недостаточно эффективной.</w:t>
      </w:r>
    </w:p>
    <w:p w:rsidR="00E0055D" w:rsidRPr="00A108D9" w:rsidRDefault="00E0055D" w:rsidP="00E0055D">
      <w:pPr>
        <w:autoSpaceDE w:val="0"/>
        <w:autoSpaceDN w:val="0"/>
        <w:adjustRightInd w:val="0"/>
        <w:ind w:firstLine="708"/>
        <w:contextualSpacing/>
        <w:jc w:val="both"/>
        <w:rPr>
          <w:sz w:val="28"/>
          <w:szCs w:val="28"/>
        </w:rPr>
      </w:pPr>
      <w:r w:rsidRPr="00A108D9">
        <w:rPr>
          <w:sz w:val="28"/>
          <w:szCs w:val="28"/>
          <w:shd w:val="clear" w:color="auto" w:fill="FFFFFF"/>
        </w:rPr>
        <w:t xml:space="preserve">В 2022 году расходы на мероприятия, связанные с охраной, увеличились в среднем в 4,8 раза. </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shd w:val="clear" w:color="auto" w:fill="FFFFFF"/>
        </w:rPr>
        <w:t xml:space="preserve">Общий объем бюджетных расходов на </w:t>
      </w:r>
      <w:r w:rsidRPr="00E75C09">
        <w:rPr>
          <w:sz w:val="28"/>
          <w:szCs w:val="28"/>
        </w:rPr>
        <w:t xml:space="preserve">реализацию мероприятий по обеспечению охраны </w:t>
      </w:r>
      <w:r w:rsidRPr="00E75C09">
        <w:rPr>
          <w:sz w:val="28"/>
          <w:szCs w:val="28"/>
          <w:shd w:val="clear" w:color="auto" w:fill="FFFFFF"/>
        </w:rPr>
        <w:t xml:space="preserve">в 2022 году составил: </w:t>
      </w:r>
    </w:p>
    <w:p w:rsidR="00E0055D" w:rsidRPr="00E75C09" w:rsidRDefault="00E0055D" w:rsidP="00E0055D">
      <w:pPr>
        <w:autoSpaceDE w:val="0"/>
        <w:autoSpaceDN w:val="0"/>
        <w:adjustRightInd w:val="0"/>
        <w:ind w:firstLine="708"/>
        <w:contextualSpacing/>
        <w:jc w:val="both"/>
        <w:rPr>
          <w:bCs/>
          <w:sz w:val="28"/>
          <w:szCs w:val="28"/>
        </w:rPr>
      </w:pPr>
      <w:r w:rsidRPr="00E75C09">
        <w:rPr>
          <w:sz w:val="28"/>
          <w:szCs w:val="28"/>
          <w:shd w:val="clear" w:color="auto" w:fill="FFFFFF"/>
        </w:rPr>
        <w:t>школ - 139 285,67 тыс.</w:t>
      </w:r>
      <w:r w:rsidRPr="00E75C09">
        <w:rPr>
          <w:bCs/>
          <w:sz w:val="28"/>
          <w:szCs w:val="28"/>
        </w:rPr>
        <w:t xml:space="preserve">рублей, </w:t>
      </w:r>
    </w:p>
    <w:p w:rsidR="00E0055D" w:rsidRPr="00E75C09" w:rsidRDefault="00E0055D" w:rsidP="00E0055D">
      <w:pPr>
        <w:autoSpaceDE w:val="0"/>
        <w:autoSpaceDN w:val="0"/>
        <w:adjustRightInd w:val="0"/>
        <w:ind w:firstLine="708"/>
        <w:contextualSpacing/>
        <w:jc w:val="both"/>
        <w:rPr>
          <w:sz w:val="28"/>
          <w:szCs w:val="28"/>
        </w:rPr>
      </w:pPr>
      <w:r w:rsidRPr="00E75C09">
        <w:rPr>
          <w:bCs/>
          <w:sz w:val="28"/>
          <w:szCs w:val="28"/>
        </w:rPr>
        <w:t>детских садов - 168 146,86 тыс.рублей.</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Наибольшую долю расходов составляют расходы:</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на заработную плату сторожей и (или) вахтеров (в школах - 38,3%, в детских садах - 42,6%),</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 xml:space="preserve">на услуги </w:t>
      </w:r>
      <w:r w:rsidRPr="00E75C09">
        <w:rPr>
          <w:bCs/>
          <w:sz w:val="28"/>
          <w:szCs w:val="28"/>
        </w:rPr>
        <w:t>физической охраны специализированными организациями</w:t>
      </w:r>
      <w:r w:rsidRPr="00E75C09">
        <w:rPr>
          <w:sz w:val="28"/>
          <w:szCs w:val="28"/>
        </w:rPr>
        <w:t xml:space="preserve"> (в школах - 31,1%, в детских садах – 40,4%).</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Стоимость обеспечения охраны зданий и территорий в расчете на 1 кв.м здания и территории в 2022 году в среднем составляет:</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школ - 0,1 тыс.рублей,</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детских садов - 0,18 тыс.рублей.</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Объем расходов на обеспечение охраны зданий и территорий в расчете на одного пользователя (учащиеся (воспитанники) и сотрудники) в 2022 году в среднем составляет:</w:t>
      </w:r>
    </w:p>
    <w:p w:rsidR="00E0055D" w:rsidRPr="00E75C09" w:rsidRDefault="00E0055D" w:rsidP="00E0055D">
      <w:pPr>
        <w:autoSpaceDE w:val="0"/>
        <w:autoSpaceDN w:val="0"/>
        <w:adjustRightInd w:val="0"/>
        <w:ind w:firstLine="708"/>
        <w:contextualSpacing/>
        <w:jc w:val="both"/>
        <w:rPr>
          <w:sz w:val="28"/>
          <w:szCs w:val="28"/>
        </w:rPr>
      </w:pPr>
      <w:r w:rsidRPr="00E75C09">
        <w:rPr>
          <w:sz w:val="28"/>
          <w:szCs w:val="28"/>
        </w:rPr>
        <w:t>школы - 2,4 тыс.рублей,</w:t>
      </w:r>
    </w:p>
    <w:p w:rsidR="00E0055D" w:rsidRPr="0004287B" w:rsidRDefault="00E0055D" w:rsidP="00E0055D">
      <w:pPr>
        <w:autoSpaceDE w:val="0"/>
        <w:autoSpaceDN w:val="0"/>
        <w:adjustRightInd w:val="0"/>
        <w:ind w:firstLine="708"/>
        <w:contextualSpacing/>
        <w:jc w:val="both"/>
        <w:rPr>
          <w:sz w:val="28"/>
          <w:szCs w:val="28"/>
        </w:rPr>
      </w:pPr>
      <w:r w:rsidRPr="00E75C09">
        <w:rPr>
          <w:sz w:val="28"/>
          <w:szCs w:val="28"/>
        </w:rPr>
        <w:t>детские сады - 7,0 тыс.рублей.</w:t>
      </w:r>
    </w:p>
    <w:p w:rsidR="00E0055D" w:rsidRPr="00BD0A08" w:rsidRDefault="00E0055D" w:rsidP="00E0055D">
      <w:pPr>
        <w:autoSpaceDE w:val="0"/>
        <w:autoSpaceDN w:val="0"/>
        <w:adjustRightInd w:val="0"/>
        <w:ind w:firstLine="708"/>
        <w:contextualSpacing/>
        <w:jc w:val="both"/>
        <w:rPr>
          <w:sz w:val="28"/>
          <w:szCs w:val="28"/>
        </w:rPr>
      </w:pPr>
      <w:r w:rsidRPr="00BD0A08">
        <w:rPr>
          <w:sz w:val="28"/>
          <w:szCs w:val="28"/>
          <w:shd w:val="clear" w:color="auto" w:fill="FFFFFF"/>
        </w:rPr>
        <w:lastRenderedPageBreak/>
        <w:t>К</w:t>
      </w:r>
      <w:r w:rsidRPr="00BD0A08">
        <w:rPr>
          <w:sz w:val="28"/>
          <w:szCs w:val="28"/>
        </w:rPr>
        <w:t xml:space="preserve">руглосуточная охрана зданий и территорий обеспечивалась в течение 2022 года 14 частными охранными организациями, имеющими лицензию: </w:t>
      </w:r>
    </w:p>
    <w:p w:rsidR="00E0055D" w:rsidRPr="00BD0A08" w:rsidRDefault="00E0055D" w:rsidP="00E0055D">
      <w:pPr>
        <w:autoSpaceDE w:val="0"/>
        <w:autoSpaceDN w:val="0"/>
        <w:adjustRightInd w:val="0"/>
        <w:ind w:firstLine="708"/>
        <w:contextualSpacing/>
        <w:jc w:val="both"/>
        <w:rPr>
          <w:sz w:val="28"/>
          <w:szCs w:val="28"/>
        </w:rPr>
      </w:pPr>
      <w:r w:rsidRPr="00BD0A08">
        <w:rPr>
          <w:sz w:val="28"/>
          <w:szCs w:val="28"/>
        </w:rPr>
        <w:t xml:space="preserve">школ </w:t>
      </w:r>
      <w:r>
        <w:rPr>
          <w:sz w:val="28"/>
          <w:szCs w:val="28"/>
        </w:rPr>
        <w:t>(</w:t>
      </w:r>
      <w:r w:rsidRPr="00BD0A08">
        <w:rPr>
          <w:sz w:val="28"/>
          <w:szCs w:val="28"/>
        </w:rPr>
        <w:t>в учебные дни по 12 часов в сутки, в дни летнего оздоровительного лагеря - 8 часов в сутки; в вечернее и ночное время в учебные дни (по 12 часов), в выходные, нерабочие праздничные и каникулярные дни (круглосуточно) сторожами и (или) вахтерами, состоящими в штате школ</w:t>
      </w:r>
      <w:r>
        <w:rPr>
          <w:sz w:val="28"/>
          <w:szCs w:val="28"/>
        </w:rPr>
        <w:t>),</w:t>
      </w:r>
    </w:p>
    <w:p w:rsidR="00E0055D" w:rsidRPr="00BD0A08" w:rsidRDefault="00E0055D" w:rsidP="00E0055D">
      <w:pPr>
        <w:autoSpaceDE w:val="0"/>
        <w:autoSpaceDN w:val="0"/>
        <w:adjustRightInd w:val="0"/>
        <w:ind w:firstLine="708"/>
        <w:contextualSpacing/>
        <w:jc w:val="both"/>
        <w:rPr>
          <w:sz w:val="28"/>
          <w:szCs w:val="28"/>
        </w:rPr>
      </w:pPr>
      <w:r w:rsidRPr="00BD0A08">
        <w:rPr>
          <w:sz w:val="28"/>
          <w:szCs w:val="28"/>
        </w:rPr>
        <w:t xml:space="preserve">детских садов 2 и 3 категории опасности </w:t>
      </w:r>
      <w:r>
        <w:rPr>
          <w:sz w:val="28"/>
          <w:szCs w:val="28"/>
        </w:rPr>
        <w:t>(</w:t>
      </w:r>
      <w:r w:rsidRPr="00BD0A08">
        <w:rPr>
          <w:sz w:val="28"/>
          <w:szCs w:val="28"/>
        </w:rPr>
        <w:t>по 12 часов в будние дни; в вечернее время в будние дни, в выходные и нерабочие праздничные дни сторожами и (или) вахтерами, состоящими в штате детского сада</w:t>
      </w:r>
      <w:r>
        <w:rPr>
          <w:sz w:val="28"/>
          <w:szCs w:val="28"/>
        </w:rPr>
        <w:t>)</w:t>
      </w:r>
      <w:r w:rsidRPr="00BD0A08">
        <w:rPr>
          <w:sz w:val="28"/>
          <w:szCs w:val="28"/>
        </w:rPr>
        <w:t>.</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 xml:space="preserve">В 4 детских садах, объектам (территориям) которых присвоена 4 категория опасности, охрана круглосуточно осуществлялась сторожами и (или) вахтерами, состоящими в штате детского сада, специализированными охранными организациями не осуществлялась. </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 xml:space="preserve">Общий объем расходов на закупку охранных услуг у специализированных организаций составил: </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 xml:space="preserve">школ - 43 443,45 тыс.рублей, </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детских садов - 67 844,04 тыс.рублей.</w:t>
      </w:r>
    </w:p>
    <w:p w:rsidR="00E0055D" w:rsidRPr="00A83EE9" w:rsidRDefault="00E0055D" w:rsidP="00E0055D">
      <w:pPr>
        <w:autoSpaceDE w:val="0"/>
        <w:autoSpaceDN w:val="0"/>
        <w:adjustRightInd w:val="0"/>
        <w:ind w:firstLine="708"/>
        <w:contextualSpacing/>
        <w:jc w:val="both"/>
        <w:rPr>
          <w:sz w:val="28"/>
          <w:szCs w:val="28"/>
        </w:rPr>
      </w:pPr>
      <w:r w:rsidRPr="00A83EE9">
        <w:rPr>
          <w:sz w:val="28"/>
          <w:szCs w:val="28"/>
        </w:rPr>
        <w:t>По результатам контроля (оценки) отмечен</w:t>
      </w:r>
      <w:r w:rsidRPr="00A83EE9">
        <w:rPr>
          <w:rStyle w:val="aff"/>
          <w:sz w:val="28"/>
          <w:szCs w:val="28"/>
          <w:bdr w:val="none" w:sz="0" w:space="0" w:color="auto" w:frame="1"/>
        </w:rPr>
        <w:t xml:space="preserve"> </w:t>
      </w:r>
      <w:r w:rsidRPr="00A83EE9">
        <w:rPr>
          <w:rStyle w:val="aff"/>
          <w:i w:val="0"/>
          <w:sz w:val="28"/>
          <w:szCs w:val="28"/>
          <w:bdr w:val="none" w:sz="0" w:space="0" w:color="auto" w:frame="1"/>
        </w:rPr>
        <w:t>ряд системных проблем и организационных недостатков при</w:t>
      </w:r>
      <w:r w:rsidRPr="00A83EE9">
        <w:rPr>
          <w:i/>
          <w:sz w:val="28"/>
          <w:szCs w:val="28"/>
        </w:rPr>
        <w:t xml:space="preserve"> </w:t>
      </w:r>
      <w:r w:rsidRPr="00A83EE9">
        <w:rPr>
          <w:sz w:val="28"/>
          <w:szCs w:val="28"/>
        </w:rPr>
        <w:t>использовании ресурсов.</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В школах выявлено 513 нарушений (недостатков), в детских садах - 541 нарушение (недостаток).</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В частности, выявлены:</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 нарушения порядка формирования Плана финансово-хозяйственной деятельности бюджетных учреждений;</w:t>
      </w:r>
    </w:p>
    <w:p w:rsidR="00E0055D" w:rsidRPr="005C3CFF" w:rsidRDefault="00E0055D" w:rsidP="00E0055D">
      <w:pPr>
        <w:autoSpaceDE w:val="0"/>
        <w:autoSpaceDN w:val="0"/>
        <w:adjustRightInd w:val="0"/>
        <w:ind w:firstLine="708"/>
        <w:contextualSpacing/>
        <w:jc w:val="both"/>
        <w:rPr>
          <w:sz w:val="28"/>
          <w:szCs w:val="28"/>
        </w:rPr>
      </w:pPr>
      <w:r w:rsidRPr="005C3CFF">
        <w:rPr>
          <w:sz w:val="28"/>
          <w:szCs w:val="28"/>
        </w:rPr>
        <w:t>• нарушение порядка применения бюджетной классификации, установленного приказом Минфина России от</w:t>
      </w:r>
      <w:r w:rsidRPr="005C3CFF">
        <w:rPr>
          <w:bCs/>
          <w:sz w:val="28"/>
          <w:szCs w:val="28"/>
          <w:shd w:val="clear" w:color="auto" w:fill="FFFFFF"/>
        </w:rPr>
        <w:t xml:space="preserve"> 29.11.2017 №209н;</w:t>
      </w:r>
    </w:p>
    <w:p w:rsidR="00E0055D" w:rsidRPr="005C3CFF" w:rsidRDefault="00E0055D" w:rsidP="00E0055D">
      <w:pPr>
        <w:pStyle w:val="a9"/>
        <w:ind w:firstLine="720"/>
        <w:contextualSpacing/>
        <w:jc w:val="both"/>
        <w:rPr>
          <w:sz w:val="28"/>
          <w:szCs w:val="28"/>
        </w:rPr>
      </w:pPr>
      <w:r w:rsidRPr="005C3CFF">
        <w:rPr>
          <w:sz w:val="28"/>
          <w:szCs w:val="28"/>
        </w:rPr>
        <w:t xml:space="preserve">• </w:t>
      </w:r>
      <w:r>
        <w:rPr>
          <w:sz w:val="28"/>
          <w:szCs w:val="28"/>
        </w:rPr>
        <w:t>нарушения законодательства о контрактной системе в сфере закупок и антимонопольного законодательства;</w:t>
      </w:r>
    </w:p>
    <w:p w:rsidR="00E0055D" w:rsidRPr="00152DA2" w:rsidRDefault="00E0055D" w:rsidP="00E0055D">
      <w:pPr>
        <w:pStyle w:val="a9"/>
        <w:ind w:firstLine="720"/>
        <w:contextualSpacing/>
        <w:jc w:val="both"/>
        <w:rPr>
          <w:color w:val="000000"/>
          <w:sz w:val="28"/>
          <w:szCs w:val="28"/>
        </w:rPr>
      </w:pPr>
      <w:r w:rsidRPr="004B3797">
        <w:rPr>
          <w:sz w:val="28"/>
          <w:szCs w:val="28"/>
        </w:rPr>
        <w:t>•</w:t>
      </w:r>
      <w:r w:rsidRPr="00152DA2">
        <w:rPr>
          <w:color w:val="000000"/>
          <w:sz w:val="28"/>
          <w:szCs w:val="28"/>
          <w:shd w:val="clear" w:color="auto" w:fill="FFFFFF"/>
        </w:rPr>
        <w:t xml:space="preserve"> отмечено отсутствие зависимости стоимости 1 чел/часа оказываемых специализированными организациями охранных услуг от их количества и видов;</w:t>
      </w:r>
    </w:p>
    <w:p w:rsidR="00E0055D" w:rsidRPr="000F69D9" w:rsidRDefault="00E0055D" w:rsidP="00E0055D">
      <w:pPr>
        <w:pStyle w:val="a9"/>
        <w:ind w:firstLine="720"/>
        <w:contextualSpacing/>
        <w:jc w:val="both"/>
        <w:rPr>
          <w:color w:val="000000"/>
          <w:sz w:val="28"/>
          <w:szCs w:val="28"/>
        </w:rPr>
      </w:pPr>
      <w:r w:rsidRPr="004B3797">
        <w:rPr>
          <w:sz w:val="28"/>
          <w:szCs w:val="28"/>
        </w:rPr>
        <w:t>•</w:t>
      </w:r>
      <w:r>
        <w:rPr>
          <w:sz w:val="28"/>
          <w:szCs w:val="28"/>
        </w:rPr>
        <w:t xml:space="preserve"> </w:t>
      </w:r>
      <w:r w:rsidRPr="000F69D9">
        <w:rPr>
          <w:color w:val="000000"/>
          <w:sz w:val="28"/>
          <w:szCs w:val="28"/>
        </w:rPr>
        <w:t xml:space="preserve">отмечены риски применения штрафных санкций за неисполнение отдельными школами, детскими садами и </w:t>
      </w:r>
      <w:r>
        <w:rPr>
          <w:color w:val="000000"/>
          <w:sz w:val="28"/>
          <w:szCs w:val="28"/>
        </w:rPr>
        <w:t>К</w:t>
      </w:r>
      <w:r w:rsidRPr="000F69D9">
        <w:rPr>
          <w:color w:val="000000"/>
          <w:sz w:val="28"/>
          <w:szCs w:val="28"/>
        </w:rPr>
        <w:t>омитетом образования города Курска вступивших в законную силу решений судов по административным исковым заявлениям органов прокуратуры;</w:t>
      </w:r>
    </w:p>
    <w:p w:rsidR="00E0055D" w:rsidRPr="000F69D9" w:rsidRDefault="00E0055D" w:rsidP="00E0055D">
      <w:pPr>
        <w:autoSpaceDE w:val="0"/>
        <w:autoSpaceDN w:val="0"/>
        <w:adjustRightInd w:val="0"/>
        <w:ind w:firstLine="708"/>
        <w:contextualSpacing/>
        <w:jc w:val="both"/>
        <w:rPr>
          <w:color w:val="000000"/>
          <w:sz w:val="28"/>
          <w:szCs w:val="28"/>
        </w:rPr>
      </w:pPr>
      <w:r w:rsidRPr="004B3797">
        <w:rPr>
          <w:sz w:val="28"/>
          <w:szCs w:val="28"/>
        </w:rPr>
        <w:t>•</w:t>
      </w:r>
      <w:r>
        <w:rPr>
          <w:sz w:val="28"/>
          <w:szCs w:val="28"/>
        </w:rPr>
        <w:t xml:space="preserve"> </w:t>
      </w:r>
      <w:r w:rsidRPr="000F69D9">
        <w:rPr>
          <w:color w:val="000000"/>
          <w:sz w:val="28"/>
          <w:szCs w:val="28"/>
        </w:rPr>
        <w:t xml:space="preserve">отмечены риски применения штрафных санкций за невыполнение </w:t>
      </w:r>
      <w:r>
        <w:rPr>
          <w:color w:val="000000"/>
          <w:sz w:val="28"/>
          <w:szCs w:val="28"/>
        </w:rPr>
        <w:t xml:space="preserve">отдельных </w:t>
      </w:r>
      <w:r w:rsidRPr="000F69D9">
        <w:rPr>
          <w:color w:val="000000"/>
          <w:sz w:val="28"/>
          <w:szCs w:val="28"/>
        </w:rPr>
        <w:t>требований к антитеррористической защищенности объектов (территорий) школ и детских садов;</w:t>
      </w:r>
    </w:p>
    <w:p w:rsidR="00E0055D" w:rsidRPr="000132A0" w:rsidRDefault="00E0055D" w:rsidP="00E0055D">
      <w:pPr>
        <w:ind w:firstLine="708"/>
        <w:contextualSpacing/>
        <w:jc w:val="both"/>
        <w:rPr>
          <w:color w:val="000000"/>
          <w:sz w:val="28"/>
          <w:szCs w:val="28"/>
        </w:rPr>
      </w:pPr>
      <w:r w:rsidRPr="000132A0">
        <w:rPr>
          <w:sz w:val="28"/>
          <w:szCs w:val="28"/>
        </w:rPr>
        <w:t xml:space="preserve">• </w:t>
      </w:r>
      <w:r w:rsidRPr="000132A0">
        <w:rPr>
          <w:color w:val="000000"/>
          <w:sz w:val="28"/>
          <w:szCs w:val="28"/>
        </w:rPr>
        <w:t>системы видеонаблюдения образовательных организаций не интегрированы</w:t>
      </w:r>
      <w:r w:rsidRPr="000132A0">
        <w:rPr>
          <w:sz w:val="28"/>
          <w:szCs w:val="28"/>
          <w:shd w:val="clear" w:color="auto" w:fill="FFFFFF"/>
        </w:rPr>
        <w:t xml:space="preserve"> </w:t>
      </w:r>
      <w:r w:rsidRPr="000132A0">
        <w:rPr>
          <w:color w:val="000000"/>
          <w:sz w:val="28"/>
          <w:szCs w:val="28"/>
        </w:rPr>
        <w:t xml:space="preserve">в </w:t>
      </w:r>
      <w:r w:rsidRPr="000132A0">
        <w:rPr>
          <w:bCs/>
          <w:sz w:val="28"/>
          <w:szCs w:val="28"/>
        </w:rPr>
        <w:t>аппаратно-программный комплекс «Безопасный город» (далее – АПК «Безопасный город»)</w:t>
      </w:r>
      <w:r w:rsidRPr="000132A0">
        <w:rPr>
          <w:color w:val="000000"/>
          <w:sz w:val="28"/>
          <w:szCs w:val="28"/>
        </w:rPr>
        <w:t>.</w:t>
      </w:r>
    </w:p>
    <w:p w:rsidR="00E0055D" w:rsidRPr="009B0E22" w:rsidRDefault="00E0055D" w:rsidP="00E0055D">
      <w:pPr>
        <w:ind w:firstLine="708"/>
        <w:contextualSpacing/>
        <w:jc w:val="both"/>
        <w:rPr>
          <w:color w:val="000000"/>
          <w:sz w:val="28"/>
          <w:szCs w:val="28"/>
        </w:rPr>
      </w:pPr>
      <w:r w:rsidRPr="009B0E22">
        <w:rPr>
          <w:sz w:val="28"/>
          <w:szCs w:val="28"/>
        </w:rPr>
        <w:t xml:space="preserve">По результатам анализа документов стратегического планирования муниципального образования «Город Курск» Контрольно-счетная палата </w:t>
      </w:r>
      <w:r w:rsidRPr="009B0E22">
        <w:rPr>
          <w:sz w:val="28"/>
          <w:szCs w:val="28"/>
        </w:rPr>
        <w:lastRenderedPageBreak/>
        <w:t>пришла к выводу о несогласованности предусмотренных ими мероприятий, ожидаемых результатов (значений показателей) по вопросам обеспечения охраны образовательных организаций, не раскрыто текущее состояние дел в этой сфере, сведения о динамике и прогнозе развития, формулировки мероприятий, целевых показателей не отражают в полном объеме степень обеспечения антитеррористической защищенности образовательных организаций. Необходима актуализация и приоритизация ожидаемых результатов (значений показателей) по срокам реализации и источникам финансирования, внесение соответствующих изменений в документы стратегического планирования муниципального образования «Город Курск».</w:t>
      </w:r>
    </w:p>
    <w:p w:rsidR="00E0055D" w:rsidRPr="00CD5DF7" w:rsidRDefault="00E0055D" w:rsidP="00E0055D">
      <w:pPr>
        <w:autoSpaceDE w:val="0"/>
        <w:autoSpaceDN w:val="0"/>
        <w:adjustRightInd w:val="0"/>
        <w:ind w:firstLine="708"/>
        <w:contextualSpacing/>
        <w:jc w:val="both"/>
        <w:rPr>
          <w:rStyle w:val="aff"/>
          <w:i w:val="0"/>
          <w:color w:val="000000"/>
          <w:sz w:val="28"/>
          <w:szCs w:val="28"/>
          <w:bdr w:val="none" w:sz="0" w:space="0" w:color="auto" w:frame="1"/>
        </w:rPr>
      </w:pPr>
      <w:r w:rsidRPr="00CD5DF7">
        <w:rPr>
          <w:rStyle w:val="aff"/>
          <w:i w:val="0"/>
          <w:color w:val="000000"/>
          <w:sz w:val="28"/>
          <w:szCs w:val="28"/>
          <w:bdr w:val="none" w:sz="0" w:space="0" w:color="auto" w:frame="1"/>
        </w:rPr>
        <w:t>Основными причинами выявленных нарушений (недостатков) отмечены:</w:t>
      </w:r>
    </w:p>
    <w:p w:rsidR="00E0055D" w:rsidRPr="009B0E22" w:rsidRDefault="00E0055D" w:rsidP="00E0055D">
      <w:pPr>
        <w:autoSpaceDE w:val="0"/>
        <w:autoSpaceDN w:val="0"/>
        <w:adjustRightInd w:val="0"/>
        <w:ind w:firstLine="708"/>
        <w:contextualSpacing/>
        <w:jc w:val="both"/>
        <w:rPr>
          <w:rStyle w:val="aff"/>
          <w:i w:val="0"/>
          <w:color w:val="000000"/>
          <w:szCs w:val="28"/>
          <w:bdr w:val="none" w:sz="0" w:space="0" w:color="auto" w:frame="1"/>
        </w:rPr>
      </w:pPr>
      <w:r w:rsidRPr="004B3797">
        <w:rPr>
          <w:sz w:val="28"/>
          <w:szCs w:val="28"/>
        </w:rPr>
        <w:t>•</w:t>
      </w:r>
      <w:r>
        <w:rPr>
          <w:sz w:val="28"/>
          <w:szCs w:val="28"/>
        </w:rPr>
        <w:t xml:space="preserve"> </w:t>
      </w:r>
      <w:r w:rsidRPr="009B0E22">
        <w:rPr>
          <w:color w:val="000000"/>
          <w:sz w:val="28"/>
          <w:szCs w:val="28"/>
        </w:rPr>
        <w:t>недостаточное и (или) несвоевременное финансирование в полном объеме антитеррористических мероприятий</w:t>
      </w:r>
      <w:r w:rsidRPr="009B0E22">
        <w:rPr>
          <w:rStyle w:val="aff"/>
          <w:i w:val="0"/>
          <w:color w:val="000000"/>
          <w:szCs w:val="28"/>
          <w:bdr w:val="none" w:sz="0" w:space="0" w:color="auto" w:frame="1"/>
        </w:rPr>
        <w:t>;</w:t>
      </w:r>
    </w:p>
    <w:p w:rsidR="00E0055D" w:rsidRPr="009B0E22" w:rsidRDefault="00E0055D" w:rsidP="00E0055D">
      <w:pPr>
        <w:autoSpaceDE w:val="0"/>
        <w:autoSpaceDN w:val="0"/>
        <w:adjustRightInd w:val="0"/>
        <w:ind w:firstLine="708"/>
        <w:contextualSpacing/>
        <w:jc w:val="both"/>
        <w:rPr>
          <w:rStyle w:val="aff"/>
          <w:i w:val="0"/>
          <w:iCs w:val="0"/>
          <w:color w:val="000000"/>
          <w:szCs w:val="28"/>
        </w:rPr>
      </w:pPr>
      <w:r w:rsidRPr="004B3797">
        <w:rPr>
          <w:sz w:val="28"/>
          <w:szCs w:val="28"/>
        </w:rPr>
        <w:t>•</w:t>
      </w:r>
      <w:r>
        <w:rPr>
          <w:sz w:val="28"/>
          <w:szCs w:val="28"/>
        </w:rPr>
        <w:t xml:space="preserve"> </w:t>
      </w:r>
      <w:r w:rsidRPr="009B0E22">
        <w:rPr>
          <w:color w:val="000000"/>
          <w:sz w:val="28"/>
          <w:szCs w:val="28"/>
        </w:rPr>
        <w:t xml:space="preserve">личная недостаточная подготовка отдельных должностных лиц к организации работы по обеспечению безопасности </w:t>
      </w:r>
      <w:r>
        <w:rPr>
          <w:color w:val="000000"/>
          <w:sz w:val="28"/>
          <w:szCs w:val="28"/>
        </w:rPr>
        <w:t xml:space="preserve">муниципального </w:t>
      </w:r>
      <w:r w:rsidRPr="009B0E22">
        <w:rPr>
          <w:color w:val="000000"/>
          <w:sz w:val="28"/>
          <w:szCs w:val="28"/>
        </w:rPr>
        <w:t>учреждения, по обучению и подготовке сотрудников к выполнению установленных требований, неисполнение либо ненадлежащее исполнение отдельными из них служебных обязанностей</w:t>
      </w:r>
      <w:r w:rsidRPr="009B0E22">
        <w:rPr>
          <w:rStyle w:val="aff"/>
          <w:i w:val="0"/>
          <w:color w:val="000000"/>
          <w:szCs w:val="28"/>
          <w:bdr w:val="none" w:sz="0" w:space="0" w:color="auto" w:frame="1"/>
        </w:rPr>
        <w:t xml:space="preserve">; </w:t>
      </w:r>
    </w:p>
    <w:p w:rsidR="00E0055D" w:rsidRPr="009B0E22" w:rsidRDefault="00E0055D" w:rsidP="00E0055D">
      <w:pPr>
        <w:pStyle w:val="a9"/>
        <w:ind w:firstLine="720"/>
        <w:contextualSpacing/>
        <w:jc w:val="both"/>
        <w:rPr>
          <w:rStyle w:val="aff"/>
          <w:i w:val="0"/>
          <w:iCs w:val="0"/>
          <w:color w:val="000000"/>
          <w:szCs w:val="28"/>
        </w:rPr>
      </w:pPr>
      <w:r w:rsidRPr="004B3797">
        <w:rPr>
          <w:sz w:val="28"/>
          <w:szCs w:val="28"/>
        </w:rPr>
        <w:t>•</w:t>
      </w:r>
      <w:r>
        <w:rPr>
          <w:sz w:val="28"/>
          <w:szCs w:val="28"/>
        </w:rPr>
        <w:t xml:space="preserve"> </w:t>
      </w:r>
      <w:r w:rsidRPr="009B0E22">
        <w:rPr>
          <w:color w:val="000000"/>
          <w:sz w:val="28"/>
          <w:szCs w:val="28"/>
        </w:rPr>
        <w:t xml:space="preserve">необходимость совершенствования материальной базы </w:t>
      </w:r>
      <w:r>
        <w:rPr>
          <w:color w:val="000000"/>
          <w:sz w:val="28"/>
          <w:szCs w:val="28"/>
        </w:rPr>
        <w:t xml:space="preserve">муниципальных </w:t>
      </w:r>
      <w:r w:rsidRPr="009B0E22">
        <w:rPr>
          <w:color w:val="000000"/>
          <w:sz w:val="28"/>
          <w:szCs w:val="28"/>
        </w:rPr>
        <w:t xml:space="preserve">учреждений, приведения её к установленным требованиям безопасности, оснащение или наращивание различными техническими элементами защиты; </w:t>
      </w:r>
    </w:p>
    <w:p w:rsidR="00E0055D" w:rsidRPr="009B0E22" w:rsidRDefault="00E0055D" w:rsidP="00E0055D">
      <w:pPr>
        <w:pStyle w:val="a9"/>
        <w:ind w:firstLine="720"/>
        <w:contextualSpacing/>
        <w:jc w:val="both"/>
        <w:rPr>
          <w:color w:val="000000"/>
          <w:sz w:val="28"/>
          <w:szCs w:val="28"/>
          <w:shd w:val="clear" w:color="auto" w:fill="FFFFFF"/>
        </w:rPr>
      </w:pPr>
      <w:r w:rsidRPr="004B3797">
        <w:rPr>
          <w:sz w:val="28"/>
          <w:szCs w:val="28"/>
        </w:rPr>
        <w:t>•</w:t>
      </w:r>
      <w:r>
        <w:rPr>
          <w:sz w:val="28"/>
          <w:szCs w:val="28"/>
        </w:rPr>
        <w:t xml:space="preserve"> </w:t>
      </w:r>
      <w:r w:rsidRPr="009B0E22">
        <w:rPr>
          <w:color w:val="000000"/>
          <w:sz w:val="28"/>
          <w:szCs w:val="28"/>
        </w:rPr>
        <w:t xml:space="preserve">отсутствие надлежащего внутреннего контроля за качеством оформления платежных и (или) </w:t>
      </w:r>
      <w:r w:rsidRPr="009B0E22">
        <w:rPr>
          <w:color w:val="000000"/>
          <w:sz w:val="28"/>
          <w:szCs w:val="28"/>
          <w:shd w:val="clear" w:color="auto" w:fill="FFFFFF"/>
        </w:rPr>
        <w:t>первичных учетных документов;</w:t>
      </w:r>
    </w:p>
    <w:p w:rsidR="00E0055D" w:rsidRPr="009B0E22" w:rsidRDefault="00E0055D" w:rsidP="00E0055D">
      <w:pPr>
        <w:ind w:firstLine="709"/>
        <w:contextualSpacing/>
        <w:jc w:val="both"/>
        <w:rPr>
          <w:color w:val="000000"/>
          <w:sz w:val="28"/>
          <w:szCs w:val="28"/>
        </w:rPr>
      </w:pPr>
      <w:r w:rsidRPr="004B3797">
        <w:rPr>
          <w:sz w:val="28"/>
          <w:szCs w:val="28"/>
        </w:rPr>
        <w:t>•</w:t>
      </w:r>
      <w:r>
        <w:rPr>
          <w:sz w:val="28"/>
          <w:szCs w:val="28"/>
        </w:rPr>
        <w:t xml:space="preserve"> </w:t>
      </w:r>
      <w:r w:rsidRPr="009B0E22">
        <w:rPr>
          <w:color w:val="000000"/>
          <w:sz w:val="28"/>
          <w:szCs w:val="28"/>
        </w:rPr>
        <w:t>несогласованность документов стратегического планирования по вопросам, связанным с обеспечением антитеррористической защищенности и охраной образовательных организаций.</w:t>
      </w:r>
    </w:p>
    <w:p w:rsidR="00E0055D" w:rsidRPr="006D7D8B" w:rsidRDefault="00E0055D" w:rsidP="00E0055D">
      <w:pPr>
        <w:pStyle w:val="a9"/>
        <w:ind w:firstLine="720"/>
        <w:contextualSpacing/>
        <w:jc w:val="both"/>
        <w:rPr>
          <w:color w:val="000000"/>
          <w:sz w:val="28"/>
          <w:szCs w:val="28"/>
        </w:rPr>
      </w:pPr>
      <w:r w:rsidRPr="006D7D8B">
        <w:rPr>
          <w:color w:val="000000"/>
          <w:sz w:val="28"/>
          <w:szCs w:val="28"/>
        </w:rPr>
        <w:t xml:space="preserve">По итогам комплексного контроля </w:t>
      </w:r>
      <w:r w:rsidRPr="006D7D8B">
        <w:rPr>
          <w:sz w:val="28"/>
          <w:szCs w:val="28"/>
        </w:rPr>
        <w:t>(оценки) в сфере охраны задний и территорий</w:t>
      </w:r>
      <w:r w:rsidRPr="006D7D8B">
        <w:rPr>
          <w:color w:val="000000"/>
          <w:sz w:val="28"/>
          <w:szCs w:val="28"/>
        </w:rPr>
        <w:t xml:space="preserve"> школ и детских садов направлены:</w:t>
      </w:r>
    </w:p>
    <w:p w:rsidR="00E0055D" w:rsidRPr="006D7D8B" w:rsidRDefault="00E0055D" w:rsidP="00E0055D">
      <w:pPr>
        <w:pStyle w:val="a9"/>
        <w:ind w:firstLine="720"/>
        <w:contextualSpacing/>
        <w:jc w:val="both"/>
        <w:rPr>
          <w:color w:val="000000"/>
          <w:sz w:val="28"/>
          <w:szCs w:val="28"/>
        </w:rPr>
      </w:pPr>
      <w:r w:rsidRPr="006D7D8B">
        <w:rPr>
          <w:sz w:val="28"/>
          <w:szCs w:val="28"/>
        </w:rPr>
        <w:t xml:space="preserve">• </w:t>
      </w:r>
      <w:r w:rsidRPr="006D7D8B">
        <w:rPr>
          <w:color w:val="000000"/>
          <w:sz w:val="28"/>
          <w:szCs w:val="28"/>
        </w:rPr>
        <w:t>24 представления объектам контроля;</w:t>
      </w:r>
    </w:p>
    <w:p w:rsidR="00E0055D" w:rsidRPr="006D7D8B" w:rsidRDefault="00E0055D" w:rsidP="00E0055D">
      <w:pPr>
        <w:pStyle w:val="a9"/>
        <w:ind w:firstLine="720"/>
        <w:contextualSpacing/>
        <w:jc w:val="both"/>
        <w:rPr>
          <w:color w:val="000000"/>
          <w:sz w:val="28"/>
          <w:szCs w:val="28"/>
        </w:rPr>
      </w:pPr>
      <w:r w:rsidRPr="006D7D8B">
        <w:rPr>
          <w:sz w:val="28"/>
          <w:szCs w:val="28"/>
        </w:rPr>
        <w:t xml:space="preserve">• </w:t>
      </w:r>
      <w:r w:rsidRPr="006D7D8B">
        <w:rPr>
          <w:color w:val="000000"/>
          <w:sz w:val="28"/>
          <w:szCs w:val="28"/>
        </w:rPr>
        <w:t xml:space="preserve">4 рекомендаций в Комитет образования города Курска; </w:t>
      </w:r>
    </w:p>
    <w:p w:rsidR="00E0055D" w:rsidRPr="006D7D8B" w:rsidRDefault="00E0055D" w:rsidP="00E0055D">
      <w:pPr>
        <w:pStyle w:val="a9"/>
        <w:ind w:firstLine="720"/>
        <w:contextualSpacing/>
        <w:jc w:val="both"/>
        <w:rPr>
          <w:color w:val="000000"/>
          <w:sz w:val="28"/>
          <w:szCs w:val="28"/>
        </w:rPr>
      </w:pPr>
      <w:r w:rsidRPr="006D7D8B">
        <w:rPr>
          <w:sz w:val="28"/>
          <w:szCs w:val="28"/>
        </w:rPr>
        <w:t xml:space="preserve">• </w:t>
      </w:r>
      <w:r w:rsidRPr="006D7D8B">
        <w:rPr>
          <w:color w:val="000000"/>
          <w:sz w:val="28"/>
          <w:szCs w:val="28"/>
        </w:rPr>
        <w:t xml:space="preserve">1 информация в </w:t>
      </w:r>
      <w:r w:rsidRPr="006D7D8B">
        <w:rPr>
          <w:sz w:val="28"/>
          <w:szCs w:val="28"/>
        </w:rPr>
        <w:t>Управление Федеральной службы войск национальной гвардии Российской Федерации по Курской области;</w:t>
      </w:r>
    </w:p>
    <w:p w:rsidR="00E0055D" w:rsidRPr="006D7D8B" w:rsidRDefault="00E0055D" w:rsidP="00E0055D">
      <w:pPr>
        <w:pStyle w:val="a9"/>
        <w:ind w:firstLine="720"/>
        <w:contextualSpacing/>
        <w:jc w:val="both"/>
        <w:rPr>
          <w:color w:val="000000"/>
          <w:sz w:val="28"/>
          <w:szCs w:val="28"/>
        </w:rPr>
      </w:pPr>
      <w:r w:rsidRPr="006D7D8B">
        <w:rPr>
          <w:sz w:val="28"/>
          <w:szCs w:val="28"/>
        </w:rPr>
        <w:t xml:space="preserve">• </w:t>
      </w:r>
      <w:r w:rsidRPr="006D7D8B">
        <w:rPr>
          <w:color w:val="000000"/>
          <w:sz w:val="28"/>
          <w:szCs w:val="28"/>
        </w:rPr>
        <w:t>25 материалов в УФАС по Курской области;</w:t>
      </w:r>
    </w:p>
    <w:p w:rsidR="00E0055D" w:rsidRPr="006D7D8B" w:rsidRDefault="00E0055D" w:rsidP="00E0055D">
      <w:pPr>
        <w:pStyle w:val="a9"/>
        <w:ind w:firstLine="720"/>
        <w:contextualSpacing/>
        <w:jc w:val="both"/>
        <w:rPr>
          <w:sz w:val="28"/>
          <w:szCs w:val="28"/>
        </w:rPr>
      </w:pPr>
      <w:r w:rsidRPr="006D7D8B">
        <w:rPr>
          <w:sz w:val="28"/>
          <w:szCs w:val="28"/>
        </w:rPr>
        <w:t>• отчеты о 2 контрольных и 2 экспертно-аналитических мероприятиях Главе города Курска, в Курское городское Собрание и Прокуратуру города Курска.</w:t>
      </w:r>
    </w:p>
    <w:p w:rsidR="00E0055D" w:rsidRPr="006D7D8B" w:rsidRDefault="00E0055D" w:rsidP="00E0055D">
      <w:pPr>
        <w:autoSpaceDE w:val="0"/>
        <w:autoSpaceDN w:val="0"/>
        <w:adjustRightInd w:val="0"/>
        <w:ind w:firstLine="708"/>
        <w:jc w:val="both"/>
        <w:rPr>
          <w:sz w:val="28"/>
          <w:szCs w:val="28"/>
        </w:rPr>
      </w:pPr>
      <w:r w:rsidRPr="006D7D8B">
        <w:rPr>
          <w:sz w:val="28"/>
          <w:szCs w:val="28"/>
        </w:rPr>
        <w:t>Направленные объектам контрольных мероприятий 24 представления исполнены в установленный срок и сняты с контроля.</w:t>
      </w:r>
    </w:p>
    <w:p w:rsidR="00E0055D" w:rsidRPr="006D7D8B" w:rsidRDefault="00E0055D" w:rsidP="00E0055D">
      <w:pPr>
        <w:autoSpaceDE w:val="0"/>
        <w:autoSpaceDN w:val="0"/>
        <w:adjustRightInd w:val="0"/>
        <w:ind w:firstLine="708"/>
        <w:jc w:val="both"/>
        <w:rPr>
          <w:color w:val="000000"/>
          <w:sz w:val="28"/>
          <w:szCs w:val="28"/>
        </w:rPr>
      </w:pPr>
      <w:r w:rsidRPr="006D7D8B">
        <w:rPr>
          <w:color w:val="000000"/>
          <w:sz w:val="28"/>
          <w:szCs w:val="28"/>
        </w:rPr>
        <w:t>Объектами контроля:</w:t>
      </w:r>
    </w:p>
    <w:p w:rsidR="00E0055D" w:rsidRPr="006D7D8B" w:rsidRDefault="00E0055D" w:rsidP="00E0055D">
      <w:pPr>
        <w:autoSpaceDE w:val="0"/>
        <w:autoSpaceDN w:val="0"/>
        <w:adjustRightInd w:val="0"/>
        <w:ind w:firstLine="708"/>
        <w:jc w:val="both"/>
        <w:rPr>
          <w:sz w:val="28"/>
          <w:szCs w:val="28"/>
        </w:rPr>
      </w:pPr>
      <w:r w:rsidRPr="006D7D8B">
        <w:rPr>
          <w:sz w:val="28"/>
          <w:szCs w:val="28"/>
        </w:rPr>
        <w:t>• приняты меры:</w:t>
      </w:r>
    </w:p>
    <w:p w:rsidR="00E0055D" w:rsidRPr="006D7D8B" w:rsidRDefault="00E0055D" w:rsidP="00E0055D">
      <w:pPr>
        <w:autoSpaceDE w:val="0"/>
        <w:autoSpaceDN w:val="0"/>
        <w:adjustRightInd w:val="0"/>
        <w:ind w:firstLine="708"/>
        <w:jc w:val="both"/>
        <w:rPr>
          <w:sz w:val="28"/>
          <w:szCs w:val="28"/>
        </w:rPr>
      </w:pPr>
      <w:r w:rsidRPr="006D7D8B">
        <w:rPr>
          <w:sz w:val="28"/>
          <w:szCs w:val="28"/>
        </w:rPr>
        <w:t>- по интеграции системы видеонаблюдения в АПК «Безопасный город» (24 объекта),</w:t>
      </w:r>
    </w:p>
    <w:p w:rsidR="00E0055D" w:rsidRPr="006D7D8B" w:rsidRDefault="00E0055D" w:rsidP="00E0055D">
      <w:pPr>
        <w:autoSpaceDE w:val="0"/>
        <w:autoSpaceDN w:val="0"/>
        <w:adjustRightInd w:val="0"/>
        <w:ind w:firstLine="708"/>
        <w:jc w:val="both"/>
        <w:rPr>
          <w:color w:val="000000"/>
          <w:sz w:val="28"/>
          <w:szCs w:val="28"/>
        </w:rPr>
      </w:pPr>
      <w:r w:rsidRPr="006D7D8B">
        <w:rPr>
          <w:sz w:val="28"/>
          <w:szCs w:val="28"/>
        </w:rPr>
        <w:lastRenderedPageBreak/>
        <w:t>- по устранению нарушений постановления №1006 (14 объектов),</w:t>
      </w:r>
    </w:p>
    <w:p w:rsidR="00E0055D" w:rsidRPr="006D7D8B" w:rsidRDefault="00E0055D" w:rsidP="00E0055D">
      <w:pPr>
        <w:autoSpaceDE w:val="0"/>
        <w:autoSpaceDN w:val="0"/>
        <w:adjustRightInd w:val="0"/>
        <w:ind w:firstLine="708"/>
        <w:jc w:val="both"/>
        <w:rPr>
          <w:sz w:val="28"/>
          <w:szCs w:val="28"/>
        </w:rPr>
      </w:pPr>
      <w:r w:rsidRPr="006D7D8B">
        <w:rPr>
          <w:sz w:val="28"/>
          <w:szCs w:val="28"/>
        </w:rPr>
        <w:t>- по обеспечению постоянной охраны средствами тревожной сигнализации (21 объект),</w:t>
      </w:r>
    </w:p>
    <w:p w:rsidR="00E0055D" w:rsidRPr="006D7D8B" w:rsidRDefault="00E0055D" w:rsidP="00E0055D">
      <w:pPr>
        <w:autoSpaceDE w:val="0"/>
        <w:autoSpaceDN w:val="0"/>
        <w:adjustRightInd w:val="0"/>
        <w:ind w:firstLine="708"/>
        <w:jc w:val="both"/>
        <w:rPr>
          <w:sz w:val="28"/>
          <w:szCs w:val="28"/>
        </w:rPr>
      </w:pPr>
      <w:r w:rsidRPr="006D7D8B">
        <w:rPr>
          <w:sz w:val="28"/>
          <w:szCs w:val="28"/>
        </w:rPr>
        <w:t>- по недопущению впредь нарушений законодательства о контрактной системе в сфере закупок товаров, работ, услуг и условий заключаемых договоров (контрактов) (24 объекта),</w:t>
      </w:r>
    </w:p>
    <w:p w:rsidR="00E0055D" w:rsidRPr="006D7D8B" w:rsidRDefault="00E0055D" w:rsidP="00E0055D">
      <w:pPr>
        <w:autoSpaceDE w:val="0"/>
        <w:autoSpaceDN w:val="0"/>
        <w:adjustRightInd w:val="0"/>
        <w:ind w:firstLine="708"/>
        <w:jc w:val="both"/>
        <w:rPr>
          <w:sz w:val="28"/>
          <w:szCs w:val="28"/>
        </w:rPr>
      </w:pPr>
      <w:r w:rsidRPr="006D7D8B">
        <w:rPr>
          <w:sz w:val="28"/>
          <w:szCs w:val="28"/>
        </w:rPr>
        <w:t>- по недопущению впредь выполнения поставщиками (подрядчиками, исполнителями) обязательств по договорам (контрактам) еще до их официального заключения (24 объекта),</w:t>
      </w:r>
    </w:p>
    <w:p w:rsidR="00E0055D" w:rsidRPr="006D7D8B" w:rsidRDefault="00E0055D" w:rsidP="00E0055D">
      <w:pPr>
        <w:autoSpaceDE w:val="0"/>
        <w:autoSpaceDN w:val="0"/>
        <w:adjustRightInd w:val="0"/>
        <w:ind w:firstLine="708"/>
        <w:jc w:val="both"/>
        <w:rPr>
          <w:sz w:val="28"/>
          <w:szCs w:val="28"/>
        </w:rPr>
      </w:pPr>
      <w:r w:rsidRPr="006D7D8B">
        <w:rPr>
          <w:sz w:val="28"/>
          <w:szCs w:val="28"/>
        </w:rPr>
        <w:t>- по соблюдению приказа Росгвардии от 15.02.2021 №45 при определении цены контракта на закупку охранных услуг (13 объектов),</w:t>
      </w:r>
    </w:p>
    <w:p w:rsidR="00E0055D" w:rsidRPr="006D7D8B" w:rsidRDefault="00E0055D" w:rsidP="00E0055D">
      <w:pPr>
        <w:autoSpaceDE w:val="0"/>
        <w:autoSpaceDN w:val="0"/>
        <w:adjustRightInd w:val="0"/>
        <w:ind w:firstLine="708"/>
        <w:jc w:val="both"/>
        <w:rPr>
          <w:sz w:val="28"/>
          <w:szCs w:val="28"/>
        </w:rPr>
      </w:pPr>
      <w:r w:rsidRPr="006D7D8B">
        <w:rPr>
          <w:sz w:val="28"/>
          <w:szCs w:val="28"/>
        </w:rPr>
        <w:t xml:space="preserve">- по использованию </w:t>
      </w:r>
      <w:r w:rsidRPr="006D7D8B">
        <w:rPr>
          <w:sz w:val="28"/>
          <w:szCs w:val="28"/>
          <w:shd w:val="clear" w:color="auto" w:fill="FFFFFF"/>
        </w:rPr>
        <w:t xml:space="preserve">типовой формы контракта, утвержденной </w:t>
      </w:r>
      <w:r w:rsidRPr="006D7D8B">
        <w:rPr>
          <w:sz w:val="28"/>
          <w:szCs w:val="28"/>
        </w:rPr>
        <w:t>приказом Росгвардии от 01.06.2020 №149, при осуществлении закупок охранных услуг (23 объекта),</w:t>
      </w:r>
    </w:p>
    <w:p w:rsidR="00E0055D" w:rsidRPr="006D7D8B" w:rsidRDefault="00E0055D" w:rsidP="00E0055D">
      <w:pPr>
        <w:autoSpaceDE w:val="0"/>
        <w:autoSpaceDN w:val="0"/>
        <w:adjustRightInd w:val="0"/>
        <w:ind w:firstLine="708"/>
        <w:jc w:val="both"/>
        <w:rPr>
          <w:bCs/>
          <w:sz w:val="28"/>
          <w:szCs w:val="28"/>
          <w:shd w:val="clear" w:color="auto" w:fill="FFFFFF"/>
        </w:rPr>
      </w:pPr>
      <w:r w:rsidRPr="006D7D8B">
        <w:rPr>
          <w:sz w:val="28"/>
          <w:szCs w:val="28"/>
        </w:rPr>
        <w:t xml:space="preserve">- </w:t>
      </w:r>
      <w:r w:rsidRPr="006D7D8B">
        <w:rPr>
          <w:sz w:val="28"/>
          <w:szCs w:val="28"/>
          <w:shd w:val="clear" w:color="auto" w:fill="FFFFFF"/>
        </w:rPr>
        <w:t xml:space="preserve">по обеспечению соблюдения Порядка </w:t>
      </w:r>
      <w:r w:rsidRPr="006D7D8B">
        <w:rPr>
          <w:bCs/>
          <w:sz w:val="28"/>
          <w:szCs w:val="28"/>
          <w:shd w:val="clear" w:color="auto" w:fill="FFFFFF"/>
        </w:rPr>
        <w:t>применения классификации операций сектора государственного управления, утвержденного приказом Минфина России от 29.11.2017 №209н (1 объект),</w:t>
      </w:r>
    </w:p>
    <w:p w:rsidR="00E0055D" w:rsidRPr="006D7D8B" w:rsidRDefault="00E0055D" w:rsidP="00E0055D">
      <w:pPr>
        <w:autoSpaceDE w:val="0"/>
        <w:autoSpaceDN w:val="0"/>
        <w:adjustRightInd w:val="0"/>
        <w:ind w:firstLine="708"/>
        <w:jc w:val="both"/>
        <w:rPr>
          <w:sz w:val="28"/>
          <w:szCs w:val="28"/>
        </w:rPr>
      </w:pPr>
      <w:r w:rsidRPr="006D7D8B">
        <w:rPr>
          <w:sz w:val="28"/>
          <w:szCs w:val="28"/>
        </w:rPr>
        <w:t>- по недопущению в дальнейшем нарушений Требований при составлении и утверждении Плана финансово-хозяйственной деятельности (7 объектов),</w:t>
      </w:r>
    </w:p>
    <w:p w:rsidR="00E0055D" w:rsidRPr="006D7D8B" w:rsidRDefault="00E0055D" w:rsidP="00E0055D">
      <w:pPr>
        <w:autoSpaceDE w:val="0"/>
        <w:autoSpaceDN w:val="0"/>
        <w:adjustRightInd w:val="0"/>
        <w:ind w:firstLine="708"/>
        <w:jc w:val="both"/>
        <w:rPr>
          <w:sz w:val="28"/>
          <w:szCs w:val="28"/>
        </w:rPr>
      </w:pPr>
      <w:r w:rsidRPr="006D7D8B">
        <w:rPr>
          <w:sz w:val="28"/>
          <w:szCs w:val="28"/>
        </w:rPr>
        <w:t>- по устранению причин и условий выявленных нарушений и недостатков;</w:t>
      </w:r>
    </w:p>
    <w:p w:rsidR="00E0055D" w:rsidRPr="006D7D8B" w:rsidRDefault="00E0055D" w:rsidP="00E0055D">
      <w:pPr>
        <w:ind w:firstLine="540"/>
        <w:jc w:val="both"/>
        <w:rPr>
          <w:sz w:val="28"/>
          <w:szCs w:val="28"/>
        </w:rPr>
      </w:pPr>
      <w:r w:rsidRPr="006D7D8B">
        <w:rPr>
          <w:sz w:val="28"/>
          <w:szCs w:val="28"/>
        </w:rPr>
        <w:t>• обеспечено соответствие должностных инструкций сторожа и (или) вахтера требованиям действующего законодательства (24 объекта);</w:t>
      </w:r>
    </w:p>
    <w:p w:rsidR="00E0055D" w:rsidRPr="006D7D8B" w:rsidRDefault="00E0055D" w:rsidP="00E0055D">
      <w:pPr>
        <w:ind w:firstLine="540"/>
        <w:jc w:val="both"/>
        <w:rPr>
          <w:sz w:val="28"/>
          <w:szCs w:val="28"/>
        </w:rPr>
      </w:pPr>
      <w:r w:rsidRPr="006D7D8B">
        <w:rPr>
          <w:sz w:val="28"/>
          <w:szCs w:val="28"/>
        </w:rPr>
        <w:t xml:space="preserve">• усилен контроль за качеством оформления </w:t>
      </w:r>
      <w:r w:rsidRPr="006D7D8B">
        <w:rPr>
          <w:sz w:val="28"/>
          <w:szCs w:val="28"/>
          <w:shd w:val="clear" w:color="auto" w:fill="FFFFFF"/>
        </w:rPr>
        <w:t>первичных учетных и (или) платежных документов (24 объекта);</w:t>
      </w:r>
      <w:r w:rsidRPr="006D7D8B">
        <w:rPr>
          <w:sz w:val="28"/>
          <w:szCs w:val="28"/>
        </w:rPr>
        <w:t xml:space="preserve"> </w:t>
      </w:r>
    </w:p>
    <w:p w:rsidR="00E0055D" w:rsidRPr="006D7D8B" w:rsidRDefault="00E0055D" w:rsidP="00E0055D">
      <w:pPr>
        <w:ind w:firstLine="540"/>
        <w:jc w:val="both"/>
        <w:rPr>
          <w:sz w:val="28"/>
          <w:szCs w:val="28"/>
          <w:shd w:val="clear" w:color="auto" w:fill="FFFFFF"/>
        </w:rPr>
      </w:pPr>
      <w:r w:rsidRPr="006D7D8B">
        <w:rPr>
          <w:sz w:val="28"/>
          <w:szCs w:val="28"/>
        </w:rPr>
        <w:t xml:space="preserve">• рассмотрен вопрос о принятии решения по актуализации паспорта безопасности с учетом изменений, внесенных </w:t>
      </w:r>
      <w:r w:rsidRPr="006D7D8B">
        <w:rPr>
          <w:sz w:val="28"/>
          <w:szCs w:val="28"/>
          <w:shd w:val="clear" w:color="auto" w:fill="FFFFFF"/>
        </w:rPr>
        <w:t xml:space="preserve">постановлением Правительства Российской Федерации от 05.03.2022 №289 в законодательные акты в сфере </w:t>
      </w:r>
      <w:r w:rsidRPr="006D7D8B">
        <w:rPr>
          <w:bCs/>
          <w:sz w:val="28"/>
          <w:szCs w:val="28"/>
        </w:rPr>
        <w:t>обеспечения антитеррористической защищенности объектов (территорий),</w:t>
      </w:r>
      <w:r w:rsidRPr="006D7D8B">
        <w:rPr>
          <w:sz w:val="28"/>
          <w:szCs w:val="28"/>
          <w:shd w:val="clear" w:color="auto" w:fill="FFFFFF"/>
        </w:rPr>
        <w:t xml:space="preserve"> и пересмотру категории опасности объекта (территории) (1 объект).</w:t>
      </w:r>
    </w:p>
    <w:p w:rsidR="00E0055D" w:rsidRPr="006D7D8B" w:rsidRDefault="00E0055D" w:rsidP="00E0055D">
      <w:pPr>
        <w:ind w:firstLine="540"/>
        <w:jc w:val="both"/>
        <w:rPr>
          <w:sz w:val="28"/>
          <w:szCs w:val="28"/>
        </w:rPr>
      </w:pPr>
      <w:r w:rsidRPr="006D7D8B">
        <w:rPr>
          <w:sz w:val="28"/>
          <w:szCs w:val="28"/>
        </w:rPr>
        <w:t>По результатам выполнения представлений объектами контроля:</w:t>
      </w:r>
    </w:p>
    <w:p w:rsidR="00E0055D" w:rsidRPr="006D7D8B" w:rsidRDefault="00E0055D" w:rsidP="00E0055D">
      <w:pPr>
        <w:ind w:firstLine="540"/>
        <w:jc w:val="both"/>
        <w:rPr>
          <w:sz w:val="28"/>
          <w:szCs w:val="28"/>
        </w:rPr>
      </w:pPr>
      <w:r w:rsidRPr="006D7D8B">
        <w:rPr>
          <w:sz w:val="28"/>
          <w:szCs w:val="28"/>
        </w:rPr>
        <w:t>• в установленный срок и в полном объеме приняты меры, направленные на устранение и недопущение впредь выявленных нарушений (недостатков);</w:t>
      </w:r>
    </w:p>
    <w:p w:rsidR="00E0055D" w:rsidRPr="006D7D8B" w:rsidRDefault="00E0055D" w:rsidP="00E0055D">
      <w:pPr>
        <w:ind w:firstLine="540"/>
        <w:jc w:val="both"/>
        <w:rPr>
          <w:sz w:val="28"/>
          <w:szCs w:val="28"/>
        </w:rPr>
      </w:pPr>
      <w:r w:rsidRPr="006D7D8B">
        <w:rPr>
          <w:sz w:val="28"/>
          <w:szCs w:val="28"/>
        </w:rPr>
        <w:t>• внесены изменения в 62 локальных акта муниципальных учреждений;</w:t>
      </w:r>
    </w:p>
    <w:p w:rsidR="00E0055D" w:rsidRPr="006D7D8B" w:rsidRDefault="00E0055D" w:rsidP="00E0055D">
      <w:pPr>
        <w:ind w:firstLine="540"/>
        <w:jc w:val="both"/>
        <w:rPr>
          <w:sz w:val="28"/>
          <w:szCs w:val="28"/>
        </w:rPr>
      </w:pPr>
      <w:r w:rsidRPr="006D7D8B">
        <w:rPr>
          <w:sz w:val="28"/>
          <w:szCs w:val="28"/>
        </w:rPr>
        <w:t>• осуществлено повышение квалификации 18 должностных лиц;</w:t>
      </w:r>
    </w:p>
    <w:p w:rsidR="00E0055D" w:rsidRPr="006D7D8B" w:rsidRDefault="00E0055D" w:rsidP="00E0055D">
      <w:pPr>
        <w:ind w:firstLine="540"/>
        <w:jc w:val="both"/>
        <w:rPr>
          <w:sz w:val="28"/>
          <w:szCs w:val="28"/>
        </w:rPr>
      </w:pPr>
      <w:r w:rsidRPr="006D7D8B">
        <w:rPr>
          <w:sz w:val="28"/>
          <w:szCs w:val="28"/>
        </w:rPr>
        <w:t>• 18 должностных лиц привлечены к дисциплинарной ответственности в виде «замечания».</w:t>
      </w:r>
    </w:p>
    <w:p w:rsidR="00E0055D" w:rsidRPr="006D7D8B" w:rsidRDefault="00E0055D" w:rsidP="00E0055D">
      <w:pPr>
        <w:ind w:firstLine="708"/>
        <w:jc w:val="both"/>
        <w:rPr>
          <w:sz w:val="28"/>
          <w:szCs w:val="28"/>
        </w:rPr>
      </w:pPr>
      <w:r w:rsidRPr="006D7D8B">
        <w:rPr>
          <w:sz w:val="28"/>
          <w:szCs w:val="28"/>
        </w:rPr>
        <w:t xml:space="preserve">Управлением Федеральной службы войск национальной гвардии Российской Федерации по Курской области проведены проверочные мероприятия в отношении общества с ограниченной ответственностью Частная охранная организация служба безопасности «Гром» (далее – ООО ЧОО СБ «Гром»), по результатам которых руководитель ООО ЧОО СБ </w:t>
      </w:r>
      <w:r w:rsidRPr="006D7D8B">
        <w:rPr>
          <w:sz w:val="28"/>
          <w:szCs w:val="28"/>
        </w:rPr>
        <w:lastRenderedPageBreak/>
        <w:t>«Гром» привлечен к административной ответственности по статье 20.16 «</w:t>
      </w:r>
      <w:r w:rsidRPr="006D7D8B">
        <w:rPr>
          <w:bCs/>
          <w:sz w:val="28"/>
          <w:szCs w:val="28"/>
        </w:rPr>
        <w:t>Незаконная частная детективная или охранная деятельность»</w:t>
      </w:r>
      <w:r w:rsidRPr="006D7D8B">
        <w:rPr>
          <w:b/>
          <w:bCs/>
          <w:sz w:val="28"/>
          <w:szCs w:val="28"/>
        </w:rPr>
        <w:t xml:space="preserve"> </w:t>
      </w:r>
      <w:r w:rsidRPr="006D7D8B">
        <w:rPr>
          <w:sz w:val="28"/>
          <w:szCs w:val="28"/>
        </w:rPr>
        <w:t xml:space="preserve">Кодекса Российской Федерации об административных правонарушениях и ему вынесено предписание об устранении причин и условий, способствующих совершению административного правонарушения. Генеральный директор ООО ЧОО СБ «Гром», факт наличия высшего образования которого не был подтвержден образовательной организацией </w:t>
      </w:r>
      <w:r w:rsidRPr="002605E3">
        <w:rPr>
          <w:sz w:val="28"/>
          <w:szCs w:val="28"/>
        </w:rPr>
        <w:t>(требование о наличии высшего образования установлено статьей 15.1 Закона Российской Федерации от 11.03.1992 №2487-1 «О частной детективной и охранной деятельности в Российской Федерации»</w:t>
      </w:r>
      <w:r w:rsidRPr="002605E3">
        <w:rPr>
          <w:sz w:val="28"/>
          <w:szCs w:val="28"/>
          <w:shd w:val="clear" w:color="auto" w:fill="FFFFFF"/>
        </w:rPr>
        <w:t xml:space="preserve">, подпунктом «в» пункта 3 </w:t>
      </w:r>
      <w:r w:rsidRPr="002605E3">
        <w:rPr>
          <w:bCs/>
          <w:sz w:val="28"/>
          <w:szCs w:val="28"/>
          <w:shd w:val="clear" w:color="auto" w:fill="FFFFFF"/>
        </w:rPr>
        <w:t>Постановления Правительства Российской Федерации от 23.06.2011 №498 «О некоторых вопросах осуществления частной детективной (сыскной) и частной охранной деятельности»)</w:t>
      </w:r>
      <w:r w:rsidRPr="002605E3">
        <w:rPr>
          <w:sz w:val="28"/>
          <w:szCs w:val="28"/>
        </w:rPr>
        <w:t>,</w:t>
      </w:r>
      <w:r w:rsidRPr="006D7D8B">
        <w:rPr>
          <w:sz w:val="28"/>
          <w:szCs w:val="28"/>
        </w:rPr>
        <w:t xml:space="preserve"> заменен на нового генерального директора ООО ЧОО СБ «Гром» (сведения в ЕГРЮЛ внесены 17.08.2023, ГРН: 2234600130180).</w:t>
      </w:r>
    </w:p>
    <w:p w:rsidR="00E0055D" w:rsidRPr="006D7D8B" w:rsidRDefault="00E0055D" w:rsidP="00E0055D">
      <w:pPr>
        <w:ind w:firstLine="709"/>
        <w:jc w:val="both"/>
        <w:rPr>
          <w:bCs/>
          <w:sz w:val="28"/>
          <w:szCs w:val="28"/>
        </w:rPr>
      </w:pPr>
      <w:r w:rsidRPr="006D7D8B">
        <w:rPr>
          <w:bCs/>
          <w:sz w:val="28"/>
          <w:szCs w:val="28"/>
        </w:rPr>
        <w:t>По результатам рассмотрения 2 рекомендаций по итогам 2 контрольных мероприятий Комитетом образования города Курска:</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проведен мониторинг эксплуатирующихся на объектах подведомственных образовательных организаций систем видеонаблюдения - полученная информация предоставлена в муниципальное казенное учреждение «Управление по делам ГО и ЧС при Администрации города Курска» для решения вопроса интеграции мониторинговых систем в АПК «Безопасный город»;</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 xml:space="preserve">направлена в Комитет финансов города Курска заявка о выделении дополнительных бюджетных ассигнований в целях обеспечения финансирования потребностей образовательных организаций; </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 xml:space="preserve">приняты меры по обеспечению финансирования технического обслуживания средств охраны и физической охраны образовательных организаций; </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при закупке</w:t>
      </w:r>
      <w:r w:rsidRPr="006D7D8B">
        <w:rPr>
          <w:sz w:val="28"/>
          <w:szCs w:val="28"/>
        </w:rPr>
        <w:t xml:space="preserve"> услуг по обеспечению охраны объектов (территорий) образовательных организаций учитываются дополнительные требования к участникам закупки, предусмотренные</w:t>
      </w:r>
      <w:r w:rsidRPr="006D7D8B">
        <w:rPr>
          <w:bCs/>
          <w:sz w:val="28"/>
          <w:szCs w:val="28"/>
        </w:rPr>
        <w:t xml:space="preserve"> позицией 34 Приложения к Постановлению Правительства Российской Федерации от 29.12.2021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 xml:space="preserve">проведены беседы с руководителями образовательных организаций о необходимости соблюдения норм действующего законодательства, в том числе нормативно-правовых актов в сфере охранных услуг и Требований к составлению и утверждению плана финансово-хозяйственной деятельности, утвержденных приказом Минфина России от 31.08.2018 №186н; </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 xml:space="preserve">в целях повышения качества оформления первичных учетных и платежных документов проведены заседания рабочих групп с участием </w:t>
      </w:r>
      <w:r w:rsidRPr="006D7D8B">
        <w:rPr>
          <w:bCs/>
          <w:sz w:val="28"/>
          <w:szCs w:val="28"/>
        </w:rPr>
        <w:lastRenderedPageBreak/>
        <w:t xml:space="preserve">представителей централизованных бухгалтерий, выработаны меры по недопущению впредь выявленных нарушений; </w:t>
      </w:r>
    </w:p>
    <w:p w:rsidR="00E0055D" w:rsidRPr="006D7D8B" w:rsidRDefault="00E0055D" w:rsidP="00E0055D">
      <w:pPr>
        <w:ind w:firstLine="709"/>
        <w:jc w:val="both"/>
        <w:rPr>
          <w:bCs/>
          <w:sz w:val="28"/>
          <w:szCs w:val="28"/>
        </w:rPr>
      </w:pPr>
      <w:r w:rsidRPr="006D7D8B">
        <w:rPr>
          <w:sz w:val="28"/>
          <w:szCs w:val="28"/>
        </w:rPr>
        <w:t xml:space="preserve">• </w:t>
      </w:r>
      <w:r w:rsidRPr="006D7D8B">
        <w:rPr>
          <w:bCs/>
          <w:sz w:val="28"/>
          <w:szCs w:val="28"/>
        </w:rPr>
        <w:t>для обеспечения исполнения образовательными организациями вступивших в законную силу решений судов обратился за выделением дополнительного финансирования в Комитет финансов города Курска.</w:t>
      </w:r>
    </w:p>
    <w:p w:rsidR="00E0055D" w:rsidRPr="006D7D8B" w:rsidRDefault="00E0055D" w:rsidP="00E0055D">
      <w:pPr>
        <w:ind w:firstLine="709"/>
        <w:jc w:val="both"/>
        <w:rPr>
          <w:bCs/>
          <w:sz w:val="28"/>
          <w:szCs w:val="28"/>
        </w:rPr>
      </w:pPr>
      <w:r w:rsidRPr="006D7D8B">
        <w:rPr>
          <w:bCs/>
          <w:sz w:val="28"/>
          <w:szCs w:val="28"/>
        </w:rPr>
        <w:t xml:space="preserve">Срок рассмотрения 2 рекомендаций, направленных Комитету образования города Курска по результатам 2 экспертно-аналитических мероприятий, по состоянию на 01.01.2024 не истек (срок рассмотрения до 01.02.2024). </w:t>
      </w:r>
    </w:p>
    <w:p w:rsidR="00E0055D" w:rsidRPr="006D7D8B" w:rsidRDefault="00E0055D" w:rsidP="00E0055D">
      <w:pPr>
        <w:autoSpaceDE w:val="0"/>
        <w:autoSpaceDN w:val="0"/>
        <w:adjustRightInd w:val="0"/>
        <w:ind w:firstLine="709"/>
        <w:jc w:val="both"/>
        <w:outlineLvl w:val="0"/>
        <w:rPr>
          <w:sz w:val="28"/>
          <w:szCs w:val="28"/>
        </w:rPr>
      </w:pPr>
      <w:r w:rsidRPr="006D7D8B">
        <w:rPr>
          <w:sz w:val="28"/>
          <w:szCs w:val="28"/>
        </w:rPr>
        <w:t>В УФАС по Курской области направлено 25 материалов:</w:t>
      </w:r>
    </w:p>
    <w:p w:rsidR="00E0055D" w:rsidRPr="006D7D8B" w:rsidRDefault="00E0055D" w:rsidP="00E0055D">
      <w:pPr>
        <w:pStyle w:val="a9"/>
        <w:ind w:firstLine="709"/>
        <w:jc w:val="both"/>
        <w:rPr>
          <w:sz w:val="28"/>
          <w:szCs w:val="28"/>
        </w:rPr>
      </w:pPr>
      <w:r w:rsidRPr="006D7D8B">
        <w:rPr>
          <w:sz w:val="28"/>
          <w:szCs w:val="28"/>
        </w:rPr>
        <w:t xml:space="preserve">• 13 материалов о фактах нарушений законодательства Российской Федерации о контрактной системе в сфере закупок товаров, работ, услуг (УФАС по Курской области </w:t>
      </w:r>
      <w:r w:rsidRPr="006D7D8B">
        <w:rPr>
          <w:bCs/>
          <w:sz w:val="28"/>
          <w:szCs w:val="28"/>
        </w:rPr>
        <w:t xml:space="preserve">подтверждено наличие составов административных правонарушений, ответственность за которые предусмотрена </w:t>
      </w:r>
      <w:r w:rsidRPr="006D7D8B">
        <w:rPr>
          <w:sz w:val="28"/>
          <w:szCs w:val="28"/>
        </w:rPr>
        <w:t>частью 1 статьи 7.32.5 «Нарушение срока и порядка оплаты товаров (работ, услуг) при осуществлении закупок для обеспечения государственных и муниципальных нужд» Кодекса Российской Федерации об административных правонарушениях - в связи с истечением годичного срока давности привлечения к административной ответственности за допущенные объектами контроля нарушения УФАС по Курской области принято решение об отказе в возбуждении дел об административных правонарушениях);</w:t>
      </w:r>
    </w:p>
    <w:p w:rsidR="00E0055D" w:rsidRPr="006D7D8B" w:rsidRDefault="00E0055D" w:rsidP="00E0055D">
      <w:pPr>
        <w:autoSpaceDE w:val="0"/>
        <w:autoSpaceDN w:val="0"/>
        <w:adjustRightInd w:val="0"/>
        <w:ind w:firstLine="709"/>
        <w:jc w:val="both"/>
        <w:outlineLvl w:val="0"/>
        <w:rPr>
          <w:sz w:val="28"/>
          <w:szCs w:val="28"/>
        </w:rPr>
      </w:pPr>
      <w:r w:rsidRPr="006D7D8B">
        <w:rPr>
          <w:sz w:val="28"/>
          <w:szCs w:val="28"/>
        </w:rPr>
        <w:t>• 12 материалов о признаках нарушений антимонопольного законодательства Российской Федерации (УФАС по Курской области по 8 объектам контроля отказано в возбуждении дел об административных правонарушениях, в связи с отсутствием признаков нарушения антимонопольного законодательства; 2 объектам контроля (</w:t>
      </w:r>
      <w:r w:rsidRPr="006D7D8B">
        <w:rPr>
          <w:bCs/>
          <w:sz w:val="28"/>
          <w:szCs w:val="28"/>
        </w:rPr>
        <w:t>муниципальные казенные дошкольные образовательные учреждения</w:t>
      </w:r>
      <w:r w:rsidRPr="006D7D8B">
        <w:rPr>
          <w:sz w:val="28"/>
          <w:szCs w:val="28"/>
        </w:rPr>
        <w:t xml:space="preserve"> «Детский сад компенсирующего вида №86» и «Детский сад присмотра и оздоровления №77») вынесены предупреждения об устранении причин и условий, способствующих возникновению признаков нарушения антимонопольного законодательства; по 1 объекту контроля (</w:t>
      </w:r>
      <w:r w:rsidRPr="006D7D8B">
        <w:rPr>
          <w:bCs/>
          <w:sz w:val="28"/>
          <w:szCs w:val="28"/>
        </w:rPr>
        <w:t>муниципальное бюджетное дошкольное образовательное учреждение</w:t>
      </w:r>
      <w:r w:rsidRPr="006D7D8B">
        <w:rPr>
          <w:sz w:val="28"/>
          <w:szCs w:val="28"/>
        </w:rPr>
        <w:t xml:space="preserve"> «Детский сад комбинированного вида №9») установлено нарушение статьи 16 Федерального закона от 26.07.2006 №135 «О защите конкуренции» - материалы дела переданы уполномоченному должностному лицу УФАС по Курской области для принятия решения о возбуждении дела об административном правонарушении; по 1 объекту контроля (</w:t>
      </w:r>
      <w:r w:rsidRPr="006D7D8B">
        <w:rPr>
          <w:bCs/>
          <w:sz w:val="28"/>
          <w:szCs w:val="28"/>
        </w:rPr>
        <w:t>муниципальное бюджетное общеобразовательное учреждение</w:t>
      </w:r>
      <w:r w:rsidRPr="006D7D8B">
        <w:rPr>
          <w:sz w:val="28"/>
          <w:szCs w:val="28"/>
        </w:rPr>
        <w:t xml:space="preserve"> «Лицей №21») рассматривается дело о нарушении антимонопольного законодательства).</w:t>
      </w:r>
    </w:p>
    <w:p w:rsidR="00E0055D" w:rsidRPr="00B508BC" w:rsidRDefault="00E0055D" w:rsidP="00E0055D">
      <w:pPr>
        <w:ind w:firstLine="709"/>
        <w:jc w:val="both"/>
        <w:rPr>
          <w:sz w:val="28"/>
          <w:szCs w:val="28"/>
        </w:rPr>
      </w:pPr>
      <w:r w:rsidRPr="00B508BC">
        <w:rPr>
          <w:b/>
          <w:sz w:val="28"/>
          <w:szCs w:val="28"/>
        </w:rPr>
        <w:t>Комплексный контроль в сфере озеленения</w:t>
      </w:r>
      <w:r w:rsidRPr="00B508BC">
        <w:rPr>
          <w:sz w:val="28"/>
          <w:szCs w:val="28"/>
        </w:rPr>
        <w:t xml:space="preserve"> осуществлен на 13 объектах, проведено:</w:t>
      </w:r>
    </w:p>
    <w:p w:rsidR="00E0055D" w:rsidRPr="00A56674" w:rsidRDefault="00E0055D" w:rsidP="00E0055D">
      <w:pPr>
        <w:suppressAutoHyphens/>
        <w:ind w:firstLine="709"/>
        <w:jc w:val="both"/>
        <w:rPr>
          <w:sz w:val="28"/>
          <w:szCs w:val="28"/>
        </w:rPr>
      </w:pPr>
      <w:r w:rsidRPr="00A56674">
        <w:rPr>
          <w:sz w:val="28"/>
          <w:szCs w:val="28"/>
        </w:rPr>
        <w:t>3 контрольных мероприятия (</w:t>
      </w:r>
      <w:r w:rsidRPr="00A56674">
        <w:rPr>
          <w:sz w:val="28"/>
          <w:szCs w:val="28"/>
          <w:lang w:eastAsia="ar-SA"/>
        </w:rPr>
        <w:t xml:space="preserve">«Проверка законности и эффективности использования бюджетных средств, направленных в 2020-2022 годах на озеленение территории города Курска»; </w:t>
      </w:r>
      <w:r w:rsidRPr="00A56674">
        <w:rPr>
          <w:sz w:val="28"/>
          <w:szCs w:val="28"/>
        </w:rPr>
        <w:t xml:space="preserve">«Проверка законности и </w:t>
      </w:r>
      <w:r w:rsidRPr="00A56674">
        <w:rPr>
          <w:sz w:val="28"/>
          <w:szCs w:val="28"/>
        </w:rPr>
        <w:lastRenderedPageBreak/>
        <w:t>эффективности использования бюджетных средств, направленных в 2022 году на благоустройство общественных территорий (пространств) в рамках национального проекта «Жилье и городская среда» - являлось также контрольным мероприятием по предложению Прокуратуры города Курска; «Проверка законности и эффективности использования бюджетных средств, направленных в 2020-2022 годах на создание объектов озеленения при строительстве (реконструкции) объектов муниципальной собственности»);</w:t>
      </w:r>
    </w:p>
    <w:p w:rsidR="00E0055D" w:rsidRPr="00A56674" w:rsidRDefault="00E0055D" w:rsidP="00E0055D">
      <w:pPr>
        <w:spacing w:line="233" w:lineRule="auto"/>
        <w:ind w:firstLine="709"/>
        <w:jc w:val="both"/>
        <w:rPr>
          <w:sz w:val="28"/>
          <w:szCs w:val="28"/>
        </w:rPr>
      </w:pPr>
      <w:r w:rsidRPr="00A56674">
        <w:rPr>
          <w:sz w:val="28"/>
          <w:szCs w:val="28"/>
        </w:rPr>
        <w:t>1 экспертно-аналитическое мероприятие («Анализ достигнутых результатов при расходовании бюджетных средств в 2020-2022 годах на озеленение»).</w:t>
      </w:r>
    </w:p>
    <w:p w:rsidR="00E0055D" w:rsidRPr="00CB3B98" w:rsidRDefault="00E0055D" w:rsidP="00E0055D">
      <w:pPr>
        <w:ind w:firstLine="708"/>
        <w:jc w:val="both"/>
        <w:rPr>
          <w:sz w:val="28"/>
          <w:szCs w:val="28"/>
        </w:rPr>
      </w:pPr>
      <w:r w:rsidRPr="00CB3B98">
        <w:rPr>
          <w:sz w:val="28"/>
          <w:szCs w:val="28"/>
        </w:rPr>
        <w:t>Объекты комплексного контроля:</w:t>
      </w:r>
    </w:p>
    <w:p w:rsidR="00E0055D" w:rsidRPr="00CB3B98" w:rsidRDefault="00E0055D" w:rsidP="00E0055D">
      <w:pPr>
        <w:ind w:firstLine="708"/>
        <w:jc w:val="both"/>
        <w:rPr>
          <w:sz w:val="28"/>
          <w:szCs w:val="28"/>
        </w:rPr>
      </w:pPr>
      <w:r w:rsidRPr="00CB3B98">
        <w:rPr>
          <w:sz w:val="28"/>
          <w:szCs w:val="28"/>
        </w:rPr>
        <w:t>• отраслевые (функциональные) органы Администрации города Курска (Комитет городского хозяйства города Курска, Комитет дорожного хозяйства города Курска);</w:t>
      </w:r>
    </w:p>
    <w:p w:rsidR="00E0055D" w:rsidRPr="00CB3B98" w:rsidRDefault="00E0055D" w:rsidP="00E0055D">
      <w:pPr>
        <w:ind w:firstLine="708"/>
        <w:jc w:val="both"/>
        <w:rPr>
          <w:sz w:val="28"/>
          <w:szCs w:val="28"/>
        </w:rPr>
      </w:pPr>
      <w:r w:rsidRPr="00CB3B98">
        <w:rPr>
          <w:sz w:val="28"/>
          <w:szCs w:val="28"/>
        </w:rPr>
        <w:t>• муниципальные казенные и бюджетные учреждения (МКУ «Управление капитального строительства города Курска», МБОУ «Средняя общеобразовательная школа №58», МБОУ «Средняя общеобразовательная школа №63 «Академия успеха»).</w:t>
      </w:r>
    </w:p>
    <w:p w:rsidR="00E0055D" w:rsidRDefault="00E0055D" w:rsidP="00E0055D">
      <w:pPr>
        <w:ind w:firstLine="708"/>
        <w:jc w:val="both"/>
        <w:rPr>
          <w:sz w:val="28"/>
          <w:szCs w:val="28"/>
        </w:rPr>
      </w:pPr>
      <w:r>
        <w:rPr>
          <w:sz w:val="28"/>
          <w:szCs w:val="28"/>
        </w:rPr>
        <w:t>Анализом действующей нормативной базы установлено, что озеленение города Курска в 2020-2022 годах осуществлялось в рамках мероприятий нескольких муниципальных программ:</w:t>
      </w:r>
    </w:p>
    <w:p w:rsidR="00E0055D" w:rsidRPr="00C55A44" w:rsidRDefault="00E0055D" w:rsidP="00E0055D">
      <w:pPr>
        <w:autoSpaceDE w:val="0"/>
        <w:autoSpaceDN w:val="0"/>
        <w:adjustRightInd w:val="0"/>
        <w:ind w:firstLine="708"/>
        <w:jc w:val="both"/>
        <w:rPr>
          <w:sz w:val="28"/>
          <w:szCs w:val="28"/>
        </w:rPr>
      </w:pPr>
      <w:r w:rsidRPr="00C55A44">
        <w:rPr>
          <w:sz w:val="28"/>
          <w:szCs w:val="28"/>
        </w:rPr>
        <w:t>«Организация предоставления населению жилищно-коммунальных услуг, благоустройство и охрана окружающей среды в городе Курске» (постановление Администрации города Курска от 15.10.2018 №2389, далее – муниципальная программа №2389),</w:t>
      </w:r>
    </w:p>
    <w:p w:rsidR="00E0055D" w:rsidRPr="00C55A44" w:rsidRDefault="00E0055D" w:rsidP="00E0055D">
      <w:pPr>
        <w:autoSpaceDE w:val="0"/>
        <w:autoSpaceDN w:val="0"/>
        <w:adjustRightInd w:val="0"/>
        <w:ind w:firstLine="708"/>
        <w:jc w:val="both"/>
        <w:rPr>
          <w:sz w:val="28"/>
          <w:szCs w:val="28"/>
        </w:rPr>
      </w:pPr>
      <w:r w:rsidRPr="00C55A44">
        <w:rPr>
          <w:sz w:val="28"/>
          <w:szCs w:val="28"/>
        </w:rPr>
        <w:t>«Градостроительство и инвестиционная деятельность в городе Курске» (постановление Администрации города Курска от 15.10.2018 №2390),</w:t>
      </w:r>
    </w:p>
    <w:p w:rsidR="00E0055D" w:rsidRPr="00C55A44" w:rsidRDefault="00E0055D" w:rsidP="00E0055D">
      <w:pPr>
        <w:autoSpaceDE w:val="0"/>
        <w:autoSpaceDN w:val="0"/>
        <w:adjustRightInd w:val="0"/>
        <w:ind w:firstLine="708"/>
        <w:jc w:val="both"/>
        <w:rPr>
          <w:sz w:val="28"/>
          <w:szCs w:val="28"/>
        </w:rPr>
      </w:pPr>
      <w:r w:rsidRPr="00C55A44">
        <w:rPr>
          <w:sz w:val="28"/>
          <w:szCs w:val="28"/>
        </w:rPr>
        <w:t xml:space="preserve">«Формирование современной городской среды в муниципальном образовании «Город Курск» (постановление Администрации города Курска от 15.12.2017 №3256), </w:t>
      </w:r>
    </w:p>
    <w:p w:rsidR="00E0055D" w:rsidRPr="00C55A44" w:rsidRDefault="00E0055D" w:rsidP="00E0055D">
      <w:pPr>
        <w:autoSpaceDE w:val="0"/>
        <w:autoSpaceDN w:val="0"/>
        <w:adjustRightInd w:val="0"/>
        <w:ind w:firstLine="708"/>
        <w:jc w:val="both"/>
        <w:rPr>
          <w:sz w:val="28"/>
          <w:szCs w:val="28"/>
        </w:rPr>
      </w:pPr>
      <w:r w:rsidRPr="00C55A44">
        <w:rPr>
          <w:sz w:val="28"/>
          <w:szCs w:val="28"/>
        </w:rPr>
        <w:t>«Развитие транспортной системы, обеспечение перевозки пассажиров в городе Курске и безопасности дорожного движения» (постановление Администрации города Курска от 23.11.2015 №3537).</w:t>
      </w:r>
    </w:p>
    <w:p w:rsidR="00E0055D" w:rsidRDefault="00E0055D" w:rsidP="00E0055D">
      <w:pPr>
        <w:spacing w:line="233" w:lineRule="auto"/>
        <w:ind w:firstLine="709"/>
        <w:jc w:val="both"/>
        <w:rPr>
          <w:sz w:val="28"/>
          <w:szCs w:val="28"/>
        </w:rPr>
      </w:pPr>
      <w:r>
        <w:rPr>
          <w:sz w:val="28"/>
          <w:szCs w:val="28"/>
        </w:rPr>
        <w:t>Общий объем проверенных бюджетных средств за 2020-2022 годы - 440 032,3 тыс.рублей, которые направлены на:</w:t>
      </w:r>
    </w:p>
    <w:p w:rsidR="00E0055D" w:rsidRDefault="00E0055D" w:rsidP="00E0055D">
      <w:pPr>
        <w:spacing w:line="233" w:lineRule="auto"/>
        <w:ind w:firstLine="709"/>
        <w:jc w:val="both"/>
        <w:rPr>
          <w:sz w:val="28"/>
          <w:szCs w:val="28"/>
        </w:rPr>
      </w:pPr>
      <w:r w:rsidRPr="00CC64ED">
        <w:rPr>
          <w:sz w:val="28"/>
          <w:szCs w:val="28"/>
        </w:rPr>
        <w:t xml:space="preserve">• </w:t>
      </w:r>
      <w:r>
        <w:rPr>
          <w:sz w:val="28"/>
          <w:szCs w:val="28"/>
        </w:rPr>
        <w:t>озеленение и текущий уход за ним 401 042,1 тыс.рублей;</w:t>
      </w:r>
    </w:p>
    <w:p w:rsidR="00E0055D" w:rsidRDefault="00E0055D" w:rsidP="00E0055D">
      <w:pPr>
        <w:spacing w:line="233" w:lineRule="auto"/>
        <w:ind w:firstLine="709"/>
        <w:jc w:val="both"/>
        <w:rPr>
          <w:sz w:val="28"/>
          <w:szCs w:val="28"/>
        </w:rPr>
      </w:pPr>
      <w:r w:rsidRPr="00CC64ED">
        <w:rPr>
          <w:sz w:val="28"/>
          <w:szCs w:val="28"/>
        </w:rPr>
        <w:t xml:space="preserve">• </w:t>
      </w:r>
      <w:r>
        <w:rPr>
          <w:sz w:val="28"/>
          <w:szCs w:val="28"/>
        </w:rPr>
        <w:t>создание многолетнего озеленения в рамках строительства (реконструкции) объектов муниципальной собственности 25 391,34 тыс.рублей;</w:t>
      </w:r>
    </w:p>
    <w:p w:rsidR="00E0055D" w:rsidRDefault="00E0055D" w:rsidP="00E0055D">
      <w:pPr>
        <w:spacing w:line="233" w:lineRule="auto"/>
        <w:ind w:firstLine="709"/>
        <w:jc w:val="both"/>
        <w:rPr>
          <w:sz w:val="28"/>
          <w:szCs w:val="28"/>
        </w:rPr>
      </w:pPr>
      <w:r w:rsidRPr="00CC64ED">
        <w:rPr>
          <w:sz w:val="28"/>
          <w:szCs w:val="28"/>
        </w:rPr>
        <w:t xml:space="preserve">• </w:t>
      </w:r>
      <w:r>
        <w:rPr>
          <w:sz w:val="28"/>
          <w:szCs w:val="28"/>
        </w:rPr>
        <w:t>создание озеленения в ходе благоустройства общественных территорий (пространств) 13 598,87 тыс.рублей.</w:t>
      </w:r>
    </w:p>
    <w:p w:rsidR="00E0055D" w:rsidRPr="00C36311" w:rsidRDefault="00E0055D" w:rsidP="00E0055D">
      <w:pPr>
        <w:ind w:firstLine="709"/>
        <w:jc w:val="both"/>
        <w:rPr>
          <w:rFonts w:eastAsia="Calibri"/>
          <w:sz w:val="28"/>
          <w:szCs w:val="28"/>
          <w:lang w:eastAsia="en-US"/>
        </w:rPr>
      </w:pPr>
      <w:r w:rsidRPr="00C36311">
        <w:rPr>
          <w:sz w:val="28"/>
          <w:szCs w:val="28"/>
        </w:rPr>
        <w:lastRenderedPageBreak/>
        <w:t>Отмечена тенденция устойчивого роста финансового обеспечения на озеленение и текущий уход за ним (</w:t>
      </w:r>
      <w:r w:rsidRPr="00C36311">
        <w:rPr>
          <w:rFonts w:eastAsia="Calibri"/>
          <w:bCs/>
          <w:sz w:val="28"/>
          <w:szCs w:val="28"/>
          <w:lang w:eastAsia="en-US"/>
        </w:rPr>
        <w:t xml:space="preserve">2020 год – 92 767,1 тыс.рублей, 2021 год – 127 510,3 тыс.рублей, 2022 год – 180 764,7 тыс.рублей). </w:t>
      </w:r>
    </w:p>
    <w:p w:rsidR="00E0055D" w:rsidRPr="00C36311" w:rsidRDefault="00E0055D" w:rsidP="00E0055D">
      <w:pPr>
        <w:ind w:firstLine="708"/>
        <w:jc w:val="both"/>
        <w:rPr>
          <w:sz w:val="28"/>
          <w:szCs w:val="28"/>
        </w:rPr>
      </w:pPr>
      <w:r w:rsidRPr="00C36311">
        <w:rPr>
          <w:sz w:val="28"/>
          <w:szCs w:val="28"/>
        </w:rPr>
        <w:t>Анализ документов стратегического планирования выявил:</w:t>
      </w:r>
    </w:p>
    <w:p w:rsidR="00E0055D" w:rsidRPr="00C36311" w:rsidRDefault="00E0055D" w:rsidP="00E0055D">
      <w:pPr>
        <w:spacing w:line="233" w:lineRule="auto"/>
        <w:ind w:firstLine="709"/>
        <w:jc w:val="both"/>
        <w:rPr>
          <w:sz w:val="28"/>
          <w:szCs w:val="28"/>
        </w:rPr>
      </w:pPr>
      <w:r w:rsidRPr="00C36311">
        <w:rPr>
          <w:sz w:val="28"/>
          <w:szCs w:val="28"/>
        </w:rPr>
        <w:t>• отсутствие единой концепции озеленения (проекта по формированию зеленого каркаса города), в соответствии с дизайн - кодом города и в тематике 1000-летия города Курска (предусмотрен Планом мероприятий по реализации стратегии социально-экономического развития города Курска на 2019 - 2030 годы - постановление Администрации города Курска от 27.12.2019 №2728, далее – План мероприятий по реализации Стратегии; Законом Курской области от 14.12.2020 №100-ЗКО «О стратегии социально-экономического развития Курской области на период до 2030 года»);</w:t>
      </w:r>
    </w:p>
    <w:p w:rsidR="00E0055D" w:rsidRPr="00C36311" w:rsidRDefault="00E0055D" w:rsidP="00E0055D">
      <w:pPr>
        <w:spacing w:line="233" w:lineRule="auto"/>
        <w:ind w:firstLine="709"/>
        <w:jc w:val="both"/>
        <w:rPr>
          <w:sz w:val="28"/>
          <w:szCs w:val="28"/>
        </w:rPr>
      </w:pPr>
      <w:r w:rsidRPr="00C36311">
        <w:rPr>
          <w:sz w:val="28"/>
          <w:szCs w:val="28"/>
        </w:rPr>
        <w:t xml:space="preserve">• несогласованность документов стратегического планирования (часть показателей в рамках задачи по сохранению и развитию зеленого фонда города, предусмотренных муниципальной программы №2389, ниже показателей, установленных Планом мероприятий по реализации Стратегии); </w:t>
      </w:r>
    </w:p>
    <w:p w:rsidR="00E0055D" w:rsidRPr="00C36311" w:rsidRDefault="00E0055D" w:rsidP="00E0055D">
      <w:pPr>
        <w:spacing w:line="233" w:lineRule="auto"/>
        <w:ind w:firstLine="708"/>
        <w:jc w:val="both"/>
        <w:rPr>
          <w:sz w:val="28"/>
          <w:szCs w:val="28"/>
        </w:rPr>
      </w:pPr>
      <w:r w:rsidRPr="00C36311">
        <w:rPr>
          <w:sz w:val="28"/>
          <w:szCs w:val="28"/>
        </w:rPr>
        <w:t>• объемы многолетнего озеленения, создаваемого в рамках всех действующих муниципальных программ, не влияют на уровень выполнения задачи по сохранению и развитию зеленого фонда города (не суммируются результаты объемов озеленения, созданного в рамках всех муниципальных программ);</w:t>
      </w:r>
    </w:p>
    <w:p w:rsidR="00E0055D" w:rsidRPr="00C36311" w:rsidRDefault="00E0055D" w:rsidP="00E0055D">
      <w:pPr>
        <w:spacing w:line="233" w:lineRule="auto"/>
        <w:ind w:firstLine="709"/>
        <w:jc w:val="both"/>
        <w:rPr>
          <w:sz w:val="28"/>
          <w:szCs w:val="28"/>
        </w:rPr>
      </w:pPr>
      <w:r w:rsidRPr="00C36311">
        <w:rPr>
          <w:sz w:val="28"/>
          <w:szCs w:val="28"/>
        </w:rPr>
        <w:t xml:space="preserve">• низкие темпы выполнения мероприятий в рамках задачи по сохранению и развитию зеленого фонда города (не позволяют решить имеющиеся проблемы в сфере озеленения); </w:t>
      </w:r>
    </w:p>
    <w:p w:rsidR="00E0055D" w:rsidRPr="00C36311" w:rsidRDefault="00E0055D" w:rsidP="00E0055D">
      <w:pPr>
        <w:spacing w:line="233" w:lineRule="auto"/>
        <w:ind w:firstLine="709"/>
        <w:jc w:val="both"/>
        <w:rPr>
          <w:sz w:val="28"/>
          <w:szCs w:val="28"/>
        </w:rPr>
      </w:pPr>
      <w:r w:rsidRPr="00C36311">
        <w:rPr>
          <w:sz w:val="28"/>
          <w:szCs w:val="28"/>
        </w:rPr>
        <w:t xml:space="preserve">• дублирование и несогласованность отдельных мероприятий в рамках задачи по сохранению и развитию зеленого фонда города. </w:t>
      </w:r>
    </w:p>
    <w:p w:rsidR="00E0055D" w:rsidRPr="00C36311" w:rsidRDefault="00E0055D" w:rsidP="00E0055D">
      <w:pPr>
        <w:spacing w:line="233" w:lineRule="auto"/>
        <w:ind w:firstLine="709"/>
        <w:jc w:val="both"/>
        <w:rPr>
          <w:sz w:val="28"/>
          <w:szCs w:val="28"/>
        </w:rPr>
      </w:pPr>
      <w:r w:rsidRPr="00C36311">
        <w:rPr>
          <w:sz w:val="28"/>
          <w:szCs w:val="28"/>
        </w:rPr>
        <w:t>Анализ бюджетных расходов и оценка полученных результатов выявили:</w:t>
      </w:r>
    </w:p>
    <w:p w:rsidR="00E0055D" w:rsidRPr="00C36311" w:rsidRDefault="00E0055D" w:rsidP="00E0055D">
      <w:pPr>
        <w:spacing w:line="233" w:lineRule="auto"/>
        <w:ind w:firstLine="709"/>
        <w:jc w:val="both"/>
        <w:rPr>
          <w:sz w:val="28"/>
          <w:szCs w:val="28"/>
        </w:rPr>
      </w:pPr>
      <w:r w:rsidRPr="00C36311">
        <w:rPr>
          <w:sz w:val="28"/>
          <w:szCs w:val="28"/>
        </w:rPr>
        <w:t>• в 2022 году не обеспечено достижение целевого показателя, характеризующего выполнение задачи по сохранению и развитию зеленого фонда города - Комитет городского хозяйства города Курска;</w:t>
      </w:r>
    </w:p>
    <w:p w:rsidR="00E0055D" w:rsidRPr="00AD7A5A" w:rsidRDefault="00E0055D" w:rsidP="00E0055D">
      <w:pPr>
        <w:spacing w:line="233" w:lineRule="auto"/>
        <w:ind w:firstLine="709"/>
        <w:jc w:val="both"/>
        <w:rPr>
          <w:sz w:val="28"/>
          <w:szCs w:val="28"/>
        </w:rPr>
      </w:pPr>
      <w:r w:rsidRPr="00AD7A5A">
        <w:rPr>
          <w:sz w:val="28"/>
          <w:szCs w:val="28"/>
        </w:rPr>
        <w:t>• в 2020-2022 годах ежегодное уменьшение количества цветников, их площади и количества цветочной рассады (количество цветочной рассады сократилось в 2 раза) - Комитет городского хозяйства города Курска;</w:t>
      </w:r>
    </w:p>
    <w:p w:rsidR="00E0055D" w:rsidRPr="00AD7A5A" w:rsidRDefault="00E0055D" w:rsidP="00E0055D">
      <w:pPr>
        <w:spacing w:line="233" w:lineRule="auto"/>
        <w:ind w:firstLine="709"/>
        <w:jc w:val="both"/>
        <w:rPr>
          <w:sz w:val="28"/>
          <w:szCs w:val="28"/>
        </w:rPr>
      </w:pPr>
      <w:r w:rsidRPr="00AD7A5A">
        <w:rPr>
          <w:sz w:val="28"/>
          <w:szCs w:val="28"/>
        </w:rPr>
        <w:t>• отсутствие полной, достоверной, системной информации об имеющемся озеленении (отсутствие данных инвентаризации, паспортизации озелененных территорий, нарушения ведения учета) - Комитет городского хозяйства города Курска;</w:t>
      </w:r>
    </w:p>
    <w:p w:rsidR="00E0055D" w:rsidRPr="00AD7A5A" w:rsidRDefault="00E0055D" w:rsidP="00E0055D">
      <w:pPr>
        <w:spacing w:line="233" w:lineRule="auto"/>
        <w:ind w:firstLine="709"/>
        <w:jc w:val="both"/>
        <w:rPr>
          <w:sz w:val="28"/>
          <w:szCs w:val="28"/>
        </w:rPr>
      </w:pPr>
      <w:r w:rsidRPr="00AD7A5A">
        <w:rPr>
          <w:sz w:val="28"/>
          <w:szCs w:val="28"/>
        </w:rPr>
        <w:t xml:space="preserve">• несвоевременная (неполная) передача в казну и закрепление за балансодержателями созданного многолетнего озеленения, многочисленные факты утраты (гибели) многолетнего озеленения и связанные с этим безрезультативные расходы на общую сумму 7 265,4 тыс.рублей - Комитет дорожного хозяйства города Курска, Комитет </w:t>
      </w:r>
      <w:r w:rsidRPr="00AD7A5A">
        <w:rPr>
          <w:sz w:val="28"/>
          <w:szCs w:val="28"/>
        </w:rPr>
        <w:lastRenderedPageBreak/>
        <w:t xml:space="preserve">городского хозяйства города Курска, МКУ «Управление капитального строительства города Курска»; </w:t>
      </w:r>
    </w:p>
    <w:p w:rsidR="00E0055D" w:rsidRPr="00AD7A5A" w:rsidRDefault="00E0055D" w:rsidP="00E0055D">
      <w:pPr>
        <w:ind w:firstLine="540"/>
        <w:jc w:val="both"/>
        <w:rPr>
          <w:sz w:val="28"/>
          <w:szCs w:val="28"/>
        </w:rPr>
      </w:pPr>
      <w:r w:rsidRPr="00AD7A5A">
        <w:rPr>
          <w:sz w:val="28"/>
          <w:szCs w:val="28"/>
        </w:rPr>
        <w:t>• отсутствие гарантийных сроков на созданное озеленение в муниципальных контрактах на строительство (реконструкцию) объектов капитального строительства (отсутствует возможность восстановления озеленения за счет подрядчика, риски дополнительных расходов бюджета) - Комитет городского хозяйства города Курска, Комитет дорожного хозяйства города Курска, МКУ «Управление капитального строительства города Курска»;</w:t>
      </w:r>
    </w:p>
    <w:p w:rsidR="00E0055D" w:rsidRPr="00AD7A5A" w:rsidRDefault="00E0055D" w:rsidP="00E0055D">
      <w:pPr>
        <w:autoSpaceDE w:val="0"/>
        <w:autoSpaceDN w:val="0"/>
        <w:adjustRightInd w:val="0"/>
        <w:ind w:firstLine="708"/>
        <w:jc w:val="both"/>
        <w:rPr>
          <w:sz w:val="28"/>
          <w:szCs w:val="28"/>
        </w:rPr>
      </w:pPr>
      <w:r w:rsidRPr="00AD7A5A">
        <w:rPr>
          <w:sz w:val="28"/>
          <w:szCs w:val="28"/>
        </w:rPr>
        <w:t>•</w:t>
      </w:r>
      <w:r w:rsidRPr="00AD7A5A">
        <w:rPr>
          <w:rFonts w:eastAsia="Calibri"/>
          <w:sz w:val="28"/>
          <w:szCs w:val="28"/>
          <w:lang w:eastAsia="en-US"/>
        </w:rPr>
        <w:t xml:space="preserve"> осуществление </w:t>
      </w:r>
      <w:r w:rsidRPr="00AD7A5A">
        <w:rPr>
          <w:sz w:val="28"/>
          <w:szCs w:val="28"/>
        </w:rPr>
        <w:t>высадки зеленых насаждений и последующего ухода различными подрядчиками (исполнителями) (в случае гибели растений отсутствует возможность установить причины и виновных лиц, риски неэффективных бюджетных расходов) - Комитет городского хозяйства города Курска;</w:t>
      </w:r>
    </w:p>
    <w:p w:rsidR="00E0055D" w:rsidRPr="00AD7A5A" w:rsidRDefault="00E0055D" w:rsidP="00E0055D">
      <w:pPr>
        <w:autoSpaceDE w:val="0"/>
        <w:autoSpaceDN w:val="0"/>
        <w:adjustRightInd w:val="0"/>
        <w:ind w:firstLine="708"/>
        <w:jc w:val="both"/>
        <w:rPr>
          <w:sz w:val="28"/>
          <w:szCs w:val="28"/>
        </w:rPr>
      </w:pPr>
      <w:r w:rsidRPr="00AD7A5A">
        <w:rPr>
          <w:sz w:val="28"/>
          <w:szCs w:val="28"/>
        </w:rPr>
        <w:t>• отсутствие (гибель) зеленых насаждений, их неудовлетворительное состояние на общую сумму 233,5 тыс.руб. - Комитет городского хозяйства города Курска;</w:t>
      </w:r>
    </w:p>
    <w:p w:rsidR="00E0055D" w:rsidRPr="00AD7A5A" w:rsidRDefault="00E0055D" w:rsidP="00E0055D">
      <w:pPr>
        <w:autoSpaceDE w:val="0"/>
        <w:autoSpaceDN w:val="0"/>
        <w:adjustRightInd w:val="0"/>
        <w:ind w:firstLine="708"/>
        <w:jc w:val="both"/>
        <w:rPr>
          <w:sz w:val="28"/>
          <w:szCs w:val="28"/>
        </w:rPr>
      </w:pPr>
      <w:r w:rsidRPr="00AD7A5A">
        <w:rPr>
          <w:sz w:val="28"/>
          <w:szCs w:val="28"/>
        </w:rPr>
        <w:t xml:space="preserve">• несоблюдение </w:t>
      </w:r>
      <w:r w:rsidRPr="00AD7A5A">
        <w:rPr>
          <w:rFonts w:eastAsia="Calibri"/>
          <w:sz w:val="28"/>
          <w:szCs w:val="28"/>
          <w:lang w:eastAsia="en-US"/>
        </w:rPr>
        <w:t xml:space="preserve">рекомендуемых благоприятных агротехнических сроков при высадке зеленых насаждений, высадка в клумбы зеленых насаждений по одним и тем же адресам (риски неэффективных бюджетных расходов в сумме 1 198,0 тыс.руб.) </w:t>
      </w:r>
      <w:r w:rsidRPr="00AD7A5A">
        <w:rPr>
          <w:sz w:val="28"/>
          <w:szCs w:val="28"/>
        </w:rPr>
        <w:t>- Комитет городского хозяйства города Курска</w:t>
      </w:r>
      <w:r w:rsidRPr="00AD7A5A">
        <w:rPr>
          <w:rFonts w:eastAsia="Calibri"/>
          <w:sz w:val="28"/>
          <w:szCs w:val="28"/>
          <w:lang w:eastAsia="en-US"/>
        </w:rPr>
        <w:t>;</w:t>
      </w:r>
    </w:p>
    <w:p w:rsidR="00E0055D" w:rsidRPr="00DE7BC6" w:rsidRDefault="00E0055D" w:rsidP="00E0055D">
      <w:pPr>
        <w:autoSpaceDE w:val="0"/>
        <w:autoSpaceDN w:val="0"/>
        <w:adjustRightInd w:val="0"/>
        <w:ind w:firstLine="708"/>
        <w:jc w:val="both"/>
        <w:rPr>
          <w:sz w:val="28"/>
          <w:szCs w:val="28"/>
        </w:rPr>
      </w:pPr>
      <w:r w:rsidRPr="00CC64ED">
        <w:rPr>
          <w:sz w:val="28"/>
          <w:szCs w:val="28"/>
        </w:rPr>
        <w:t>•</w:t>
      </w:r>
      <w:r>
        <w:rPr>
          <w:rFonts w:eastAsia="Calibri"/>
          <w:sz w:val="28"/>
          <w:szCs w:val="28"/>
          <w:lang w:eastAsia="en-US"/>
        </w:rPr>
        <w:t xml:space="preserve"> </w:t>
      </w:r>
      <w:r w:rsidRPr="00DE7BC6">
        <w:rPr>
          <w:rFonts w:eastAsia="Calibri"/>
          <w:sz w:val="28"/>
          <w:szCs w:val="28"/>
          <w:lang w:eastAsia="en-US"/>
        </w:rPr>
        <w:t xml:space="preserve">отсутствие последующего ухода за деревьями, высаженными в рамках общественных мероприятий </w:t>
      </w:r>
      <w:r w:rsidRPr="00DE7BC6">
        <w:rPr>
          <w:sz w:val="28"/>
          <w:szCs w:val="28"/>
        </w:rPr>
        <w:t>- Комитет городского хозяйства города Курска</w:t>
      </w:r>
      <w:r w:rsidRPr="00DE7BC6">
        <w:rPr>
          <w:rFonts w:eastAsia="Calibri"/>
          <w:sz w:val="28"/>
          <w:szCs w:val="28"/>
          <w:lang w:eastAsia="en-US"/>
        </w:rPr>
        <w:t xml:space="preserve"> и т.д.</w:t>
      </w:r>
    </w:p>
    <w:p w:rsidR="00E0055D" w:rsidRPr="00DE7BC6" w:rsidRDefault="00E0055D" w:rsidP="00E0055D">
      <w:pPr>
        <w:spacing w:line="233" w:lineRule="auto"/>
        <w:ind w:firstLine="709"/>
        <w:jc w:val="both"/>
        <w:rPr>
          <w:sz w:val="28"/>
          <w:szCs w:val="28"/>
        </w:rPr>
      </w:pPr>
      <w:r w:rsidRPr="00DE7BC6">
        <w:rPr>
          <w:sz w:val="28"/>
          <w:szCs w:val="28"/>
        </w:rPr>
        <w:t>Основные причины нарушений (недостатков):</w:t>
      </w:r>
    </w:p>
    <w:p w:rsidR="00E0055D" w:rsidRPr="00DE7BC6" w:rsidRDefault="00E0055D" w:rsidP="00E0055D">
      <w:pPr>
        <w:spacing w:line="233" w:lineRule="auto"/>
        <w:ind w:firstLine="709"/>
        <w:jc w:val="both"/>
        <w:rPr>
          <w:sz w:val="28"/>
          <w:szCs w:val="28"/>
        </w:rPr>
      </w:pPr>
      <w:r w:rsidRPr="00DE7BC6">
        <w:rPr>
          <w:sz w:val="28"/>
          <w:szCs w:val="28"/>
        </w:rPr>
        <w:t>• недостаточная работа по актуализации и корректировке документов стратегического планирования;</w:t>
      </w:r>
    </w:p>
    <w:p w:rsidR="00E0055D" w:rsidRPr="00DE7BC6" w:rsidRDefault="00E0055D" w:rsidP="00E0055D">
      <w:pPr>
        <w:spacing w:line="233" w:lineRule="auto"/>
        <w:ind w:firstLine="709"/>
        <w:jc w:val="both"/>
        <w:rPr>
          <w:sz w:val="28"/>
          <w:szCs w:val="28"/>
        </w:rPr>
      </w:pPr>
      <w:r w:rsidRPr="00DE7BC6">
        <w:rPr>
          <w:sz w:val="28"/>
          <w:szCs w:val="28"/>
        </w:rPr>
        <w:t>• нескоординированность мероприятий в части озеленения города и при подведении ежегодных итогов озеленения в рамках действующих муниципальных программ;</w:t>
      </w:r>
    </w:p>
    <w:p w:rsidR="00E0055D" w:rsidRPr="00DE7BC6" w:rsidRDefault="00E0055D" w:rsidP="00E0055D">
      <w:pPr>
        <w:spacing w:line="233" w:lineRule="auto"/>
        <w:ind w:firstLine="709"/>
        <w:jc w:val="both"/>
        <w:rPr>
          <w:sz w:val="28"/>
          <w:szCs w:val="28"/>
        </w:rPr>
      </w:pPr>
      <w:r w:rsidRPr="00DE7BC6">
        <w:rPr>
          <w:sz w:val="28"/>
          <w:szCs w:val="28"/>
        </w:rPr>
        <w:t>• ненадлежащее межведомственное взаимодействие при приемке-передаче созданного многолетнего озеленения.</w:t>
      </w:r>
    </w:p>
    <w:p w:rsidR="00E0055D" w:rsidRPr="00DE7BC6" w:rsidRDefault="00E0055D" w:rsidP="00E0055D">
      <w:pPr>
        <w:ind w:firstLine="709"/>
        <w:jc w:val="both"/>
        <w:rPr>
          <w:sz w:val="28"/>
          <w:szCs w:val="28"/>
        </w:rPr>
      </w:pPr>
      <w:r w:rsidRPr="00DE7BC6">
        <w:rPr>
          <w:sz w:val="28"/>
          <w:szCs w:val="28"/>
        </w:rPr>
        <w:t>Обозначены риски:</w:t>
      </w:r>
    </w:p>
    <w:p w:rsidR="00E0055D" w:rsidRPr="00DE7BC6" w:rsidRDefault="00E0055D" w:rsidP="00E0055D">
      <w:pPr>
        <w:ind w:firstLine="708"/>
        <w:jc w:val="both"/>
        <w:rPr>
          <w:sz w:val="28"/>
          <w:szCs w:val="28"/>
        </w:rPr>
      </w:pPr>
      <w:r w:rsidRPr="00DE7BC6">
        <w:rPr>
          <w:sz w:val="28"/>
          <w:szCs w:val="28"/>
        </w:rPr>
        <w:t>• не достижения показателей в части озеленения, предусмотренных документами стратегического планирования;</w:t>
      </w:r>
    </w:p>
    <w:p w:rsidR="00E0055D" w:rsidRPr="00DE7BC6" w:rsidRDefault="00E0055D" w:rsidP="00E0055D">
      <w:pPr>
        <w:ind w:firstLine="708"/>
        <w:jc w:val="both"/>
        <w:rPr>
          <w:sz w:val="28"/>
          <w:szCs w:val="28"/>
        </w:rPr>
      </w:pPr>
      <w:r w:rsidRPr="00DE7BC6">
        <w:rPr>
          <w:sz w:val="28"/>
          <w:szCs w:val="28"/>
        </w:rPr>
        <w:t>• дополнительных бюджетных расходов.</w:t>
      </w:r>
    </w:p>
    <w:p w:rsidR="00E0055D" w:rsidRPr="00DE7BC6" w:rsidRDefault="00E0055D" w:rsidP="00E0055D">
      <w:pPr>
        <w:ind w:firstLine="708"/>
        <w:jc w:val="both"/>
        <w:rPr>
          <w:sz w:val="28"/>
          <w:szCs w:val="28"/>
        </w:rPr>
      </w:pPr>
      <w:r w:rsidRPr="00DE7BC6">
        <w:rPr>
          <w:sz w:val="28"/>
          <w:szCs w:val="28"/>
        </w:rPr>
        <w:t>Проверка законности и эффективности использования бюджетных средств, направленных в 2022 году на благоустройство общественных территорий (пространств) в рамках национального проекта «Жилье и городская среда», проведена на 2-х объектах контроля (Комитет городского хозяйства города Курска, МКУ «Управление капитального строительства города Курска»).</w:t>
      </w:r>
    </w:p>
    <w:p w:rsidR="00E0055D" w:rsidRPr="00DE7BC6" w:rsidRDefault="00E0055D" w:rsidP="00E0055D">
      <w:pPr>
        <w:ind w:firstLine="708"/>
        <w:jc w:val="both"/>
        <w:rPr>
          <w:sz w:val="28"/>
          <w:szCs w:val="28"/>
        </w:rPr>
      </w:pPr>
      <w:r w:rsidRPr="00DE7BC6">
        <w:rPr>
          <w:sz w:val="28"/>
          <w:szCs w:val="28"/>
        </w:rPr>
        <w:t>Общий объем проверенных бюджетных средств 80 485,5 тыс.рублей.</w:t>
      </w:r>
    </w:p>
    <w:p w:rsidR="00E0055D" w:rsidRPr="00DE7BC6" w:rsidRDefault="00E0055D" w:rsidP="00E0055D">
      <w:pPr>
        <w:ind w:firstLine="708"/>
        <w:jc w:val="both"/>
        <w:rPr>
          <w:sz w:val="28"/>
          <w:szCs w:val="28"/>
        </w:rPr>
      </w:pPr>
      <w:r w:rsidRPr="00DE7BC6">
        <w:rPr>
          <w:sz w:val="28"/>
          <w:szCs w:val="28"/>
        </w:rPr>
        <w:lastRenderedPageBreak/>
        <w:t>Проверено благоустройство 5 общественных территорий (пространств), осуществленное в 2022 году в рамках национального проекта «Жилье и городская среда».</w:t>
      </w:r>
    </w:p>
    <w:p w:rsidR="00E0055D" w:rsidRPr="00DE7BC6" w:rsidRDefault="00E0055D" w:rsidP="00E0055D">
      <w:pPr>
        <w:ind w:firstLine="708"/>
        <w:rPr>
          <w:sz w:val="28"/>
          <w:szCs w:val="28"/>
        </w:rPr>
      </w:pPr>
      <w:r w:rsidRPr="00DE7BC6">
        <w:rPr>
          <w:sz w:val="28"/>
          <w:szCs w:val="28"/>
        </w:rPr>
        <w:t>Основные нарушения (недостатки):</w:t>
      </w:r>
    </w:p>
    <w:p w:rsidR="00E0055D" w:rsidRPr="00DE7BC6" w:rsidRDefault="00E0055D" w:rsidP="00E0055D">
      <w:pPr>
        <w:ind w:firstLine="708"/>
        <w:jc w:val="both"/>
        <w:rPr>
          <w:sz w:val="28"/>
          <w:szCs w:val="28"/>
        </w:rPr>
      </w:pPr>
      <w:r w:rsidRPr="00DE7BC6">
        <w:rPr>
          <w:sz w:val="28"/>
          <w:szCs w:val="28"/>
        </w:rPr>
        <w:t>• замечания к качеству работ, являющиеся гарантийными обязательствами подрядчиков, нарушение сроков исполнения работ по муниципальным контрактам подрядчиками (МКУ «Управление капитального строительства города Курска»);</w:t>
      </w:r>
    </w:p>
    <w:p w:rsidR="00E0055D" w:rsidRPr="00DE7BC6" w:rsidRDefault="00E0055D" w:rsidP="00E0055D">
      <w:pPr>
        <w:ind w:firstLine="708"/>
        <w:jc w:val="both"/>
        <w:rPr>
          <w:sz w:val="28"/>
          <w:szCs w:val="28"/>
        </w:rPr>
      </w:pPr>
      <w:r w:rsidRPr="00DE7BC6">
        <w:rPr>
          <w:sz w:val="28"/>
          <w:szCs w:val="28"/>
        </w:rPr>
        <w:t>• наличие неиспользуемого (разукомплектованного) оборудования, отсутствие материальных ценностей, приобретенных для благоустройства (МКУ «Управление капитального строительства города Курска»);</w:t>
      </w:r>
    </w:p>
    <w:p w:rsidR="00E0055D" w:rsidRPr="00DE7BC6" w:rsidRDefault="00E0055D" w:rsidP="00E0055D">
      <w:pPr>
        <w:ind w:firstLine="708"/>
        <w:jc w:val="both"/>
        <w:rPr>
          <w:sz w:val="28"/>
          <w:szCs w:val="28"/>
        </w:rPr>
      </w:pPr>
      <w:r w:rsidRPr="00DE7BC6">
        <w:rPr>
          <w:sz w:val="28"/>
          <w:szCs w:val="28"/>
        </w:rPr>
        <w:t>• ненадлежащее выполнение функций технического заказчика (МКУ «Управление капитального строительства города Курска»);</w:t>
      </w:r>
    </w:p>
    <w:p w:rsidR="00E0055D" w:rsidRPr="00DE7BC6" w:rsidRDefault="00E0055D" w:rsidP="00E0055D">
      <w:pPr>
        <w:ind w:firstLine="708"/>
        <w:jc w:val="both"/>
        <w:rPr>
          <w:sz w:val="28"/>
          <w:szCs w:val="28"/>
        </w:rPr>
      </w:pPr>
      <w:r w:rsidRPr="00DE7BC6">
        <w:rPr>
          <w:sz w:val="28"/>
          <w:szCs w:val="28"/>
        </w:rPr>
        <w:t xml:space="preserve">• не поступление в доход бюджета города Курска средств от реализации металлолома, полученного при демонтаже ограждения благоустраиваемого сквера (Комитет городского хозяйства города Курска, МКУ «Управление капитального строительства города Курска»); </w:t>
      </w:r>
    </w:p>
    <w:p w:rsidR="00E0055D" w:rsidRPr="00DE7BC6" w:rsidRDefault="00E0055D" w:rsidP="00E0055D">
      <w:pPr>
        <w:ind w:firstLine="708"/>
        <w:jc w:val="both"/>
        <w:rPr>
          <w:sz w:val="28"/>
          <w:szCs w:val="28"/>
        </w:rPr>
      </w:pPr>
      <w:r w:rsidRPr="00DE7BC6">
        <w:rPr>
          <w:sz w:val="28"/>
          <w:szCs w:val="28"/>
        </w:rPr>
        <w:t>• созданное в ходе благоустройства имущество не передано в казну (Комитет городского хозяйства города Курска).</w:t>
      </w:r>
    </w:p>
    <w:p w:rsidR="00E0055D" w:rsidRPr="00DE7BC6" w:rsidRDefault="00E0055D" w:rsidP="00E0055D">
      <w:pPr>
        <w:spacing w:line="233" w:lineRule="auto"/>
        <w:ind w:firstLine="709"/>
        <w:jc w:val="both"/>
        <w:rPr>
          <w:sz w:val="28"/>
          <w:szCs w:val="28"/>
        </w:rPr>
      </w:pPr>
      <w:r w:rsidRPr="00DE7BC6">
        <w:rPr>
          <w:sz w:val="28"/>
          <w:szCs w:val="28"/>
        </w:rPr>
        <w:t>По итогам комплексного контроля в сфере озеленения за 2020-2022 годы и контроля благоустройства общественных территорий (пространств) за 2022 год направлены:</w:t>
      </w:r>
    </w:p>
    <w:p w:rsidR="00E0055D" w:rsidRPr="00DE7BC6" w:rsidRDefault="00E0055D" w:rsidP="00E0055D">
      <w:pPr>
        <w:spacing w:line="233" w:lineRule="auto"/>
        <w:ind w:firstLine="709"/>
        <w:jc w:val="both"/>
        <w:rPr>
          <w:sz w:val="28"/>
          <w:szCs w:val="28"/>
        </w:rPr>
      </w:pPr>
      <w:r w:rsidRPr="00DE7BC6">
        <w:rPr>
          <w:sz w:val="28"/>
          <w:szCs w:val="28"/>
        </w:rPr>
        <w:t>• 8 представлений объектам контроля;</w:t>
      </w:r>
    </w:p>
    <w:p w:rsidR="00E0055D" w:rsidRPr="00DE7BC6" w:rsidRDefault="00E0055D" w:rsidP="00E0055D">
      <w:pPr>
        <w:spacing w:line="233" w:lineRule="auto"/>
        <w:ind w:firstLine="709"/>
        <w:jc w:val="both"/>
        <w:rPr>
          <w:sz w:val="28"/>
          <w:szCs w:val="28"/>
        </w:rPr>
      </w:pPr>
      <w:r w:rsidRPr="00DE7BC6">
        <w:rPr>
          <w:sz w:val="28"/>
          <w:szCs w:val="28"/>
        </w:rPr>
        <w:t>• 3 рекомендательных письма (2 – объектам контроля, 1 – Комитету финансов города Курска);</w:t>
      </w:r>
    </w:p>
    <w:p w:rsidR="00E0055D" w:rsidRPr="00DE7BC6" w:rsidRDefault="00E0055D" w:rsidP="00E0055D">
      <w:pPr>
        <w:spacing w:line="233" w:lineRule="auto"/>
        <w:ind w:firstLine="709"/>
        <w:jc w:val="both"/>
        <w:rPr>
          <w:sz w:val="28"/>
          <w:szCs w:val="28"/>
        </w:rPr>
      </w:pPr>
      <w:r w:rsidRPr="00DE7BC6">
        <w:rPr>
          <w:sz w:val="28"/>
          <w:szCs w:val="28"/>
        </w:rPr>
        <w:t>• отчеты о 3 контрольных мероприятиях и 1 экспертно-аналитическом мероприятии – Главе города Курска, в Курское городское Собрание и Прокуратуру города Курска;</w:t>
      </w:r>
    </w:p>
    <w:p w:rsidR="00E0055D" w:rsidRPr="00DE7BC6" w:rsidRDefault="00E0055D" w:rsidP="00E0055D">
      <w:pPr>
        <w:spacing w:line="233" w:lineRule="auto"/>
        <w:ind w:firstLine="709"/>
        <w:jc w:val="both"/>
        <w:rPr>
          <w:sz w:val="28"/>
          <w:szCs w:val="28"/>
        </w:rPr>
      </w:pPr>
      <w:r w:rsidRPr="00DE7BC6">
        <w:rPr>
          <w:sz w:val="28"/>
          <w:szCs w:val="28"/>
        </w:rPr>
        <w:t>• материалы 2 контрольных мероприятий – в правоохранительные органы (материал одной проверки – в Прокуратуру города Курска, материал второй проверки – в УМВД России по городу Курску).</w:t>
      </w:r>
    </w:p>
    <w:p w:rsidR="00E0055D" w:rsidRPr="00DE7BC6" w:rsidRDefault="00E0055D" w:rsidP="00E0055D">
      <w:pPr>
        <w:spacing w:line="233" w:lineRule="auto"/>
        <w:ind w:firstLine="709"/>
        <w:jc w:val="both"/>
        <w:rPr>
          <w:sz w:val="28"/>
          <w:szCs w:val="28"/>
        </w:rPr>
      </w:pPr>
      <w:r w:rsidRPr="00DE7BC6">
        <w:rPr>
          <w:sz w:val="28"/>
          <w:szCs w:val="28"/>
        </w:rPr>
        <w:t xml:space="preserve">В установленные сроки объектами контроля приняты соответствующие меры по выполнению требований 6 представлений (сняты с контроля). </w:t>
      </w:r>
    </w:p>
    <w:p w:rsidR="00E0055D" w:rsidRPr="00DE7BC6" w:rsidRDefault="00E0055D" w:rsidP="00E0055D">
      <w:pPr>
        <w:spacing w:line="233" w:lineRule="auto"/>
        <w:ind w:firstLine="709"/>
        <w:jc w:val="both"/>
        <w:rPr>
          <w:sz w:val="28"/>
          <w:szCs w:val="28"/>
        </w:rPr>
      </w:pPr>
      <w:r w:rsidRPr="00DE7BC6">
        <w:rPr>
          <w:sz w:val="28"/>
          <w:szCs w:val="28"/>
        </w:rPr>
        <w:t>Объектами контроля приняты меры:</w:t>
      </w:r>
    </w:p>
    <w:p w:rsidR="00E0055D" w:rsidRPr="00DE7BC6" w:rsidRDefault="00E0055D" w:rsidP="00E0055D">
      <w:pPr>
        <w:spacing w:line="233" w:lineRule="auto"/>
        <w:ind w:firstLine="709"/>
        <w:jc w:val="both"/>
        <w:rPr>
          <w:sz w:val="28"/>
          <w:szCs w:val="28"/>
        </w:rPr>
      </w:pPr>
      <w:r w:rsidRPr="00DE7BC6">
        <w:rPr>
          <w:sz w:val="28"/>
          <w:szCs w:val="28"/>
        </w:rPr>
        <w:t>• по итогам комплексного контроля в сфере озеленения за 2020-2022 годы, в том числе по:</w:t>
      </w:r>
    </w:p>
    <w:p w:rsidR="00E0055D" w:rsidRPr="00DE7BC6" w:rsidRDefault="00E0055D" w:rsidP="00E0055D">
      <w:pPr>
        <w:autoSpaceDE w:val="0"/>
        <w:autoSpaceDN w:val="0"/>
        <w:adjustRightInd w:val="0"/>
        <w:ind w:firstLine="708"/>
        <w:jc w:val="both"/>
        <w:rPr>
          <w:sz w:val="28"/>
          <w:szCs w:val="28"/>
        </w:rPr>
      </w:pPr>
      <w:r w:rsidRPr="00DE7BC6">
        <w:rPr>
          <w:sz w:val="28"/>
          <w:szCs w:val="28"/>
        </w:rPr>
        <w:t>- восстановлению в учете необоснованно списанных затрат в объекты многолетних насаждений, цветочные фигуры, формы и инсталляции – всего на общую сумму 14 262,6 тыс.рублей (Комитет городского хозяйства города Курска),</w:t>
      </w:r>
    </w:p>
    <w:p w:rsidR="00E0055D" w:rsidRPr="00DE7BC6" w:rsidRDefault="00E0055D" w:rsidP="00E0055D">
      <w:pPr>
        <w:autoSpaceDE w:val="0"/>
        <w:autoSpaceDN w:val="0"/>
        <w:adjustRightInd w:val="0"/>
        <w:ind w:firstLine="708"/>
        <w:jc w:val="both"/>
        <w:rPr>
          <w:sz w:val="28"/>
          <w:szCs w:val="28"/>
        </w:rPr>
      </w:pPr>
      <w:r w:rsidRPr="00DE7BC6">
        <w:rPr>
          <w:sz w:val="28"/>
          <w:szCs w:val="28"/>
        </w:rPr>
        <w:t xml:space="preserve">- восстановлению подрядными организациями по результатам контрольных осмотров отсутствующих (погибших) саженцев – всего на сумму 233,5 тыс.рублей (Комитет городского хозяйства города Курска), </w:t>
      </w:r>
    </w:p>
    <w:p w:rsidR="00E0055D" w:rsidRPr="00DE7BC6" w:rsidRDefault="00E0055D" w:rsidP="00E0055D">
      <w:pPr>
        <w:autoSpaceDE w:val="0"/>
        <w:autoSpaceDN w:val="0"/>
        <w:adjustRightInd w:val="0"/>
        <w:ind w:firstLine="708"/>
        <w:jc w:val="both"/>
        <w:rPr>
          <w:sz w:val="28"/>
          <w:szCs w:val="28"/>
        </w:rPr>
      </w:pPr>
      <w:r w:rsidRPr="00DE7BC6">
        <w:rPr>
          <w:sz w:val="28"/>
          <w:szCs w:val="28"/>
        </w:rPr>
        <w:t xml:space="preserve">- проведению инвентаризации многолетнего озеленения (объекты -Магистральная улица – проспект Дружбы и улица Просторная в г. Курске, </w:t>
      </w:r>
      <w:r w:rsidRPr="00DE7BC6">
        <w:rPr>
          <w:sz w:val="28"/>
          <w:szCs w:val="28"/>
        </w:rPr>
        <w:lastRenderedPageBreak/>
        <w:t>Магистральная улица общегородского значения по проспекту Н.Плевицкой в г. Курске (2 очередь строительства), МБОУ «Средняя общеобразовательная школа №58») (Комитет городского хозяйства города Курска, МБОУ «Средняя общеобразовательная школа №58»),</w:t>
      </w:r>
    </w:p>
    <w:p w:rsidR="00E0055D" w:rsidRPr="00DE7BC6" w:rsidRDefault="00E0055D" w:rsidP="00E0055D">
      <w:pPr>
        <w:autoSpaceDE w:val="0"/>
        <w:autoSpaceDN w:val="0"/>
        <w:adjustRightInd w:val="0"/>
        <w:ind w:firstLine="708"/>
        <w:jc w:val="both"/>
        <w:rPr>
          <w:sz w:val="28"/>
          <w:szCs w:val="28"/>
        </w:rPr>
      </w:pPr>
      <w:r w:rsidRPr="00DE7BC6">
        <w:rPr>
          <w:sz w:val="28"/>
          <w:szCs w:val="28"/>
        </w:rPr>
        <w:t>- направлению требования о восстановлении в рамках гарантии отсутствующего (утраченного) озеленения на территории МБОУ «Средняя общеобразовательная школа №63 «Академия успеха» (МКУ «Управление капитального строительства города Курска»),</w:t>
      </w:r>
    </w:p>
    <w:p w:rsidR="00E0055D" w:rsidRPr="00DE7BC6" w:rsidRDefault="00E0055D" w:rsidP="00E0055D">
      <w:pPr>
        <w:autoSpaceDE w:val="0"/>
        <w:autoSpaceDN w:val="0"/>
        <w:adjustRightInd w:val="0"/>
        <w:ind w:firstLine="708"/>
        <w:jc w:val="both"/>
        <w:rPr>
          <w:sz w:val="28"/>
          <w:szCs w:val="28"/>
        </w:rPr>
      </w:pPr>
      <w:r w:rsidRPr="00DE7BC6">
        <w:rPr>
          <w:sz w:val="28"/>
          <w:szCs w:val="28"/>
        </w:rPr>
        <w:t>- усилению внутреннего контроля на всех этапах планирования и расходования бюджетных средств, направляемых на озеленение территории города (Комитет городского хозяйства города Курска);</w:t>
      </w:r>
    </w:p>
    <w:p w:rsidR="00E0055D" w:rsidRPr="00DE7BC6" w:rsidRDefault="00E0055D" w:rsidP="00E0055D">
      <w:pPr>
        <w:autoSpaceDE w:val="0"/>
        <w:autoSpaceDN w:val="0"/>
        <w:adjustRightInd w:val="0"/>
        <w:ind w:firstLine="708"/>
        <w:jc w:val="both"/>
        <w:rPr>
          <w:sz w:val="28"/>
          <w:szCs w:val="28"/>
        </w:rPr>
      </w:pPr>
      <w:r w:rsidRPr="00DE7BC6">
        <w:rPr>
          <w:sz w:val="28"/>
          <w:szCs w:val="28"/>
        </w:rPr>
        <w:t>• по итогам контроля благоустройства общественных территорий (пространств) за 2022 год, в том числе по:</w:t>
      </w:r>
    </w:p>
    <w:p w:rsidR="00E0055D" w:rsidRPr="00DE7BC6" w:rsidRDefault="00E0055D" w:rsidP="00E0055D">
      <w:pPr>
        <w:autoSpaceDE w:val="0"/>
        <w:autoSpaceDN w:val="0"/>
        <w:adjustRightInd w:val="0"/>
        <w:ind w:firstLine="708"/>
        <w:jc w:val="both"/>
        <w:rPr>
          <w:sz w:val="28"/>
          <w:szCs w:val="28"/>
        </w:rPr>
      </w:pPr>
      <w:r w:rsidRPr="00DE7BC6">
        <w:rPr>
          <w:sz w:val="28"/>
          <w:szCs w:val="28"/>
        </w:rPr>
        <w:t>- направлению искового заявления о взыскании в доход бюджета города Курска 114,16 тыс.рублей (стоимость металлолома, полученного при исполнении муниципального контракта по благоустройству общественной территории) (Комитет городского хозяйства города Курска, МКУ «Управление капитального строительства города Курска»),</w:t>
      </w:r>
    </w:p>
    <w:p w:rsidR="00E0055D" w:rsidRPr="00DE7BC6" w:rsidRDefault="00E0055D" w:rsidP="00E0055D">
      <w:pPr>
        <w:ind w:firstLine="709"/>
        <w:jc w:val="both"/>
        <w:rPr>
          <w:sz w:val="28"/>
          <w:szCs w:val="28"/>
        </w:rPr>
      </w:pPr>
      <w:r w:rsidRPr="00DE7BC6">
        <w:rPr>
          <w:sz w:val="28"/>
          <w:szCs w:val="28"/>
        </w:rPr>
        <w:t xml:space="preserve">- передаче в казну имущества (тренажеры, оборудование, малые архитектурные формы, покрытие разных видов и т.д.) на сумму 16 124,0 тыс.рублей, созданного в ходе благоустройства сквера по ул. Дейнеки, </w:t>
      </w:r>
      <w:bookmarkStart w:id="0" w:name="_GoBack"/>
      <w:bookmarkEnd w:id="0"/>
      <w:r w:rsidRPr="00DE7BC6">
        <w:rPr>
          <w:sz w:val="28"/>
          <w:szCs w:val="28"/>
        </w:rPr>
        <w:t>25-29 (за кинотеатром «Ассоль») (Комитет городского хозяйства города Курска),</w:t>
      </w:r>
    </w:p>
    <w:p w:rsidR="00E0055D" w:rsidRPr="00DE7BC6" w:rsidRDefault="00E0055D" w:rsidP="00E0055D">
      <w:pPr>
        <w:autoSpaceDE w:val="0"/>
        <w:autoSpaceDN w:val="0"/>
        <w:adjustRightInd w:val="0"/>
        <w:ind w:firstLine="708"/>
        <w:jc w:val="both"/>
        <w:rPr>
          <w:sz w:val="28"/>
          <w:szCs w:val="28"/>
        </w:rPr>
      </w:pPr>
      <w:r w:rsidRPr="00DE7BC6">
        <w:rPr>
          <w:sz w:val="28"/>
          <w:szCs w:val="28"/>
        </w:rPr>
        <w:t>- выполнению работ в рамках гарантийных обязательств (устранение дефектов, замена поврежденных элементов, доукомплектация и т.д.) – всего на общую сумму 262,36 тыс.рублей (Комитет городского хозяйства города Курска, МКУ «Управление капитального строительства города Курска»).</w:t>
      </w:r>
    </w:p>
    <w:p w:rsidR="00E0055D" w:rsidRPr="00DE7BC6" w:rsidRDefault="00E0055D" w:rsidP="00E0055D">
      <w:pPr>
        <w:spacing w:line="233" w:lineRule="auto"/>
        <w:ind w:firstLine="709"/>
        <w:jc w:val="both"/>
        <w:rPr>
          <w:sz w:val="28"/>
          <w:szCs w:val="28"/>
        </w:rPr>
      </w:pPr>
      <w:r w:rsidRPr="00DE7BC6">
        <w:rPr>
          <w:sz w:val="28"/>
          <w:szCs w:val="28"/>
        </w:rPr>
        <w:t>На основании письменных ходатайств Комитета городского хозяйства города Курска решением коллегии Контрольно-счетной палаты города Курска продлены сроки исполнения требований 2 представлений по вопросам:</w:t>
      </w:r>
    </w:p>
    <w:p w:rsidR="00E0055D" w:rsidRPr="00DE7BC6" w:rsidRDefault="00E0055D" w:rsidP="00E0055D">
      <w:pPr>
        <w:spacing w:line="233" w:lineRule="auto"/>
        <w:ind w:firstLine="709"/>
        <w:jc w:val="both"/>
        <w:rPr>
          <w:sz w:val="28"/>
          <w:szCs w:val="28"/>
        </w:rPr>
      </w:pPr>
      <w:r w:rsidRPr="00DE7BC6">
        <w:rPr>
          <w:sz w:val="28"/>
          <w:szCs w:val="28"/>
        </w:rPr>
        <w:t>• согласованности документов стратегического планирования (мероприятий муниципальной программы с Планом мероприятий по реализации Стратегии) – до 10.02.2024 (исполнено в установленный срок),</w:t>
      </w:r>
    </w:p>
    <w:p w:rsidR="00E0055D" w:rsidRPr="00DE7BC6" w:rsidRDefault="00E0055D" w:rsidP="00E0055D">
      <w:pPr>
        <w:spacing w:line="233" w:lineRule="auto"/>
        <w:ind w:firstLine="709"/>
        <w:jc w:val="both"/>
        <w:rPr>
          <w:sz w:val="28"/>
          <w:szCs w:val="28"/>
        </w:rPr>
      </w:pPr>
      <w:r w:rsidRPr="00DE7BC6">
        <w:rPr>
          <w:sz w:val="28"/>
          <w:szCs w:val="28"/>
        </w:rPr>
        <w:t>• исполнению мероприятий, определенных Планом мероприятий по реализации Стратегии (разработке проекта (единой концепции) по формированию зеленого каркаса города) – до 01.06.2024,</w:t>
      </w:r>
    </w:p>
    <w:p w:rsidR="00E0055D" w:rsidRPr="00DE7BC6" w:rsidRDefault="00E0055D" w:rsidP="00E0055D">
      <w:pPr>
        <w:spacing w:line="233" w:lineRule="auto"/>
        <w:ind w:firstLine="709"/>
        <w:jc w:val="both"/>
        <w:rPr>
          <w:sz w:val="28"/>
          <w:szCs w:val="28"/>
        </w:rPr>
      </w:pPr>
      <w:r w:rsidRPr="00DE7BC6">
        <w:rPr>
          <w:sz w:val="28"/>
          <w:szCs w:val="28"/>
        </w:rPr>
        <w:t>• передачи в казну созданного имущества (сети наружного освещения – до 01.03.2024 (исполнено в установленный срок), многолетнего озеленения – до 01.06.2024).</w:t>
      </w:r>
    </w:p>
    <w:p w:rsidR="00E0055D" w:rsidRPr="00DE7BC6" w:rsidRDefault="00E0055D" w:rsidP="00E0055D">
      <w:pPr>
        <w:spacing w:line="233" w:lineRule="auto"/>
        <w:ind w:firstLine="709"/>
        <w:jc w:val="both"/>
        <w:rPr>
          <w:sz w:val="28"/>
          <w:szCs w:val="28"/>
        </w:rPr>
      </w:pPr>
      <w:r w:rsidRPr="00DE7BC6">
        <w:rPr>
          <w:sz w:val="28"/>
          <w:szCs w:val="28"/>
        </w:rPr>
        <w:t>Исполнение оставшихся неисполненными требований находится на контроле.</w:t>
      </w:r>
    </w:p>
    <w:p w:rsidR="00E0055D" w:rsidRPr="00DE7BC6" w:rsidRDefault="00E0055D" w:rsidP="00E0055D">
      <w:pPr>
        <w:spacing w:line="233" w:lineRule="auto"/>
        <w:ind w:firstLine="709"/>
        <w:jc w:val="both"/>
        <w:rPr>
          <w:sz w:val="28"/>
          <w:szCs w:val="28"/>
        </w:rPr>
      </w:pPr>
      <w:r w:rsidRPr="00DE7BC6">
        <w:rPr>
          <w:sz w:val="28"/>
          <w:szCs w:val="28"/>
        </w:rPr>
        <w:t>По результатам рассмотрения 1 рекомендательного письма Комитетом городского хозяйства города Курска осуществляется работа:</w:t>
      </w:r>
    </w:p>
    <w:p w:rsidR="00E0055D" w:rsidRPr="00DE7BC6" w:rsidRDefault="00E0055D" w:rsidP="00E0055D">
      <w:pPr>
        <w:spacing w:line="233" w:lineRule="auto"/>
        <w:ind w:firstLine="709"/>
        <w:jc w:val="both"/>
        <w:rPr>
          <w:sz w:val="28"/>
          <w:szCs w:val="28"/>
        </w:rPr>
      </w:pPr>
      <w:r w:rsidRPr="00DE7BC6">
        <w:rPr>
          <w:sz w:val="28"/>
          <w:szCs w:val="28"/>
        </w:rPr>
        <w:t>• корректируется перечень мероприятий муниципальной программы в рамках задачи по сохранению и развитию зеленого фонда города;</w:t>
      </w:r>
    </w:p>
    <w:p w:rsidR="00E0055D" w:rsidRPr="00DE7BC6" w:rsidRDefault="00E0055D" w:rsidP="00E0055D">
      <w:pPr>
        <w:spacing w:line="233" w:lineRule="auto"/>
        <w:ind w:firstLine="709"/>
        <w:jc w:val="both"/>
        <w:rPr>
          <w:sz w:val="28"/>
          <w:szCs w:val="28"/>
        </w:rPr>
      </w:pPr>
      <w:r w:rsidRPr="00DE7BC6">
        <w:rPr>
          <w:sz w:val="28"/>
          <w:szCs w:val="28"/>
        </w:rPr>
        <w:lastRenderedPageBreak/>
        <w:t>• приводятся в соответствие данные о площади обслуживаемых общественных территорий (пространств) со сведениями реестра муниципального имущества;</w:t>
      </w:r>
    </w:p>
    <w:p w:rsidR="00E0055D" w:rsidRPr="00DE7BC6" w:rsidRDefault="00E0055D" w:rsidP="00E0055D">
      <w:pPr>
        <w:spacing w:line="233" w:lineRule="auto"/>
        <w:ind w:firstLine="709"/>
        <w:jc w:val="both"/>
        <w:rPr>
          <w:sz w:val="28"/>
          <w:szCs w:val="28"/>
        </w:rPr>
      </w:pPr>
      <w:r w:rsidRPr="00DE7BC6">
        <w:rPr>
          <w:sz w:val="28"/>
          <w:szCs w:val="28"/>
        </w:rPr>
        <w:t>• запланированы и проводятся комиссионные осмотры высаженных многолетних саженцев с целью проверки их наличия, состояния и проведения своевременной претензионной работы;</w:t>
      </w:r>
    </w:p>
    <w:p w:rsidR="00E0055D" w:rsidRPr="00DE7BC6" w:rsidRDefault="00E0055D" w:rsidP="00E0055D">
      <w:pPr>
        <w:spacing w:line="233" w:lineRule="auto"/>
        <w:ind w:firstLine="709"/>
        <w:jc w:val="both"/>
        <w:rPr>
          <w:sz w:val="28"/>
          <w:szCs w:val="28"/>
        </w:rPr>
      </w:pPr>
      <w:r w:rsidRPr="00DE7BC6">
        <w:rPr>
          <w:sz w:val="28"/>
          <w:szCs w:val="28"/>
        </w:rPr>
        <w:t>• при заключении муниципальных контрактов на 2024 год предусмотрены гарантийные сроки на высаживаемые зеленые насаждения, а также соблюдены рекомендуемые благоприятные сроки посадки зеленых насаждений.</w:t>
      </w:r>
    </w:p>
    <w:p w:rsidR="00E0055D" w:rsidRPr="00DE7BC6" w:rsidRDefault="00E0055D" w:rsidP="00E0055D">
      <w:pPr>
        <w:spacing w:line="233" w:lineRule="auto"/>
        <w:ind w:firstLine="709"/>
        <w:jc w:val="both"/>
        <w:rPr>
          <w:sz w:val="28"/>
          <w:szCs w:val="28"/>
        </w:rPr>
      </w:pPr>
      <w:r w:rsidRPr="00DE7BC6">
        <w:rPr>
          <w:sz w:val="28"/>
          <w:szCs w:val="28"/>
        </w:rPr>
        <w:t>По результатам рассмотрения 1 рекомендательного письма Комитетом финансов города Курска:</w:t>
      </w:r>
    </w:p>
    <w:p w:rsidR="00E0055D" w:rsidRPr="00DE7BC6" w:rsidRDefault="00E0055D" w:rsidP="00E0055D">
      <w:pPr>
        <w:spacing w:line="233" w:lineRule="auto"/>
        <w:ind w:firstLine="709"/>
        <w:jc w:val="both"/>
        <w:rPr>
          <w:sz w:val="28"/>
          <w:szCs w:val="28"/>
        </w:rPr>
      </w:pPr>
      <w:r w:rsidRPr="00DE7BC6">
        <w:rPr>
          <w:sz w:val="28"/>
          <w:szCs w:val="28"/>
        </w:rPr>
        <w:t>• приведены в соответствие с задачами муниципальных программ плановые расходные назначения;</w:t>
      </w:r>
    </w:p>
    <w:p w:rsidR="00E0055D" w:rsidRPr="00DE7BC6" w:rsidRDefault="00E0055D" w:rsidP="00E0055D">
      <w:pPr>
        <w:spacing w:line="233" w:lineRule="auto"/>
        <w:ind w:firstLine="709"/>
        <w:jc w:val="both"/>
        <w:rPr>
          <w:sz w:val="28"/>
          <w:szCs w:val="28"/>
        </w:rPr>
      </w:pPr>
      <w:r w:rsidRPr="00DE7BC6">
        <w:rPr>
          <w:sz w:val="28"/>
          <w:szCs w:val="28"/>
        </w:rPr>
        <w:t>• усилен контроль при выделении финансирования в соответствии с кодами бюджетной классификации.</w:t>
      </w:r>
    </w:p>
    <w:p w:rsidR="00E0055D" w:rsidRPr="00DE7BC6" w:rsidRDefault="00E0055D" w:rsidP="00E0055D">
      <w:pPr>
        <w:spacing w:line="233" w:lineRule="auto"/>
        <w:ind w:firstLine="709"/>
        <w:jc w:val="both"/>
        <w:rPr>
          <w:sz w:val="28"/>
          <w:szCs w:val="28"/>
        </w:rPr>
      </w:pPr>
      <w:r w:rsidRPr="00DE7BC6">
        <w:rPr>
          <w:sz w:val="28"/>
          <w:szCs w:val="28"/>
        </w:rPr>
        <w:t xml:space="preserve">Срок рассмотрения 1 рекомендательного письма, направленного Комитету городского хозяйства города Курска, не истек (до 01.05.2024, находится на контроле). </w:t>
      </w:r>
    </w:p>
    <w:p w:rsidR="00E0055D" w:rsidRPr="00DE7BC6" w:rsidRDefault="00E0055D" w:rsidP="00E0055D">
      <w:pPr>
        <w:spacing w:line="233" w:lineRule="auto"/>
        <w:ind w:firstLine="709"/>
        <w:jc w:val="both"/>
        <w:rPr>
          <w:sz w:val="28"/>
          <w:szCs w:val="28"/>
        </w:rPr>
      </w:pPr>
      <w:r w:rsidRPr="00DE7BC6">
        <w:rPr>
          <w:sz w:val="28"/>
          <w:szCs w:val="28"/>
        </w:rPr>
        <w:t>По результатам рассмотрения 2 материалов, направленных в правоохранительные органы, получены ответы о проведении дополнительных проверок, об итогах которых Контрольно-счетная палата будет в дальнейшем проинформирована.</w:t>
      </w:r>
    </w:p>
    <w:p w:rsidR="00E0055D" w:rsidRPr="009F593B" w:rsidRDefault="00E0055D" w:rsidP="00E0055D">
      <w:pPr>
        <w:pStyle w:val="western"/>
        <w:tabs>
          <w:tab w:val="left" w:pos="0"/>
        </w:tabs>
        <w:spacing w:before="0" w:beforeAutospacing="0" w:after="0" w:afterAutospacing="0"/>
        <w:ind w:firstLine="709"/>
        <w:jc w:val="both"/>
        <w:rPr>
          <w:rFonts w:ascii="Times New Roman" w:hAnsi="Times New Roman" w:cs="Times New Roman"/>
          <w:sz w:val="28"/>
          <w:szCs w:val="28"/>
        </w:rPr>
      </w:pPr>
      <w:r w:rsidRPr="009F593B">
        <w:rPr>
          <w:rFonts w:ascii="Times New Roman" w:hAnsi="Times New Roman" w:cs="Times New Roman"/>
          <w:b/>
          <w:sz w:val="28"/>
          <w:szCs w:val="28"/>
        </w:rPr>
        <w:t>Комплексный контроль</w:t>
      </w:r>
      <w:r w:rsidRPr="009F593B">
        <w:rPr>
          <w:rFonts w:ascii="Times New Roman" w:hAnsi="Times New Roman" w:cs="Times New Roman"/>
          <w:sz w:val="28"/>
          <w:szCs w:val="28"/>
        </w:rPr>
        <w:t xml:space="preserve"> </w:t>
      </w:r>
      <w:r w:rsidRPr="009F593B">
        <w:rPr>
          <w:rFonts w:ascii="Times New Roman" w:hAnsi="Times New Roman" w:cs="Times New Roman"/>
          <w:b/>
          <w:sz w:val="28"/>
          <w:szCs w:val="28"/>
        </w:rPr>
        <w:t>в сфере реализации концессионного соглашения, в отношении объектов теплоснабжения, находящихся в собственности муниципального образования «Город Курск»</w:t>
      </w:r>
      <w:r>
        <w:rPr>
          <w:rFonts w:ascii="Times New Roman" w:hAnsi="Times New Roman" w:cs="Times New Roman"/>
          <w:b/>
          <w:sz w:val="28"/>
          <w:szCs w:val="28"/>
        </w:rPr>
        <w:t>,</w:t>
      </w:r>
      <w:r w:rsidRPr="009F593B">
        <w:rPr>
          <w:rFonts w:ascii="Times New Roman" w:hAnsi="Times New Roman" w:cs="Times New Roman"/>
          <w:b/>
          <w:sz w:val="28"/>
          <w:szCs w:val="28"/>
        </w:rPr>
        <w:t xml:space="preserve"> </w:t>
      </w:r>
      <w:r w:rsidRPr="009F593B">
        <w:rPr>
          <w:rFonts w:ascii="Times New Roman" w:hAnsi="Times New Roman" w:cs="Times New Roman"/>
          <w:sz w:val="28"/>
          <w:szCs w:val="28"/>
        </w:rPr>
        <w:t>осуществлен на 11 объектах, проведено:</w:t>
      </w:r>
    </w:p>
    <w:p w:rsidR="00E0055D" w:rsidRPr="004A1121" w:rsidRDefault="00E0055D" w:rsidP="00E0055D">
      <w:pPr>
        <w:suppressAutoHyphens/>
        <w:ind w:firstLine="709"/>
        <w:jc w:val="both"/>
        <w:rPr>
          <w:color w:val="000000"/>
          <w:sz w:val="28"/>
          <w:szCs w:val="28"/>
        </w:rPr>
      </w:pPr>
      <w:r w:rsidRPr="004A1121">
        <w:rPr>
          <w:color w:val="000000"/>
          <w:sz w:val="28"/>
          <w:szCs w:val="28"/>
        </w:rPr>
        <w:t>2 контрольных мероприятия (</w:t>
      </w:r>
      <w:r w:rsidRPr="004A1121">
        <w:rPr>
          <w:color w:val="000000"/>
          <w:sz w:val="28"/>
          <w:szCs w:val="28"/>
          <w:lang w:eastAsia="ar-SA"/>
        </w:rPr>
        <w:t>«</w:t>
      </w:r>
      <w:r w:rsidRPr="004A1121">
        <w:rPr>
          <w:color w:val="000000"/>
          <w:sz w:val="28"/>
          <w:szCs w:val="28"/>
        </w:rPr>
        <w:t xml:space="preserve">Проверка соблюдения </w:t>
      </w:r>
      <w:r w:rsidRPr="004A1121">
        <w:rPr>
          <w:color w:val="000000"/>
          <w:sz w:val="28"/>
          <w:szCs w:val="28"/>
          <w:shd w:val="clear" w:color="auto" w:fill="FFFFFF"/>
        </w:rPr>
        <w:t>концедентом</w:t>
      </w:r>
      <w:r w:rsidRPr="004A1121">
        <w:rPr>
          <w:color w:val="000000"/>
          <w:sz w:val="28"/>
          <w:szCs w:val="28"/>
        </w:rPr>
        <w:t xml:space="preserve"> - муниципальным образованием «Город Курск» условий концессионного соглашения, в отношении объектов теплоснабжения, находящихся в собственности муниципального образования «Город Курск»; «Проверка соблюдения концессионером – акционерным обществом «Квадра – Генерирующая компания» условий концессионного соглашения, в отношении объектов теплоснабжения, находящихся в собственности муниципального образования «Город Курск»);</w:t>
      </w:r>
    </w:p>
    <w:p w:rsidR="00E0055D" w:rsidRPr="004A1121" w:rsidRDefault="00E0055D" w:rsidP="00E0055D">
      <w:pPr>
        <w:spacing w:line="233" w:lineRule="auto"/>
        <w:ind w:firstLine="709"/>
        <w:jc w:val="both"/>
        <w:rPr>
          <w:color w:val="000000"/>
          <w:sz w:val="28"/>
          <w:szCs w:val="28"/>
        </w:rPr>
      </w:pPr>
      <w:r w:rsidRPr="004A1121">
        <w:rPr>
          <w:color w:val="000000"/>
          <w:sz w:val="28"/>
          <w:szCs w:val="28"/>
        </w:rPr>
        <w:t>1 экспертно-аналитическое мероприятие («Анализ и оценка результатов реализации в 2020-2022 годах и прошедшем периоде 2023 года концессионного соглашения, заключенного в отношении объектов теплоснабжения, находящихся в собственности муниципального образования «Город Курск»).</w:t>
      </w:r>
    </w:p>
    <w:p w:rsidR="00E0055D" w:rsidRPr="004A1121" w:rsidRDefault="00E0055D" w:rsidP="00E0055D">
      <w:pPr>
        <w:tabs>
          <w:tab w:val="left" w:pos="0"/>
        </w:tabs>
        <w:ind w:firstLine="709"/>
        <w:jc w:val="both"/>
        <w:rPr>
          <w:sz w:val="28"/>
          <w:szCs w:val="28"/>
        </w:rPr>
      </w:pPr>
      <w:r w:rsidRPr="004A1121">
        <w:rPr>
          <w:sz w:val="28"/>
          <w:szCs w:val="28"/>
        </w:rPr>
        <w:t xml:space="preserve">Комплексный контроль </w:t>
      </w:r>
      <w:r w:rsidRPr="004A1121">
        <w:rPr>
          <w:color w:val="000000"/>
          <w:sz w:val="28"/>
          <w:szCs w:val="28"/>
        </w:rPr>
        <w:t xml:space="preserve">в сфере реализации концессионного соглашения, в отношении объектов теплоснабжения, находящихся в собственности муниципального образования «Город Курск», </w:t>
      </w:r>
      <w:r w:rsidRPr="004A1121">
        <w:rPr>
          <w:sz w:val="28"/>
          <w:szCs w:val="28"/>
        </w:rPr>
        <w:t>осуществлялся в целях анализа и оценки реализации концессионного соглашения, заключенного 14.09.2020 между муниципальным образованием «Город Курск» (далее – Концедент), участвующим на</w:t>
      </w:r>
      <w:r w:rsidRPr="004A1121">
        <w:rPr>
          <w:color w:val="0D0D0D"/>
          <w:sz w:val="28"/>
          <w:szCs w:val="28"/>
        </w:rPr>
        <w:t xml:space="preserve"> стороне </w:t>
      </w:r>
      <w:r w:rsidRPr="004A1121">
        <w:rPr>
          <w:color w:val="0D0D0D"/>
          <w:sz w:val="28"/>
          <w:szCs w:val="28"/>
        </w:rPr>
        <w:lastRenderedPageBreak/>
        <w:t xml:space="preserve">Концедента муниципальным унитарным предприятием «Курские городские коммунальные тепловые сети», АО «Квадра - Генерирующая компания» (далее – Концессионер) и </w:t>
      </w:r>
      <w:r w:rsidRPr="004A1121">
        <w:rPr>
          <w:sz w:val="28"/>
          <w:szCs w:val="28"/>
        </w:rPr>
        <w:t>субъектом Российской Федерации – Курской областью (далее – Концессионное соглашение).</w:t>
      </w:r>
    </w:p>
    <w:p w:rsidR="00E0055D" w:rsidRPr="004A1121" w:rsidRDefault="00E0055D" w:rsidP="00E0055D">
      <w:pPr>
        <w:ind w:firstLine="708"/>
        <w:jc w:val="both"/>
        <w:rPr>
          <w:sz w:val="28"/>
          <w:szCs w:val="28"/>
        </w:rPr>
      </w:pPr>
      <w:r w:rsidRPr="004A1121">
        <w:rPr>
          <w:sz w:val="28"/>
          <w:szCs w:val="28"/>
          <w:shd w:val="clear" w:color="auto" w:fill="FFFFFF"/>
        </w:rPr>
        <w:t xml:space="preserve">Общий объем бюджетных расходов на </w:t>
      </w:r>
      <w:r w:rsidRPr="004A1121">
        <w:rPr>
          <w:sz w:val="28"/>
          <w:szCs w:val="28"/>
        </w:rPr>
        <w:t xml:space="preserve">реализацию Концессионного соглашения </w:t>
      </w:r>
      <w:r w:rsidRPr="004A1121">
        <w:rPr>
          <w:sz w:val="28"/>
          <w:szCs w:val="28"/>
          <w:shd w:val="clear" w:color="auto" w:fill="FFFFFF"/>
        </w:rPr>
        <w:t>в 2020-2023 годах составил</w:t>
      </w:r>
      <w:r w:rsidRPr="004A1121">
        <w:rPr>
          <w:sz w:val="28"/>
          <w:szCs w:val="28"/>
        </w:rPr>
        <w:t xml:space="preserve"> 400 000,0 тыс.рублей.</w:t>
      </w:r>
    </w:p>
    <w:p w:rsidR="00E0055D" w:rsidRPr="004A1121" w:rsidRDefault="00E0055D" w:rsidP="00E0055D">
      <w:pPr>
        <w:ind w:firstLine="708"/>
        <w:jc w:val="both"/>
        <w:rPr>
          <w:sz w:val="28"/>
          <w:szCs w:val="28"/>
        </w:rPr>
      </w:pPr>
      <w:r w:rsidRPr="004A1121">
        <w:rPr>
          <w:sz w:val="28"/>
          <w:szCs w:val="28"/>
        </w:rPr>
        <w:t>Реализация Концессионного соглашения была направлена на замену ветхих тепловых сетей централизованного теплоснабжения города Курска и позволила за три года произвести замену более 45 км распределительных тепловых сетей с применением новых технологий, что способствует повышению показателей надежности и энергетической эффективности, снижает тепловые потери, обеспечивает надежность теплоснабжения потребителей на реконструированных участках.</w:t>
      </w:r>
    </w:p>
    <w:p w:rsidR="00E0055D" w:rsidRPr="004A1121" w:rsidRDefault="00E0055D" w:rsidP="00E0055D">
      <w:pPr>
        <w:ind w:firstLine="708"/>
        <w:jc w:val="both"/>
        <w:rPr>
          <w:sz w:val="28"/>
          <w:szCs w:val="28"/>
        </w:rPr>
      </w:pPr>
      <w:r w:rsidRPr="004A1121">
        <w:rPr>
          <w:sz w:val="28"/>
          <w:szCs w:val="28"/>
        </w:rPr>
        <w:t>При проведении анализа и оценки реализации Концессионного соглашения:</w:t>
      </w:r>
    </w:p>
    <w:p w:rsidR="00E0055D" w:rsidRPr="004A1121" w:rsidRDefault="00E0055D" w:rsidP="00E0055D">
      <w:pPr>
        <w:suppressAutoHyphens/>
        <w:ind w:firstLine="708"/>
        <w:jc w:val="both"/>
        <w:rPr>
          <w:sz w:val="28"/>
          <w:szCs w:val="28"/>
        </w:rPr>
      </w:pPr>
      <w:r w:rsidRPr="004A1121">
        <w:rPr>
          <w:sz w:val="28"/>
          <w:szCs w:val="28"/>
        </w:rPr>
        <w:t>• осуществлена оценка:</w:t>
      </w:r>
    </w:p>
    <w:p w:rsidR="00E0055D" w:rsidRPr="00D82034" w:rsidRDefault="00E0055D" w:rsidP="00E0055D">
      <w:pPr>
        <w:ind w:firstLine="709"/>
        <w:jc w:val="both"/>
        <w:rPr>
          <w:sz w:val="28"/>
          <w:szCs w:val="28"/>
        </w:rPr>
      </w:pPr>
      <w:r w:rsidRPr="00D82034">
        <w:rPr>
          <w:sz w:val="28"/>
          <w:szCs w:val="28"/>
        </w:rPr>
        <w:t>- положений Концессионного соглашения и принятых в рамках его реализации муниципальных правовых актов на соответствие требованиям законодательства,</w:t>
      </w:r>
    </w:p>
    <w:p w:rsidR="00E0055D" w:rsidRPr="00D82034" w:rsidRDefault="00E0055D" w:rsidP="00E0055D">
      <w:pPr>
        <w:ind w:firstLine="709"/>
        <w:jc w:val="both"/>
        <w:rPr>
          <w:sz w:val="28"/>
          <w:szCs w:val="28"/>
        </w:rPr>
      </w:pPr>
      <w:r w:rsidRPr="00D82034">
        <w:rPr>
          <w:sz w:val="28"/>
          <w:szCs w:val="28"/>
        </w:rPr>
        <w:t>- осуществленного бюджетного и бухгалтерского учета в рамках реализации Концессионного соглашения,</w:t>
      </w:r>
    </w:p>
    <w:p w:rsidR="00E0055D" w:rsidRPr="00D82034" w:rsidRDefault="00E0055D" w:rsidP="00E0055D">
      <w:pPr>
        <w:ind w:firstLine="709"/>
        <w:jc w:val="both"/>
        <w:rPr>
          <w:sz w:val="28"/>
          <w:szCs w:val="28"/>
        </w:rPr>
      </w:pPr>
      <w:r w:rsidRPr="00D82034">
        <w:rPr>
          <w:sz w:val="28"/>
          <w:szCs w:val="28"/>
        </w:rPr>
        <w:t>- использования имущества, переданного в концессию,</w:t>
      </w:r>
    </w:p>
    <w:p w:rsidR="00E0055D" w:rsidRDefault="00E0055D" w:rsidP="00E0055D">
      <w:pPr>
        <w:ind w:firstLine="709"/>
        <w:jc w:val="both"/>
        <w:rPr>
          <w:sz w:val="28"/>
          <w:szCs w:val="28"/>
        </w:rPr>
      </w:pPr>
      <w:r w:rsidRPr="00D82034">
        <w:rPr>
          <w:sz w:val="28"/>
          <w:szCs w:val="28"/>
        </w:rPr>
        <w:t>- осуществляемого контроля за соблюдением условий Концессионного соглашения;</w:t>
      </w:r>
    </w:p>
    <w:p w:rsidR="00E0055D" w:rsidRDefault="00E0055D" w:rsidP="00E0055D">
      <w:pPr>
        <w:ind w:firstLine="709"/>
        <w:jc w:val="both"/>
        <w:rPr>
          <w:sz w:val="28"/>
          <w:szCs w:val="28"/>
        </w:rPr>
      </w:pPr>
      <w:r w:rsidRPr="004B3797">
        <w:rPr>
          <w:sz w:val="28"/>
          <w:szCs w:val="28"/>
        </w:rPr>
        <w:t>•</w:t>
      </w:r>
      <w:r>
        <w:rPr>
          <w:sz w:val="28"/>
          <w:szCs w:val="28"/>
        </w:rPr>
        <w:t xml:space="preserve"> с</w:t>
      </w:r>
      <w:r w:rsidRPr="00D82034">
        <w:rPr>
          <w:sz w:val="28"/>
          <w:szCs w:val="28"/>
        </w:rPr>
        <w:t>истематизирована проблематика по нарушениям и выработаны меры по их устранению.</w:t>
      </w:r>
    </w:p>
    <w:p w:rsidR="00E0055D" w:rsidRPr="00D82034" w:rsidRDefault="00E0055D" w:rsidP="00E0055D">
      <w:pPr>
        <w:ind w:firstLine="709"/>
        <w:jc w:val="both"/>
        <w:rPr>
          <w:sz w:val="28"/>
          <w:szCs w:val="28"/>
        </w:rPr>
      </w:pPr>
      <w:r w:rsidRPr="00D82034">
        <w:rPr>
          <w:sz w:val="28"/>
          <w:szCs w:val="28"/>
        </w:rPr>
        <w:t>Основные причины нарушений:</w:t>
      </w:r>
    </w:p>
    <w:p w:rsidR="00E0055D" w:rsidRPr="00D82034" w:rsidRDefault="00E0055D" w:rsidP="00E0055D">
      <w:pPr>
        <w:ind w:firstLine="709"/>
        <w:jc w:val="both"/>
        <w:rPr>
          <w:sz w:val="28"/>
          <w:szCs w:val="28"/>
        </w:rPr>
      </w:pPr>
      <w:r w:rsidRPr="004B3797">
        <w:rPr>
          <w:sz w:val="28"/>
          <w:szCs w:val="28"/>
        </w:rPr>
        <w:t>•</w:t>
      </w:r>
      <w:r>
        <w:rPr>
          <w:sz w:val="28"/>
          <w:szCs w:val="28"/>
        </w:rPr>
        <w:t xml:space="preserve"> </w:t>
      </w:r>
      <w:r w:rsidRPr="00D82034">
        <w:rPr>
          <w:sz w:val="28"/>
          <w:szCs w:val="28"/>
        </w:rPr>
        <w:t>недостаточная регламентация полномочий лиц, представляющих интересы Концедента при реализации Концессионного соглашения;</w:t>
      </w:r>
    </w:p>
    <w:p w:rsidR="00E0055D" w:rsidRPr="00D82034" w:rsidRDefault="00E0055D" w:rsidP="00E0055D">
      <w:pPr>
        <w:ind w:firstLine="709"/>
        <w:jc w:val="both"/>
        <w:rPr>
          <w:sz w:val="28"/>
          <w:szCs w:val="28"/>
        </w:rPr>
      </w:pPr>
      <w:r w:rsidRPr="004B3797">
        <w:rPr>
          <w:sz w:val="28"/>
          <w:szCs w:val="28"/>
        </w:rPr>
        <w:t>•</w:t>
      </w:r>
      <w:r>
        <w:rPr>
          <w:sz w:val="28"/>
          <w:szCs w:val="28"/>
        </w:rPr>
        <w:t xml:space="preserve"> </w:t>
      </w:r>
      <w:r w:rsidRPr="00D82034">
        <w:rPr>
          <w:sz w:val="28"/>
          <w:szCs w:val="28"/>
        </w:rPr>
        <w:t>несоблюдение требований бюджетного (бухгалтерского) учета объектов концессии;</w:t>
      </w:r>
    </w:p>
    <w:p w:rsidR="00E0055D" w:rsidRPr="00D82034" w:rsidRDefault="00E0055D" w:rsidP="00E0055D">
      <w:pPr>
        <w:ind w:firstLine="709"/>
        <w:jc w:val="both"/>
        <w:rPr>
          <w:sz w:val="28"/>
          <w:szCs w:val="28"/>
        </w:rPr>
      </w:pPr>
      <w:r w:rsidRPr="004B3797">
        <w:rPr>
          <w:sz w:val="28"/>
          <w:szCs w:val="28"/>
        </w:rPr>
        <w:t>•</w:t>
      </w:r>
      <w:r>
        <w:rPr>
          <w:sz w:val="28"/>
          <w:szCs w:val="28"/>
        </w:rPr>
        <w:t xml:space="preserve"> </w:t>
      </w:r>
      <w:r w:rsidRPr="00D82034">
        <w:rPr>
          <w:rFonts w:eastAsia="Verdana"/>
          <w:sz w:val="28"/>
          <w:szCs w:val="28"/>
        </w:rPr>
        <w:t xml:space="preserve">недостаточный контроль </w:t>
      </w:r>
      <w:r w:rsidRPr="00D82034">
        <w:rPr>
          <w:sz w:val="28"/>
          <w:szCs w:val="28"/>
        </w:rPr>
        <w:t>со стороны Концедента за реализацией Концессионного соглашения;</w:t>
      </w:r>
    </w:p>
    <w:p w:rsidR="00E0055D" w:rsidRPr="00D82034" w:rsidRDefault="00E0055D" w:rsidP="00E0055D">
      <w:pPr>
        <w:ind w:firstLine="709"/>
        <w:jc w:val="both"/>
        <w:rPr>
          <w:sz w:val="28"/>
          <w:szCs w:val="28"/>
        </w:rPr>
      </w:pPr>
      <w:r w:rsidRPr="004B3797">
        <w:rPr>
          <w:sz w:val="28"/>
          <w:szCs w:val="28"/>
        </w:rPr>
        <w:t>•</w:t>
      </w:r>
      <w:r>
        <w:rPr>
          <w:sz w:val="28"/>
          <w:szCs w:val="28"/>
        </w:rPr>
        <w:t xml:space="preserve"> </w:t>
      </w:r>
      <w:r w:rsidRPr="00D82034">
        <w:rPr>
          <w:sz w:val="28"/>
          <w:szCs w:val="28"/>
        </w:rPr>
        <w:t>отсутствие эффективного взаимодействия участников Концессионного соглашения.</w:t>
      </w:r>
    </w:p>
    <w:p w:rsidR="00E0055D" w:rsidRPr="00703DD1" w:rsidRDefault="00E0055D" w:rsidP="00E0055D">
      <w:pPr>
        <w:ind w:firstLine="709"/>
        <w:jc w:val="both"/>
        <w:rPr>
          <w:rFonts w:eastAsia="Verdana"/>
          <w:sz w:val="28"/>
          <w:szCs w:val="28"/>
        </w:rPr>
      </w:pPr>
      <w:r w:rsidRPr="00703DD1">
        <w:rPr>
          <w:sz w:val="28"/>
          <w:szCs w:val="28"/>
        </w:rPr>
        <w:t xml:space="preserve">Основные нарушения, допущенные </w:t>
      </w:r>
      <w:r w:rsidRPr="00703DD1">
        <w:rPr>
          <w:rFonts w:eastAsia="Verdana"/>
          <w:sz w:val="28"/>
          <w:szCs w:val="28"/>
        </w:rPr>
        <w:t>Концедентом:</w:t>
      </w:r>
    </w:p>
    <w:p w:rsidR="00E0055D" w:rsidRPr="00703DD1" w:rsidRDefault="00E0055D" w:rsidP="00E0055D">
      <w:pPr>
        <w:ind w:firstLine="709"/>
        <w:jc w:val="both"/>
        <w:rPr>
          <w:rFonts w:eastAsia="Calibri"/>
          <w:sz w:val="28"/>
          <w:szCs w:val="28"/>
        </w:rPr>
      </w:pPr>
      <w:r w:rsidRPr="00703DD1">
        <w:rPr>
          <w:sz w:val="28"/>
          <w:szCs w:val="28"/>
        </w:rPr>
        <w:t xml:space="preserve">• </w:t>
      </w:r>
      <w:r w:rsidRPr="00703DD1">
        <w:rPr>
          <w:rFonts w:eastAsia="Calibri"/>
          <w:sz w:val="28"/>
          <w:szCs w:val="28"/>
        </w:rPr>
        <w:t>не обеспечена государственная регистрация права собственности (обременения) на объекты недвижимого имущества, входящие в состав концессии;</w:t>
      </w:r>
    </w:p>
    <w:p w:rsidR="00E0055D" w:rsidRPr="00703DD1" w:rsidRDefault="00E0055D" w:rsidP="00E0055D">
      <w:pPr>
        <w:ind w:firstLine="709"/>
        <w:jc w:val="both"/>
        <w:rPr>
          <w:rFonts w:eastAsia="Calibri"/>
          <w:sz w:val="28"/>
          <w:szCs w:val="28"/>
        </w:rPr>
      </w:pPr>
      <w:r w:rsidRPr="00703DD1">
        <w:rPr>
          <w:sz w:val="28"/>
          <w:szCs w:val="28"/>
        </w:rPr>
        <w:t xml:space="preserve">• </w:t>
      </w:r>
      <w:r w:rsidRPr="00703DD1">
        <w:rPr>
          <w:rFonts w:eastAsia="Calibri"/>
          <w:sz w:val="28"/>
          <w:szCs w:val="28"/>
        </w:rPr>
        <w:t>нарушены сроки заключения договоров аренды земельных участков, переданных Концессионеру в пользование для реализации Концессионного соглашения;</w:t>
      </w:r>
    </w:p>
    <w:p w:rsidR="00E0055D" w:rsidRPr="00703DD1" w:rsidRDefault="00E0055D" w:rsidP="00E0055D">
      <w:pPr>
        <w:ind w:firstLine="709"/>
        <w:jc w:val="both"/>
        <w:rPr>
          <w:sz w:val="28"/>
          <w:szCs w:val="28"/>
        </w:rPr>
      </w:pPr>
      <w:r w:rsidRPr="00703DD1">
        <w:rPr>
          <w:sz w:val="28"/>
          <w:szCs w:val="28"/>
        </w:rPr>
        <w:t xml:space="preserve">• </w:t>
      </w:r>
      <w:r w:rsidRPr="00703DD1">
        <w:rPr>
          <w:rFonts w:eastAsia="Calibri"/>
          <w:sz w:val="28"/>
          <w:szCs w:val="28"/>
        </w:rPr>
        <w:t xml:space="preserve">нарушены положения постановлений Правительства Российской Федерации </w:t>
      </w:r>
      <w:r w:rsidRPr="00703DD1">
        <w:rPr>
          <w:sz w:val="28"/>
          <w:szCs w:val="28"/>
        </w:rPr>
        <w:t xml:space="preserve">от 28.01.2021 №74 «О совершенствовании порядка мониторинга заключения и реализации заключенных концессионных соглашений и об </w:t>
      </w:r>
      <w:r w:rsidRPr="00703DD1">
        <w:rPr>
          <w:sz w:val="28"/>
          <w:szCs w:val="28"/>
        </w:rPr>
        <w:lastRenderedPageBreak/>
        <w:t>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w:t>
      </w:r>
      <w:r w:rsidRPr="00703DD1">
        <w:rPr>
          <w:rFonts w:eastAsia="Calibri"/>
          <w:sz w:val="28"/>
          <w:szCs w:val="28"/>
        </w:rPr>
        <w:t xml:space="preserve">, от </w:t>
      </w:r>
      <w:r w:rsidRPr="00703DD1">
        <w:rPr>
          <w:sz w:val="28"/>
          <w:szCs w:val="28"/>
        </w:rPr>
        <w:t>04.03.2017 №259 «Об утверждении Правил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w:t>
      </w:r>
      <w:r w:rsidRPr="00703DD1">
        <w:rPr>
          <w:rFonts w:eastAsia="Calibri"/>
          <w:sz w:val="28"/>
          <w:szCs w:val="28"/>
        </w:rPr>
        <w:t xml:space="preserve"> регламентирующие </w:t>
      </w:r>
      <w:r w:rsidRPr="00703DD1">
        <w:rPr>
          <w:sz w:val="28"/>
          <w:szCs w:val="28"/>
        </w:rPr>
        <w:t>проведение мониторинга заключения и реализации заключенных концессионных соглашений;</w:t>
      </w:r>
    </w:p>
    <w:p w:rsidR="00E0055D" w:rsidRPr="00703DD1" w:rsidRDefault="00E0055D" w:rsidP="00E0055D">
      <w:pPr>
        <w:ind w:firstLine="709"/>
        <w:jc w:val="both"/>
        <w:rPr>
          <w:sz w:val="28"/>
          <w:szCs w:val="28"/>
        </w:rPr>
      </w:pPr>
      <w:r w:rsidRPr="00703DD1">
        <w:rPr>
          <w:sz w:val="28"/>
          <w:szCs w:val="28"/>
        </w:rPr>
        <w:t xml:space="preserve">• не сформированы (недостоверно сформированы) показатели бюджетной (бухгалтерской) отчетности в части учета объектов концессии. </w:t>
      </w:r>
    </w:p>
    <w:p w:rsidR="00E0055D" w:rsidRPr="00703DD1" w:rsidRDefault="00E0055D" w:rsidP="00E0055D">
      <w:pPr>
        <w:ind w:firstLine="709"/>
        <w:jc w:val="both"/>
        <w:rPr>
          <w:rFonts w:eastAsia="Calibri"/>
          <w:sz w:val="28"/>
          <w:szCs w:val="28"/>
        </w:rPr>
      </w:pPr>
      <w:r w:rsidRPr="00703DD1">
        <w:rPr>
          <w:sz w:val="28"/>
          <w:szCs w:val="28"/>
        </w:rPr>
        <w:t>Основные нарушения, допущенные</w:t>
      </w:r>
      <w:r w:rsidRPr="00703DD1">
        <w:rPr>
          <w:rFonts w:eastAsia="Calibri"/>
          <w:sz w:val="28"/>
          <w:szCs w:val="28"/>
        </w:rPr>
        <w:t xml:space="preserve"> Концессионером:</w:t>
      </w:r>
    </w:p>
    <w:p w:rsidR="00E0055D" w:rsidRPr="00703DD1" w:rsidRDefault="00E0055D" w:rsidP="00E0055D">
      <w:pPr>
        <w:ind w:firstLine="709"/>
        <w:jc w:val="both"/>
        <w:rPr>
          <w:rFonts w:eastAsia="Calibri"/>
          <w:sz w:val="28"/>
          <w:szCs w:val="28"/>
        </w:rPr>
      </w:pPr>
      <w:r w:rsidRPr="00703DD1">
        <w:rPr>
          <w:sz w:val="28"/>
          <w:szCs w:val="28"/>
        </w:rPr>
        <w:t xml:space="preserve">• </w:t>
      </w:r>
      <w:r w:rsidRPr="00703DD1">
        <w:rPr>
          <w:rFonts w:eastAsia="Calibri"/>
          <w:sz w:val="28"/>
          <w:szCs w:val="28"/>
        </w:rPr>
        <w:t>не предоставлены отчеты о целевом расходовании платы Концедента;</w:t>
      </w:r>
    </w:p>
    <w:p w:rsidR="00E0055D" w:rsidRPr="0026216C" w:rsidRDefault="00E0055D" w:rsidP="00E0055D">
      <w:pPr>
        <w:ind w:firstLine="709"/>
        <w:jc w:val="both"/>
        <w:rPr>
          <w:rFonts w:eastAsia="Calibri"/>
          <w:sz w:val="28"/>
          <w:szCs w:val="28"/>
        </w:rPr>
      </w:pPr>
      <w:r w:rsidRPr="004B3797">
        <w:rPr>
          <w:sz w:val="28"/>
          <w:szCs w:val="28"/>
        </w:rPr>
        <w:t>•</w:t>
      </w:r>
      <w:r>
        <w:rPr>
          <w:sz w:val="28"/>
          <w:szCs w:val="28"/>
        </w:rPr>
        <w:t xml:space="preserve"> </w:t>
      </w:r>
      <w:r w:rsidRPr="0026216C">
        <w:rPr>
          <w:rFonts w:eastAsia="Calibri"/>
          <w:sz w:val="28"/>
          <w:szCs w:val="28"/>
        </w:rPr>
        <w:t>не обеспечено надлежащее содержание муниципального имущества, переданного Концессионеру в рамках реализации Концессионного соглашения (контрольными осмотрами установлена необходимость проведения текущего и капитального ремонта тепловых пунктов, зафиксированы недостатки на реконструированных в 2021-2023 годах объектах концессии).</w:t>
      </w:r>
    </w:p>
    <w:p w:rsidR="00E0055D" w:rsidRPr="0026216C" w:rsidRDefault="00E0055D" w:rsidP="00E0055D">
      <w:pPr>
        <w:ind w:firstLine="709"/>
        <w:jc w:val="both"/>
        <w:rPr>
          <w:rFonts w:eastAsia="Calibri"/>
          <w:sz w:val="28"/>
          <w:szCs w:val="28"/>
          <w:lang w:eastAsia="en-US"/>
        </w:rPr>
      </w:pPr>
      <w:r w:rsidRPr="0026216C">
        <w:rPr>
          <w:sz w:val="28"/>
          <w:szCs w:val="28"/>
        </w:rPr>
        <w:t>Основные нарушения, допущенные</w:t>
      </w:r>
      <w:r w:rsidRPr="0026216C">
        <w:rPr>
          <w:rFonts w:eastAsia="Calibri"/>
          <w:sz w:val="28"/>
          <w:szCs w:val="28"/>
          <w:lang w:eastAsia="en-US"/>
        </w:rPr>
        <w:t xml:space="preserve"> сторонами Концессионного соглашения:</w:t>
      </w:r>
    </w:p>
    <w:p w:rsidR="00E0055D" w:rsidRPr="0026216C" w:rsidRDefault="00E0055D" w:rsidP="00E0055D">
      <w:pPr>
        <w:ind w:firstLine="709"/>
        <w:jc w:val="both"/>
        <w:rPr>
          <w:rFonts w:eastAsia="Verdana"/>
          <w:sz w:val="28"/>
          <w:szCs w:val="28"/>
        </w:rPr>
      </w:pPr>
      <w:r w:rsidRPr="0026216C">
        <w:rPr>
          <w:sz w:val="28"/>
          <w:szCs w:val="28"/>
        </w:rPr>
        <w:t xml:space="preserve">• </w:t>
      </w:r>
      <w:r w:rsidRPr="0026216C">
        <w:rPr>
          <w:rFonts w:eastAsia="Calibri"/>
          <w:sz w:val="28"/>
          <w:szCs w:val="28"/>
          <w:lang w:eastAsia="en-US"/>
        </w:rPr>
        <w:t xml:space="preserve">не исполнены </w:t>
      </w:r>
      <w:r w:rsidRPr="0026216C">
        <w:rPr>
          <w:rFonts w:eastAsia="Verdana"/>
          <w:sz w:val="28"/>
          <w:szCs w:val="28"/>
        </w:rPr>
        <w:t>требования Федерального закона от 21.07.2005     №115-ФЗ «О концессионных соглашениях» (далее – Федеральный закон №115-ФЗ) и п.п.11.24.-11.28. раздела 11 Концессионного соглашения (не переданы в концессию тепловые сети, подлежащие передаче);</w:t>
      </w:r>
    </w:p>
    <w:p w:rsidR="00E0055D" w:rsidRPr="0026216C" w:rsidRDefault="00E0055D" w:rsidP="00E0055D">
      <w:pPr>
        <w:ind w:firstLine="709"/>
        <w:jc w:val="both"/>
        <w:rPr>
          <w:rFonts w:eastAsia="Verdana"/>
          <w:sz w:val="28"/>
          <w:szCs w:val="28"/>
        </w:rPr>
      </w:pPr>
      <w:r w:rsidRPr="0026216C">
        <w:rPr>
          <w:sz w:val="28"/>
          <w:szCs w:val="28"/>
        </w:rPr>
        <w:t xml:space="preserve">• </w:t>
      </w:r>
      <w:r w:rsidRPr="0026216C">
        <w:rPr>
          <w:rFonts w:eastAsia="Calibri"/>
          <w:sz w:val="28"/>
          <w:szCs w:val="28"/>
        </w:rPr>
        <w:t>не подписан акт финансового закрытия Концессионного соглашения.</w:t>
      </w:r>
    </w:p>
    <w:p w:rsidR="00E0055D" w:rsidRPr="0026216C" w:rsidRDefault="00E0055D" w:rsidP="00E0055D">
      <w:pPr>
        <w:ind w:firstLine="709"/>
        <w:jc w:val="both"/>
        <w:rPr>
          <w:sz w:val="28"/>
          <w:szCs w:val="28"/>
        </w:rPr>
      </w:pPr>
      <w:r w:rsidRPr="0026216C">
        <w:rPr>
          <w:sz w:val="28"/>
          <w:szCs w:val="28"/>
        </w:rPr>
        <w:t>Обозначены риски:</w:t>
      </w:r>
    </w:p>
    <w:p w:rsidR="00E0055D" w:rsidRPr="0026216C" w:rsidRDefault="00E0055D" w:rsidP="00E0055D">
      <w:pPr>
        <w:ind w:firstLine="709"/>
        <w:jc w:val="both"/>
        <w:rPr>
          <w:sz w:val="28"/>
          <w:szCs w:val="28"/>
        </w:rPr>
      </w:pPr>
      <w:r w:rsidRPr="0026216C">
        <w:rPr>
          <w:sz w:val="28"/>
          <w:szCs w:val="28"/>
        </w:rPr>
        <w:t>• ненадлежащего исполнения положений Концессионного соглашения, влекущие негативные последствия для муниципального образования «Город Курск», возникшие в результате:</w:t>
      </w:r>
    </w:p>
    <w:p w:rsidR="00E0055D" w:rsidRPr="0026216C" w:rsidRDefault="00E0055D" w:rsidP="00E0055D">
      <w:pPr>
        <w:ind w:firstLine="709"/>
        <w:jc w:val="both"/>
        <w:rPr>
          <w:sz w:val="28"/>
          <w:szCs w:val="28"/>
        </w:rPr>
      </w:pPr>
      <w:r w:rsidRPr="0026216C">
        <w:rPr>
          <w:sz w:val="28"/>
          <w:szCs w:val="28"/>
        </w:rPr>
        <w:t>- отсутствия муниципального правового акта, устанавливающего обязанности лиц, представляющих интересы Концедента при реализации Концессионного соглашения, и регламентирующего порядок их взаимодействия при реализации прав и обязанностей Концедента,</w:t>
      </w:r>
    </w:p>
    <w:p w:rsidR="00E0055D" w:rsidRPr="0026216C" w:rsidRDefault="00E0055D" w:rsidP="00E0055D">
      <w:pPr>
        <w:ind w:firstLine="709"/>
        <w:jc w:val="both"/>
        <w:rPr>
          <w:rFonts w:eastAsia="Verdana"/>
          <w:sz w:val="28"/>
          <w:szCs w:val="28"/>
        </w:rPr>
      </w:pPr>
      <w:r w:rsidRPr="0026216C">
        <w:rPr>
          <w:rFonts w:eastAsia="Calibri"/>
          <w:sz w:val="28"/>
          <w:szCs w:val="28"/>
          <w:lang w:eastAsia="en-US"/>
        </w:rPr>
        <w:t xml:space="preserve">- неисполнения </w:t>
      </w:r>
      <w:r w:rsidRPr="0026216C">
        <w:rPr>
          <w:rFonts w:eastAsia="Verdana"/>
          <w:sz w:val="28"/>
          <w:szCs w:val="28"/>
        </w:rPr>
        <w:t>требований Федерального закона №115-ФЗ и п.п.11.24.-11.28. раздела 11 Концессионного соглашения (непринятие в концессию тепловых сетей, подлежащих принятию),</w:t>
      </w:r>
    </w:p>
    <w:p w:rsidR="00E0055D" w:rsidRPr="0026216C" w:rsidRDefault="00E0055D" w:rsidP="00E0055D">
      <w:pPr>
        <w:ind w:firstLine="709"/>
        <w:jc w:val="both"/>
        <w:rPr>
          <w:rFonts w:eastAsia="Verdana"/>
          <w:sz w:val="28"/>
          <w:szCs w:val="28"/>
        </w:rPr>
      </w:pPr>
      <w:r w:rsidRPr="0026216C">
        <w:rPr>
          <w:sz w:val="28"/>
          <w:szCs w:val="28"/>
        </w:rPr>
        <w:t>- наличия по состоянию на 01.10.2023 задолженности перед Концессионером по плате Концедента в размере 183 371,6 тыс.рублей,</w:t>
      </w:r>
    </w:p>
    <w:p w:rsidR="00E0055D" w:rsidRPr="0026216C" w:rsidRDefault="00E0055D" w:rsidP="00E0055D">
      <w:pPr>
        <w:ind w:firstLine="709"/>
        <w:jc w:val="both"/>
        <w:rPr>
          <w:rFonts w:eastAsia="Verdana"/>
          <w:sz w:val="28"/>
          <w:szCs w:val="28"/>
        </w:rPr>
      </w:pPr>
      <w:r w:rsidRPr="0026216C">
        <w:rPr>
          <w:rFonts w:eastAsia="Verdana"/>
          <w:sz w:val="28"/>
          <w:szCs w:val="28"/>
        </w:rPr>
        <w:t>- неподписания участниками Концессионного соглашения акта финансового закрытия;</w:t>
      </w:r>
    </w:p>
    <w:p w:rsidR="00E0055D" w:rsidRPr="0026216C" w:rsidRDefault="00E0055D" w:rsidP="00E0055D">
      <w:pPr>
        <w:ind w:firstLine="709"/>
        <w:jc w:val="both"/>
        <w:rPr>
          <w:rFonts w:eastAsia="Calibri"/>
          <w:sz w:val="28"/>
          <w:szCs w:val="28"/>
          <w:lang w:eastAsia="en-US"/>
        </w:rPr>
      </w:pPr>
      <w:r w:rsidRPr="0026216C">
        <w:rPr>
          <w:sz w:val="28"/>
          <w:szCs w:val="28"/>
        </w:rPr>
        <w:lastRenderedPageBreak/>
        <w:t xml:space="preserve">• </w:t>
      </w:r>
      <w:r w:rsidRPr="0026216C">
        <w:rPr>
          <w:rFonts w:eastAsia="Calibri"/>
          <w:sz w:val="28"/>
          <w:szCs w:val="28"/>
          <w:lang w:eastAsia="en-US"/>
        </w:rPr>
        <w:t>формирования недостоверной бюджетной отчётности в части учета объектов концессии и инвестиций в них;</w:t>
      </w:r>
    </w:p>
    <w:p w:rsidR="00E0055D" w:rsidRPr="0026216C" w:rsidRDefault="00E0055D" w:rsidP="00E0055D">
      <w:pPr>
        <w:ind w:firstLine="709"/>
        <w:jc w:val="both"/>
        <w:rPr>
          <w:rFonts w:eastAsia="Calibri"/>
          <w:sz w:val="28"/>
          <w:szCs w:val="28"/>
        </w:rPr>
      </w:pPr>
      <w:r w:rsidRPr="0026216C">
        <w:rPr>
          <w:sz w:val="28"/>
          <w:szCs w:val="28"/>
        </w:rPr>
        <w:t xml:space="preserve">• </w:t>
      </w:r>
      <w:r w:rsidRPr="0026216C">
        <w:rPr>
          <w:rFonts w:eastAsia="Calibri"/>
          <w:sz w:val="28"/>
          <w:szCs w:val="28"/>
        </w:rPr>
        <w:t xml:space="preserve">неполучения субсидии муниципальным образованием «Город Курск» и увеличения финансовой нагрузки на бюджет города Курска (условия Концессионного соглашения по вопросам перечисления платы Концедента Концессионеру не </w:t>
      </w:r>
      <w:r w:rsidRPr="0026216C">
        <w:rPr>
          <w:rFonts w:eastAsia="Calibri"/>
          <w:color w:val="0D0D0D"/>
          <w:sz w:val="28"/>
          <w:szCs w:val="28"/>
        </w:rPr>
        <w:t>согласуются с условиями предоставления субсидии, установленными соглашением от 30.04.2021 №05 «О предоставлении субсидии из областного бюджета бюджету муниципального образования «Город Курск» Курской области на обеспечение мероприятий по модернизации систем коммунальной инфраструктуры, находящихся в муниципальной собственности и расположенных на территории населенных пунктов, численность населения в каждом из которых не превышает 500 тыс. человек»).</w:t>
      </w:r>
    </w:p>
    <w:p w:rsidR="00E0055D" w:rsidRPr="0026216C" w:rsidRDefault="00E0055D" w:rsidP="00E0055D">
      <w:pPr>
        <w:ind w:firstLine="709"/>
        <w:jc w:val="both"/>
        <w:rPr>
          <w:rFonts w:eastAsia="Calibri"/>
          <w:sz w:val="28"/>
          <w:szCs w:val="28"/>
        </w:rPr>
      </w:pPr>
      <w:r w:rsidRPr="0026216C">
        <w:rPr>
          <w:rFonts w:eastAsia="Verdana"/>
          <w:sz w:val="28"/>
          <w:szCs w:val="28"/>
        </w:rPr>
        <w:t xml:space="preserve">В целях повышения качества реализации положений Концессионного соглашения и исключения рисков </w:t>
      </w:r>
      <w:r w:rsidRPr="0026216C">
        <w:rPr>
          <w:sz w:val="28"/>
          <w:szCs w:val="28"/>
        </w:rPr>
        <w:t>ненадлежащего исполнения его положений</w:t>
      </w:r>
      <w:r w:rsidRPr="0026216C">
        <w:rPr>
          <w:rFonts w:eastAsia="Calibri"/>
          <w:sz w:val="28"/>
          <w:szCs w:val="28"/>
        </w:rPr>
        <w:t xml:space="preserve"> </w:t>
      </w:r>
      <w:r w:rsidRPr="0026216C">
        <w:rPr>
          <w:sz w:val="28"/>
          <w:szCs w:val="28"/>
        </w:rPr>
        <w:t xml:space="preserve">Концеденту </w:t>
      </w:r>
      <w:r w:rsidRPr="0026216C">
        <w:rPr>
          <w:rFonts w:eastAsia="Calibri"/>
          <w:sz w:val="28"/>
          <w:szCs w:val="28"/>
        </w:rPr>
        <w:t>предложено:</w:t>
      </w:r>
    </w:p>
    <w:p w:rsidR="00E0055D" w:rsidRPr="005552AE" w:rsidRDefault="00E0055D" w:rsidP="00E0055D">
      <w:pPr>
        <w:ind w:firstLine="709"/>
        <w:jc w:val="both"/>
        <w:rPr>
          <w:rFonts w:eastAsia="Verdana"/>
          <w:sz w:val="28"/>
          <w:szCs w:val="28"/>
        </w:rPr>
      </w:pPr>
      <w:r w:rsidRPr="004B3797">
        <w:rPr>
          <w:sz w:val="28"/>
          <w:szCs w:val="28"/>
        </w:rPr>
        <w:t>•</w:t>
      </w:r>
      <w:r>
        <w:rPr>
          <w:sz w:val="28"/>
          <w:szCs w:val="28"/>
        </w:rPr>
        <w:t xml:space="preserve"> </w:t>
      </w:r>
      <w:r w:rsidRPr="005552AE">
        <w:rPr>
          <w:sz w:val="28"/>
          <w:szCs w:val="28"/>
        </w:rPr>
        <w:t>определить орган или должностное лицо, уполномоченное осуществлять права и обязанности Концедента по Концессионному соглашению, и определить их полномочия;</w:t>
      </w:r>
    </w:p>
    <w:p w:rsidR="00E0055D" w:rsidRPr="005552AE" w:rsidRDefault="00E0055D" w:rsidP="00E0055D">
      <w:pPr>
        <w:ind w:firstLine="709"/>
        <w:jc w:val="both"/>
        <w:rPr>
          <w:sz w:val="28"/>
          <w:szCs w:val="28"/>
        </w:rPr>
      </w:pPr>
      <w:r w:rsidRPr="004B3797">
        <w:rPr>
          <w:sz w:val="28"/>
          <w:szCs w:val="28"/>
        </w:rPr>
        <w:t>•</w:t>
      </w:r>
      <w:r>
        <w:rPr>
          <w:sz w:val="28"/>
          <w:szCs w:val="28"/>
        </w:rPr>
        <w:t xml:space="preserve"> </w:t>
      </w:r>
      <w:r w:rsidRPr="005552AE">
        <w:rPr>
          <w:sz w:val="28"/>
          <w:szCs w:val="28"/>
        </w:rPr>
        <w:t>определить исполнителей и ответственных должностных лиц по каждому этапу и мероприятию Концессионного соглашения;</w:t>
      </w:r>
    </w:p>
    <w:p w:rsidR="00E0055D" w:rsidRPr="005552AE" w:rsidRDefault="00E0055D" w:rsidP="00E0055D">
      <w:pPr>
        <w:ind w:firstLine="709"/>
        <w:jc w:val="both"/>
        <w:rPr>
          <w:sz w:val="28"/>
          <w:szCs w:val="28"/>
        </w:rPr>
      </w:pPr>
      <w:r w:rsidRPr="004B3797">
        <w:rPr>
          <w:sz w:val="28"/>
          <w:szCs w:val="28"/>
        </w:rPr>
        <w:t>•</w:t>
      </w:r>
      <w:r>
        <w:rPr>
          <w:sz w:val="28"/>
          <w:szCs w:val="28"/>
        </w:rPr>
        <w:t xml:space="preserve"> </w:t>
      </w:r>
      <w:r w:rsidRPr="005552AE">
        <w:rPr>
          <w:sz w:val="28"/>
          <w:szCs w:val="28"/>
        </w:rPr>
        <w:t>регламентировать осуществление контроля за исполнением Концессионного соглашения;</w:t>
      </w:r>
    </w:p>
    <w:p w:rsidR="00E0055D" w:rsidRPr="005552AE" w:rsidRDefault="00E0055D" w:rsidP="00E0055D">
      <w:pPr>
        <w:ind w:firstLine="709"/>
        <w:jc w:val="both"/>
        <w:rPr>
          <w:sz w:val="28"/>
          <w:szCs w:val="28"/>
        </w:rPr>
      </w:pPr>
      <w:r w:rsidRPr="004B3797">
        <w:rPr>
          <w:sz w:val="28"/>
          <w:szCs w:val="28"/>
        </w:rPr>
        <w:t>•</w:t>
      </w:r>
      <w:r>
        <w:rPr>
          <w:sz w:val="28"/>
          <w:szCs w:val="28"/>
        </w:rPr>
        <w:t xml:space="preserve"> </w:t>
      </w:r>
      <w:r w:rsidRPr="005552AE">
        <w:rPr>
          <w:sz w:val="28"/>
          <w:szCs w:val="28"/>
        </w:rPr>
        <w:t>привести бюджетный (бухгалтерский) учет объектов концессии в соответствие с требованиями законодательства;</w:t>
      </w:r>
    </w:p>
    <w:p w:rsidR="00E0055D" w:rsidRPr="000D4C1C" w:rsidRDefault="00E0055D" w:rsidP="00E0055D">
      <w:pPr>
        <w:ind w:firstLine="709"/>
        <w:jc w:val="both"/>
        <w:rPr>
          <w:sz w:val="28"/>
          <w:szCs w:val="28"/>
        </w:rPr>
      </w:pPr>
      <w:r w:rsidRPr="000D4C1C">
        <w:rPr>
          <w:sz w:val="28"/>
          <w:szCs w:val="28"/>
        </w:rPr>
        <w:t>• внести изменения в Концессионное соглашение в части включения в него дополнительного имущества (тепловых сетей);</w:t>
      </w:r>
    </w:p>
    <w:p w:rsidR="00E0055D" w:rsidRPr="000D4C1C" w:rsidRDefault="00E0055D" w:rsidP="00E0055D">
      <w:pPr>
        <w:ind w:firstLine="709"/>
        <w:jc w:val="both"/>
        <w:rPr>
          <w:sz w:val="28"/>
          <w:szCs w:val="28"/>
        </w:rPr>
      </w:pPr>
      <w:r w:rsidRPr="000D4C1C">
        <w:rPr>
          <w:sz w:val="28"/>
          <w:szCs w:val="28"/>
        </w:rPr>
        <w:t>• принять меры по погашению задолженности по плате Концедента.</w:t>
      </w:r>
    </w:p>
    <w:p w:rsidR="00E0055D" w:rsidRPr="000D4C1C" w:rsidRDefault="00E0055D" w:rsidP="00E0055D">
      <w:pPr>
        <w:tabs>
          <w:tab w:val="left" w:pos="0"/>
        </w:tabs>
        <w:ind w:firstLine="709"/>
        <w:jc w:val="both"/>
        <w:rPr>
          <w:rFonts w:eastAsia="Lucida Sans Unicode"/>
          <w:kern w:val="1"/>
          <w:sz w:val="28"/>
          <w:szCs w:val="28"/>
        </w:rPr>
      </w:pPr>
      <w:r w:rsidRPr="000D4C1C">
        <w:rPr>
          <w:rFonts w:eastAsia="Lucida Sans Unicode"/>
          <w:kern w:val="1"/>
          <w:sz w:val="28"/>
          <w:szCs w:val="28"/>
        </w:rPr>
        <w:t>По итогам проведенного комплексного контроля</w:t>
      </w:r>
      <w:r w:rsidRPr="000D4C1C">
        <w:rPr>
          <w:color w:val="000000"/>
          <w:sz w:val="28"/>
          <w:szCs w:val="28"/>
        </w:rPr>
        <w:t xml:space="preserve"> в сфере реализации концессионного соглашения, в отношении объектов теплоснабжения, находящихся в собственности муниципального образования «Город Курск»</w:t>
      </w:r>
      <w:r w:rsidRPr="000D4C1C">
        <w:rPr>
          <w:rFonts w:eastAsia="Lucida Sans Unicode"/>
          <w:kern w:val="1"/>
          <w:sz w:val="28"/>
          <w:szCs w:val="28"/>
        </w:rPr>
        <w:t>:</w:t>
      </w:r>
    </w:p>
    <w:p w:rsidR="00E0055D" w:rsidRPr="000D4C1C" w:rsidRDefault="00E0055D" w:rsidP="00E0055D">
      <w:pPr>
        <w:ind w:firstLine="709"/>
        <w:jc w:val="both"/>
        <w:rPr>
          <w:sz w:val="28"/>
          <w:szCs w:val="28"/>
        </w:rPr>
      </w:pPr>
      <w:r w:rsidRPr="000D4C1C">
        <w:rPr>
          <w:sz w:val="28"/>
          <w:szCs w:val="28"/>
        </w:rPr>
        <w:t>• определен орган и должностные лица, уполномоченные осуществлять права и обязанности Концедента по Концессионному соглашению, установлены их полномочия;</w:t>
      </w:r>
    </w:p>
    <w:p w:rsidR="00E0055D" w:rsidRPr="000D4C1C" w:rsidRDefault="00E0055D" w:rsidP="00E0055D">
      <w:pPr>
        <w:ind w:firstLine="709"/>
        <w:jc w:val="both"/>
        <w:rPr>
          <w:sz w:val="28"/>
          <w:szCs w:val="28"/>
        </w:rPr>
      </w:pPr>
      <w:r w:rsidRPr="000D4C1C">
        <w:rPr>
          <w:sz w:val="28"/>
          <w:szCs w:val="28"/>
        </w:rPr>
        <w:t>• определены исполнители и ответственные должностные лица по каждому этапу и мероприятию Концессионного соглашения (разработан муниципальный правовой акт, регламентирующий осуществление контроля за реализацией Концессионного соглашения - постановление Администрации города Курска от 14.12.2023 №708 «О реализации концессионного соглашения»);</w:t>
      </w:r>
    </w:p>
    <w:p w:rsidR="00E0055D" w:rsidRPr="000D4C1C" w:rsidRDefault="00E0055D" w:rsidP="00E0055D">
      <w:pPr>
        <w:ind w:firstLine="709"/>
        <w:jc w:val="both"/>
        <w:rPr>
          <w:sz w:val="28"/>
          <w:szCs w:val="28"/>
        </w:rPr>
      </w:pPr>
      <w:r w:rsidRPr="000D4C1C">
        <w:rPr>
          <w:sz w:val="28"/>
          <w:szCs w:val="28"/>
        </w:rPr>
        <w:t>• усилен и регламентирован контроль за исполнением Концессионного соглашения (приказ Комитета жилищно-коммунального хозяйства города Курска от 23.01.2024 №02.1.05-3/05 «О назначении ответственных за реализацию Концессионного соглашения»);</w:t>
      </w:r>
    </w:p>
    <w:p w:rsidR="00E0055D" w:rsidRPr="000D4C1C" w:rsidRDefault="00E0055D" w:rsidP="00E0055D">
      <w:pPr>
        <w:ind w:firstLine="709"/>
        <w:jc w:val="both"/>
        <w:rPr>
          <w:sz w:val="28"/>
          <w:szCs w:val="28"/>
        </w:rPr>
      </w:pPr>
      <w:r w:rsidRPr="000D4C1C">
        <w:rPr>
          <w:sz w:val="28"/>
          <w:szCs w:val="28"/>
        </w:rPr>
        <w:lastRenderedPageBreak/>
        <w:t>• Концессионером представлен план мероприятий по устранению нарушений, допущенных при реализации Концессионного соглашения;</w:t>
      </w:r>
    </w:p>
    <w:p w:rsidR="00E0055D" w:rsidRPr="000D4C1C" w:rsidRDefault="00E0055D" w:rsidP="00E0055D">
      <w:pPr>
        <w:ind w:firstLine="709"/>
        <w:jc w:val="both"/>
        <w:rPr>
          <w:rFonts w:eastAsia="Calibri"/>
          <w:sz w:val="28"/>
          <w:szCs w:val="28"/>
        </w:rPr>
      </w:pPr>
      <w:r w:rsidRPr="000D4C1C">
        <w:rPr>
          <w:sz w:val="28"/>
          <w:szCs w:val="28"/>
        </w:rPr>
        <w:t xml:space="preserve">• </w:t>
      </w:r>
      <w:r w:rsidRPr="000D4C1C">
        <w:rPr>
          <w:rFonts w:eastAsia="Calibri"/>
          <w:sz w:val="28"/>
          <w:szCs w:val="28"/>
        </w:rPr>
        <w:t>подписан акт финансового закрытия Концессионного соглашения;</w:t>
      </w:r>
    </w:p>
    <w:p w:rsidR="00E0055D" w:rsidRPr="000D4C1C" w:rsidRDefault="00E0055D" w:rsidP="00E0055D">
      <w:pPr>
        <w:ind w:firstLine="709"/>
        <w:jc w:val="both"/>
        <w:rPr>
          <w:sz w:val="28"/>
          <w:szCs w:val="28"/>
        </w:rPr>
      </w:pPr>
      <w:r w:rsidRPr="000D4C1C">
        <w:rPr>
          <w:sz w:val="28"/>
          <w:szCs w:val="28"/>
        </w:rPr>
        <w:t>• приведение бюджетного (бухгалтерского) учета объектов концессии в соответствие с требованиями законодательства Российской Федерации находится на завершающем этапе.</w:t>
      </w:r>
    </w:p>
    <w:p w:rsidR="00E0055D" w:rsidRPr="000D4C1C" w:rsidRDefault="00E0055D" w:rsidP="00E0055D">
      <w:pPr>
        <w:ind w:firstLine="709"/>
        <w:jc w:val="both"/>
        <w:rPr>
          <w:sz w:val="28"/>
          <w:szCs w:val="28"/>
        </w:rPr>
      </w:pPr>
      <w:r w:rsidRPr="000D4C1C">
        <w:rPr>
          <w:sz w:val="28"/>
          <w:szCs w:val="28"/>
        </w:rPr>
        <w:t>Продолжается работа по вопросам:</w:t>
      </w:r>
    </w:p>
    <w:p w:rsidR="00E0055D" w:rsidRPr="000D4C1C" w:rsidRDefault="00E0055D" w:rsidP="00E0055D">
      <w:pPr>
        <w:ind w:firstLine="709"/>
        <w:jc w:val="both"/>
        <w:rPr>
          <w:rFonts w:eastAsia="Verdana"/>
          <w:sz w:val="28"/>
          <w:szCs w:val="28"/>
        </w:rPr>
      </w:pPr>
      <w:r w:rsidRPr="000D4C1C">
        <w:rPr>
          <w:sz w:val="28"/>
          <w:szCs w:val="28"/>
        </w:rPr>
        <w:t xml:space="preserve">• соблюдения </w:t>
      </w:r>
      <w:r w:rsidRPr="000D4C1C">
        <w:rPr>
          <w:rFonts w:eastAsia="Verdana"/>
          <w:sz w:val="28"/>
          <w:szCs w:val="28"/>
        </w:rPr>
        <w:t>участниками Концессионного соглашения требований Федерального закона №115-ФЗ и п.п.11.24.-11.28. раздела 11 Концессионного соглашения (ведется работа по передаче в концессию тепловых сетей, создана комиссия по обследованию теплосетей - приказ Комитета жилищно-коммунального хозяйства города Курска от 15.11.2023 №02.1.05-3/105а);</w:t>
      </w:r>
    </w:p>
    <w:p w:rsidR="00E0055D" w:rsidRPr="000D4C1C" w:rsidRDefault="00E0055D" w:rsidP="00E0055D">
      <w:pPr>
        <w:ind w:firstLine="709"/>
        <w:jc w:val="both"/>
        <w:rPr>
          <w:sz w:val="28"/>
          <w:szCs w:val="28"/>
        </w:rPr>
      </w:pPr>
      <w:r w:rsidRPr="000D4C1C">
        <w:rPr>
          <w:sz w:val="28"/>
          <w:szCs w:val="28"/>
        </w:rPr>
        <w:t>• погашения задолженности по плате Концедента перед Концессионером.</w:t>
      </w:r>
    </w:p>
    <w:p w:rsidR="00E0055D" w:rsidRPr="000D4C1C" w:rsidRDefault="00E0055D" w:rsidP="00E0055D">
      <w:pPr>
        <w:ind w:firstLine="709"/>
        <w:jc w:val="both"/>
        <w:rPr>
          <w:color w:val="000000"/>
          <w:sz w:val="28"/>
          <w:szCs w:val="28"/>
        </w:rPr>
      </w:pPr>
      <w:r w:rsidRPr="000D4C1C">
        <w:rPr>
          <w:sz w:val="28"/>
          <w:szCs w:val="28"/>
        </w:rPr>
        <w:t xml:space="preserve">По результатам комплексного контроля </w:t>
      </w:r>
      <w:r w:rsidRPr="000D4C1C">
        <w:rPr>
          <w:color w:val="000000"/>
          <w:sz w:val="28"/>
          <w:szCs w:val="28"/>
        </w:rPr>
        <w:t>в сфере реализации концессионного соглашения, в отношении объектов теплоснабжения, находящихся в собственности муниципального образования «Город Курск»:</w:t>
      </w:r>
    </w:p>
    <w:p w:rsidR="00E0055D" w:rsidRPr="000D4C1C" w:rsidRDefault="00E0055D" w:rsidP="00E0055D">
      <w:pPr>
        <w:ind w:firstLine="709"/>
        <w:jc w:val="both"/>
        <w:rPr>
          <w:sz w:val="28"/>
          <w:szCs w:val="28"/>
        </w:rPr>
      </w:pPr>
      <w:r w:rsidRPr="000D4C1C">
        <w:rPr>
          <w:sz w:val="28"/>
          <w:szCs w:val="28"/>
        </w:rPr>
        <w:t xml:space="preserve">• </w:t>
      </w:r>
      <w:r w:rsidRPr="000D4C1C">
        <w:rPr>
          <w:color w:val="000000"/>
          <w:sz w:val="28"/>
          <w:szCs w:val="28"/>
        </w:rPr>
        <w:t xml:space="preserve">направлены представления Контрольно-счетной палаты в </w:t>
      </w:r>
      <w:r w:rsidRPr="000D4C1C">
        <w:rPr>
          <w:sz w:val="28"/>
          <w:szCs w:val="28"/>
        </w:rPr>
        <w:t>Комитет жилищно-коммунального хозяйства города Курска и Концессионеру (в стадии исполнения, срок исполнения не наступил);</w:t>
      </w:r>
    </w:p>
    <w:p w:rsidR="00E0055D" w:rsidRPr="00B8348E" w:rsidRDefault="00E0055D" w:rsidP="00E0055D">
      <w:pPr>
        <w:ind w:firstLine="709"/>
        <w:jc w:val="both"/>
        <w:rPr>
          <w:sz w:val="28"/>
          <w:szCs w:val="28"/>
        </w:rPr>
      </w:pPr>
      <w:r w:rsidRPr="004B3797">
        <w:rPr>
          <w:sz w:val="28"/>
          <w:szCs w:val="28"/>
        </w:rPr>
        <w:t>•</w:t>
      </w:r>
      <w:r>
        <w:rPr>
          <w:sz w:val="28"/>
          <w:szCs w:val="28"/>
        </w:rPr>
        <w:t xml:space="preserve"> </w:t>
      </w:r>
      <w:r w:rsidRPr="00553F24">
        <w:rPr>
          <w:sz w:val="28"/>
          <w:szCs w:val="28"/>
        </w:rPr>
        <w:t>1 должностное лицо привлечено к дисциплинарной ответственности в виде «замечания».</w:t>
      </w:r>
    </w:p>
    <w:p w:rsidR="00E0055D" w:rsidRPr="009F593B" w:rsidRDefault="00E0055D" w:rsidP="00E0055D">
      <w:pPr>
        <w:tabs>
          <w:tab w:val="left" w:pos="0"/>
        </w:tabs>
        <w:ind w:firstLine="709"/>
        <w:jc w:val="both"/>
        <w:rPr>
          <w:color w:val="000000"/>
          <w:sz w:val="28"/>
          <w:szCs w:val="28"/>
        </w:rPr>
      </w:pPr>
    </w:p>
    <w:p w:rsidR="00E0055D" w:rsidRPr="00D76B14" w:rsidRDefault="00E0055D" w:rsidP="00E0055D">
      <w:pPr>
        <w:tabs>
          <w:tab w:val="left" w:pos="0"/>
        </w:tabs>
        <w:ind w:firstLine="709"/>
        <w:jc w:val="both"/>
        <w:rPr>
          <w:color w:val="000000"/>
          <w:sz w:val="28"/>
          <w:szCs w:val="28"/>
        </w:rPr>
      </w:pPr>
      <w:r w:rsidRPr="00D76B14">
        <w:rPr>
          <w:color w:val="000000"/>
          <w:sz w:val="28"/>
          <w:szCs w:val="28"/>
        </w:rPr>
        <w:t>В отчетном периоде по направлению деятельности Контрольно-счетной палаты</w:t>
      </w:r>
      <w:r w:rsidRPr="00D76B14">
        <w:rPr>
          <w:b/>
          <w:color w:val="000000"/>
          <w:sz w:val="28"/>
          <w:szCs w:val="28"/>
        </w:rPr>
        <w:t xml:space="preserve"> </w:t>
      </w:r>
      <w:r w:rsidRPr="00D76B14">
        <w:rPr>
          <w:b/>
          <w:bCs/>
          <w:color w:val="000000"/>
          <w:sz w:val="28"/>
          <w:szCs w:val="28"/>
        </w:rPr>
        <w:t>«контроль за расходами в социальной сфере, расходами на охрану окружающей среды и защиту населения от чрезвычайных ситуаций»</w:t>
      </w:r>
      <w:r w:rsidRPr="00D76B14">
        <w:rPr>
          <w:color w:val="000000"/>
          <w:sz w:val="28"/>
          <w:szCs w:val="28"/>
        </w:rPr>
        <w:t xml:space="preserve"> по итогам проведенного в 2022 году контрольного мероприятия </w:t>
      </w:r>
      <w:r w:rsidRPr="00D76B14">
        <w:rPr>
          <w:sz w:val="28"/>
          <w:szCs w:val="28"/>
        </w:rPr>
        <w:t>(</w:t>
      </w:r>
      <w:r w:rsidRPr="00D76B14">
        <w:rPr>
          <w:rFonts w:eastAsia="Calibri"/>
          <w:sz w:val="28"/>
          <w:szCs w:val="28"/>
        </w:rPr>
        <w:t>«Проверка экономности и результативности использования бюджетных средств, направленных на создание модельных библиотек в рамках национального проекта «Культура»)</w:t>
      </w:r>
      <w:r w:rsidRPr="00D76B14">
        <w:rPr>
          <w:color w:val="000000"/>
          <w:sz w:val="28"/>
          <w:szCs w:val="28"/>
        </w:rPr>
        <w:t>:</w:t>
      </w:r>
    </w:p>
    <w:p w:rsidR="00E0055D" w:rsidRPr="00D76B14" w:rsidRDefault="00E0055D" w:rsidP="00E0055D">
      <w:pPr>
        <w:tabs>
          <w:tab w:val="left" w:pos="0"/>
        </w:tabs>
        <w:ind w:firstLine="709"/>
        <w:jc w:val="both"/>
        <w:rPr>
          <w:sz w:val="28"/>
          <w:szCs w:val="28"/>
        </w:rPr>
      </w:pPr>
      <w:r w:rsidRPr="00D76B14">
        <w:rPr>
          <w:sz w:val="28"/>
          <w:szCs w:val="28"/>
        </w:rPr>
        <w:t>• приняты меры по внесению необходимых изменений и (или) дополнений в Стратегию, План мероприятий по реализации Стратегии и муниципальную программу «Развитие культуры и туризма в городе Курске на 2019 - 2024 годы»;</w:t>
      </w:r>
    </w:p>
    <w:p w:rsidR="00E0055D" w:rsidRPr="00D76B14" w:rsidRDefault="00E0055D" w:rsidP="00E0055D">
      <w:pPr>
        <w:shd w:val="clear" w:color="auto" w:fill="FFFFFF"/>
        <w:ind w:firstLine="709"/>
        <w:contextualSpacing/>
        <w:jc w:val="both"/>
        <w:rPr>
          <w:sz w:val="28"/>
          <w:szCs w:val="28"/>
        </w:rPr>
      </w:pPr>
      <w:r w:rsidRPr="00D76B14">
        <w:rPr>
          <w:sz w:val="28"/>
          <w:szCs w:val="28"/>
        </w:rPr>
        <w:t>• внесены изменения и устранены противоречия в правовых актах Управления культуры города Курска по вопросам оказания муниципальным бюджетным учреждением культуры «Централизованная система библиотек города Курска» платных услуг;</w:t>
      </w:r>
    </w:p>
    <w:p w:rsidR="00E0055D" w:rsidRPr="00D76B14" w:rsidRDefault="00E0055D" w:rsidP="00E0055D">
      <w:pPr>
        <w:shd w:val="clear" w:color="auto" w:fill="FFFFFF"/>
        <w:ind w:firstLine="709"/>
        <w:contextualSpacing/>
        <w:jc w:val="both"/>
        <w:rPr>
          <w:sz w:val="28"/>
          <w:szCs w:val="28"/>
        </w:rPr>
      </w:pPr>
      <w:r w:rsidRPr="00D76B14">
        <w:rPr>
          <w:sz w:val="28"/>
          <w:szCs w:val="28"/>
        </w:rPr>
        <w:t>• приняты меры по недопущению впредь рисков не достижения результатов национального проекта «Культура», в том числе в установленные сроки;</w:t>
      </w:r>
    </w:p>
    <w:p w:rsidR="00E0055D" w:rsidRPr="00D76B14" w:rsidRDefault="00E0055D" w:rsidP="00E0055D">
      <w:pPr>
        <w:pStyle w:val="a9"/>
        <w:ind w:firstLine="708"/>
        <w:jc w:val="both"/>
        <w:rPr>
          <w:sz w:val="28"/>
          <w:szCs w:val="28"/>
        </w:rPr>
      </w:pPr>
      <w:r w:rsidRPr="00D76B14">
        <w:rPr>
          <w:sz w:val="28"/>
          <w:szCs w:val="28"/>
        </w:rPr>
        <w:t>• приняты меры по повышению качества подготовки Отчета о достижении результатов регионального проекта «Культурная среда».</w:t>
      </w:r>
    </w:p>
    <w:p w:rsidR="00E0055D" w:rsidRPr="00D76B14" w:rsidRDefault="00E0055D" w:rsidP="00E0055D">
      <w:pPr>
        <w:tabs>
          <w:tab w:val="left" w:pos="0"/>
        </w:tabs>
        <w:ind w:firstLine="709"/>
        <w:jc w:val="both"/>
        <w:rPr>
          <w:color w:val="000000"/>
          <w:sz w:val="28"/>
          <w:szCs w:val="28"/>
        </w:rPr>
      </w:pPr>
    </w:p>
    <w:p w:rsidR="00E0055D" w:rsidRPr="00D76B14" w:rsidRDefault="00E0055D" w:rsidP="00E0055D">
      <w:pPr>
        <w:tabs>
          <w:tab w:val="left" w:pos="0"/>
        </w:tabs>
        <w:ind w:firstLine="709"/>
        <w:jc w:val="both"/>
        <w:rPr>
          <w:color w:val="000000"/>
          <w:sz w:val="28"/>
          <w:szCs w:val="28"/>
        </w:rPr>
      </w:pPr>
      <w:r w:rsidRPr="00D76B14">
        <w:rPr>
          <w:color w:val="000000"/>
          <w:sz w:val="28"/>
          <w:szCs w:val="28"/>
        </w:rPr>
        <w:lastRenderedPageBreak/>
        <w:t>В отчетном периоде по направлению деятельности Контрольно-счетной палаты</w:t>
      </w:r>
      <w:r w:rsidRPr="00D76B14">
        <w:rPr>
          <w:b/>
          <w:color w:val="000000"/>
          <w:sz w:val="28"/>
          <w:szCs w:val="28"/>
        </w:rPr>
        <w:t xml:space="preserve"> «контроль за расходами в сфере городской экономики и городского хозяйства»</w:t>
      </w:r>
      <w:r w:rsidRPr="00D76B14">
        <w:rPr>
          <w:color w:val="000000"/>
          <w:sz w:val="28"/>
          <w:szCs w:val="28"/>
        </w:rPr>
        <w:t xml:space="preserve"> по итогам проведенных в 2022 году контрольных мероприятий:</w:t>
      </w:r>
    </w:p>
    <w:p w:rsidR="00E0055D" w:rsidRPr="00D76B14" w:rsidRDefault="00E0055D" w:rsidP="00E0055D">
      <w:pPr>
        <w:tabs>
          <w:tab w:val="left" w:pos="0"/>
        </w:tabs>
        <w:ind w:firstLine="709"/>
        <w:jc w:val="both"/>
        <w:rPr>
          <w:color w:val="000000"/>
          <w:sz w:val="28"/>
          <w:szCs w:val="28"/>
        </w:rPr>
      </w:pPr>
      <w:r w:rsidRPr="00D76B14">
        <w:rPr>
          <w:color w:val="000000"/>
          <w:sz w:val="28"/>
          <w:szCs w:val="28"/>
        </w:rPr>
        <w:t>• внесены соответствующие корректировки в План мероприятий по реализации Стратегии, в муниципальную программу «Градостроительство и инвестиционная деятельность в городе Курске» в части реализации мероприятия «Водозабор «НВА». Реконструкция. Насосная станция водопровода 2-го подъема» («Проверка законности и эффективности использования бюджетных средств, выделенных на реализацию мероприятия «Водозабор «НВА». Реконструкция. Насосная станция водопровода 2-го подъема» в рамках национального проекта «Жилье и городская среда»);</w:t>
      </w:r>
    </w:p>
    <w:p w:rsidR="00E0055D" w:rsidRPr="000A00C1" w:rsidRDefault="00E0055D" w:rsidP="00E0055D">
      <w:pPr>
        <w:autoSpaceDE w:val="0"/>
        <w:autoSpaceDN w:val="0"/>
        <w:adjustRightInd w:val="0"/>
        <w:ind w:firstLine="708"/>
        <w:jc w:val="both"/>
        <w:rPr>
          <w:color w:val="000000"/>
          <w:sz w:val="28"/>
          <w:szCs w:val="28"/>
        </w:rPr>
      </w:pPr>
      <w:r w:rsidRPr="00F37492">
        <w:rPr>
          <w:color w:val="000000"/>
          <w:sz w:val="28"/>
          <w:szCs w:val="28"/>
        </w:rPr>
        <w:t xml:space="preserve">• приняты меры по изготовлению (актуализации) технических паспортов на автомобильные дороги общего пользования города Курска с целью приведения сведений об их протяженности в соответствие с муниципальными правовыми актами, а также внесению соответствующих изменений о протяженности автомобильных дорог города Курска в </w:t>
      </w:r>
      <w:r w:rsidRPr="000A00C1">
        <w:rPr>
          <w:color w:val="000000"/>
          <w:sz w:val="28"/>
          <w:szCs w:val="28"/>
        </w:rPr>
        <w:t xml:space="preserve">Перечень автомобильных дорог («Проверка законности и эффективности использования бюджетных средств, выделенных </w:t>
      </w:r>
      <w:r w:rsidRPr="000A00C1">
        <w:rPr>
          <w:rFonts w:eastAsia="Calibri"/>
          <w:color w:val="000000"/>
          <w:sz w:val="28"/>
          <w:szCs w:val="28"/>
        </w:rPr>
        <w:t xml:space="preserve">в рамках реализации национального проекта «Безопасные и качественные автомобильные дороги» в части выполнения в 2021 году </w:t>
      </w:r>
      <w:r w:rsidRPr="000A00C1">
        <w:rPr>
          <w:color w:val="000000"/>
          <w:sz w:val="28"/>
          <w:szCs w:val="28"/>
        </w:rPr>
        <w:t>работ по ремонту автомобильных дорог города Курска»);</w:t>
      </w:r>
    </w:p>
    <w:p w:rsidR="00E0055D" w:rsidRPr="000A00C1" w:rsidRDefault="00E0055D" w:rsidP="00E0055D">
      <w:pPr>
        <w:autoSpaceDE w:val="0"/>
        <w:autoSpaceDN w:val="0"/>
        <w:adjustRightInd w:val="0"/>
        <w:ind w:firstLine="708"/>
        <w:jc w:val="both"/>
        <w:rPr>
          <w:color w:val="000000"/>
          <w:sz w:val="28"/>
          <w:szCs w:val="28"/>
        </w:rPr>
      </w:pPr>
      <w:r w:rsidRPr="000A00C1">
        <w:rPr>
          <w:color w:val="000000"/>
          <w:sz w:val="28"/>
          <w:szCs w:val="28"/>
        </w:rPr>
        <w:t xml:space="preserve">• передано в казну и закреплено за соответствующим балансодержателем имущество (светофорные группы, автопавильоны) на общую 8 582,0 тыс.рублей, созданное в ходе реконструкции </w:t>
      </w:r>
      <w:r w:rsidRPr="000A00C1">
        <w:rPr>
          <w:rFonts w:eastAsia="Calibri"/>
          <w:color w:val="000000"/>
          <w:sz w:val="28"/>
          <w:szCs w:val="28"/>
        </w:rPr>
        <w:t>дороги</w:t>
      </w:r>
      <w:r w:rsidRPr="000A00C1">
        <w:rPr>
          <w:rFonts w:eastAsia="Calibri"/>
          <w:color w:val="000000"/>
        </w:rPr>
        <w:t xml:space="preserve"> </w:t>
      </w:r>
      <w:r w:rsidRPr="000A00C1">
        <w:rPr>
          <w:rFonts w:eastAsia="Calibri"/>
          <w:color w:val="000000"/>
          <w:sz w:val="28"/>
          <w:szCs w:val="28"/>
        </w:rPr>
        <w:t xml:space="preserve">по ул. Бойцов 9-й Дивизии от ул. Звездная до ул. 50 лет Октября </w:t>
      </w:r>
      <w:r w:rsidRPr="000A00C1">
        <w:rPr>
          <w:color w:val="000000"/>
          <w:sz w:val="28"/>
          <w:szCs w:val="28"/>
        </w:rPr>
        <w:t xml:space="preserve">(«Проверка законности и эффективности использования бюджетных средств, выделенных </w:t>
      </w:r>
      <w:r w:rsidRPr="000A00C1">
        <w:rPr>
          <w:rFonts w:eastAsia="Calibri"/>
          <w:color w:val="000000"/>
          <w:sz w:val="28"/>
          <w:szCs w:val="28"/>
        </w:rPr>
        <w:t xml:space="preserve">в рамках реализации национального проекта «Безопасные и качественные автомобильные дороги» в части </w:t>
      </w:r>
      <w:r w:rsidRPr="000A00C1">
        <w:rPr>
          <w:color w:val="000000"/>
          <w:sz w:val="28"/>
          <w:szCs w:val="28"/>
        </w:rPr>
        <w:t>работ по реконструкции дороги общего пользования по ул. Бойцов 9-й Дивизии от ул. Звездная до ул. 50 лет Октября в городе Курске»). При этом, требования представления Контрольно-счетной палаты по передаче в муниципальную казну созданного многолетнего озеленения на общую сумму 357,8 тыс.рублей не были выполнены в связи с его полной утратой (деревья засохли) - повлекло передачу материалов в Прокуратуру города Курска (длительное отсутствие мер по передаче многолетнего озеленения и наличие признаков причинения ущерба муниципальному образованию «Город Курск»).</w:t>
      </w:r>
    </w:p>
    <w:p w:rsidR="00E0055D" w:rsidRPr="003C0300" w:rsidRDefault="00E0055D" w:rsidP="00E0055D">
      <w:pPr>
        <w:tabs>
          <w:tab w:val="left" w:pos="0"/>
        </w:tabs>
        <w:ind w:firstLine="709"/>
        <w:jc w:val="both"/>
        <w:rPr>
          <w:bCs/>
          <w:color w:val="000000"/>
          <w:sz w:val="28"/>
          <w:szCs w:val="28"/>
        </w:rPr>
      </w:pPr>
    </w:p>
    <w:p w:rsidR="00E0055D" w:rsidRPr="00CD6B5E" w:rsidRDefault="00E0055D" w:rsidP="00E0055D">
      <w:pPr>
        <w:tabs>
          <w:tab w:val="left" w:pos="0"/>
        </w:tabs>
        <w:ind w:firstLine="709"/>
        <w:jc w:val="both"/>
        <w:rPr>
          <w:color w:val="000000"/>
          <w:sz w:val="28"/>
          <w:szCs w:val="28"/>
        </w:rPr>
      </w:pPr>
      <w:r w:rsidRPr="00CD6B5E">
        <w:rPr>
          <w:color w:val="000000"/>
          <w:sz w:val="28"/>
          <w:szCs w:val="28"/>
        </w:rPr>
        <w:t>В отчетном периоде по направлению деятельности Контрольно-счетной палаты</w:t>
      </w:r>
      <w:r w:rsidRPr="00CD6B5E">
        <w:rPr>
          <w:rStyle w:val="a4"/>
          <w:color w:val="000000"/>
          <w:sz w:val="28"/>
          <w:szCs w:val="28"/>
        </w:rPr>
        <w:t xml:space="preserve"> «контроль за соблюдением установленного порядка управления и распоряжения муниципальной собственностью»</w:t>
      </w:r>
      <w:r w:rsidRPr="00CD6B5E">
        <w:rPr>
          <w:color w:val="000000"/>
          <w:sz w:val="28"/>
          <w:szCs w:val="28"/>
        </w:rPr>
        <w:t xml:space="preserve"> по итогам проведенных в 2022 году контрольных мероприятий («Проверка осуществления деятельности по администрированию дебиторской задолженности комитетом жилищно-коммунального хозяйства города </w:t>
      </w:r>
      <w:r w:rsidRPr="00CD6B5E">
        <w:rPr>
          <w:color w:val="000000"/>
          <w:sz w:val="28"/>
          <w:szCs w:val="28"/>
        </w:rPr>
        <w:lastRenderedPageBreak/>
        <w:t>Курска»; «Проверка осуществления деятельности по администрированию дебиторской задолженности муниципальным казенным учреждением «Городской жилищный фонд») и экспертно-аналитического мероприятия («Анализ деятельности отдельных администраторов неналоговых доходов бюджета города Курска по администрированию дебиторской задолженности»):</w:t>
      </w:r>
    </w:p>
    <w:p w:rsidR="00E0055D" w:rsidRPr="00CD6B5E" w:rsidRDefault="00E0055D" w:rsidP="00E0055D">
      <w:pPr>
        <w:tabs>
          <w:tab w:val="left" w:pos="0"/>
        </w:tabs>
        <w:ind w:firstLine="709"/>
        <w:jc w:val="both"/>
        <w:rPr>
          <w:color w:val="000000"/>
          <w:sz w:val="28"/>
          <w:szCs w:val="28"/>
        </w:rPr>
      </w:pPr>
      <w:r w:rsidRPr="00CD6B5E">
        <w:rPr>
          <w:sz w:val="28"/>
          <w:szCs w:val="28"/>
        </w:rPr>
        <w:t xml:space="preserve">• </w:t>
      </w:r>
      <w:r w:rsidRPr="00CD6B5E">
        <w:rPr>
          <w:color w:val="000000"/>
          <w:sz w:val="28"/>
          <w:szCs w:val="28"/>
        </w:rPr>
        <w:t>приняты меры по внесению необходимых изменений в муниципальный правовой акт, регламентирующий работу с дебиторской задолженностью в муниципальном образовании «Город Курск» (постановлением Администрации города Курска от 26.12.2023 №743 внесены изменения в постановление Администрации города Курска от 20.01.2022 №17 «Об утверждении Порядка осуществления бюджетных полномочий главными администраторами (администраторами) доходов бюджета города Курска, являющимися органами местного самоуправления и (или) находящимися в их ведении казенными учреждениями»);</w:t>
      </w:r>
    </w:p>
    <w:p w:rsidR="00E0055D" w:rsidRPr="00CD6B5E" w:rsidRDefault="00E0055D" w:rsidP="00E0055D">
      <w:pPr>
        <w:autoSpaceDE w:val="0"/>
        <w:autoSpaceDN w:val="0"/>
        <w:adjustRightInd w:val="0"/>
        <w:ind w:firstLine="709"/>
        <w:jc w:val="both"/>
        <w:rPr>
          <w:color w:val="000000"/>
          <w:sz w:val="28"/>
          <w:szCs w:val="28"/>
        </w:rPr>
      </w:pPr>
      <w:r w:rsidRPr="00CD6B5E">
        <w:rPr>
          <w:sz w:val="28"/>
          <w:szCs w:val="28"/>
        </w:rPr>
        <w:t xml:space="preserve">• </w:t>
      </w:r>
      <w:r w:rsidRPr="00CD6B5E">
        <w:rPr>
          <w:color w:val="000000"/>
          <w:sz w:val="28"/>
          <w:szCs w:val="28"/>
        </w:rPr>
        <w:t>учтены финансовым органом предложения Контрольно-счетной палаты о необходимости осуществления анализа:</w:t>
      </w:r>
    </w:p>
    <w:p w:rsidR="00E0055D" w:rsidRPr="00CD6B5E" w:rsidRDefault="00E0055D" w:rsidP="00E0055D">
      <w:pPr>
        <w:autoSpaceDE w:val="0"/>
        <w:autoSpaceDN w:val="0"/>
        <w:adjustRightInd w:val="0"/>
        <w:ind w:firstLine="709"/>
        <w:jc w:val="both"/>
        <w:rPr>
          <w:color w:val="000000"/>
          <w:sz w:val="28"/>
          <w:szCs w:val="28"/>
        </w:rPr>
      </w:pPr>
      <w:r w:rsidRPr="00CD6B5E">
        <w:rPr>
          <w:color w:val="000000"/>
          <w:sz w:val="28"/>
          <w:szCs w:val="28"/>
        </w:rPr>
        <w:t>- исполнения прогноза доходов бюджета города Курска,</w:t>
      </w:r>
    </w:p>
    <w:p w:rsidR="00E0055D" w:rsidRPr="00CD6B5E" w:rsidRDefault="00E0055D" w:rsidP="00E0055D">
      <w:pPr>
        <w:autoSpaceDE w:val="0"/>
        <w:autoSpaceDN w:val="0"/>
        <w:adjustRightInd w:val="0"/>
        <w:ind w:firstLine="709"/>
        <w:jc w:val="both"/>
        <w:rPr>
          <w:color w:val="000000"/>
          <w:sz w:val="28"/>
          <w:szCs w:val="28"/>
        </w:rPr>
      </w:pPr>
      <w:r w:rsidRPr="00CD6B5E">
        <w:rPr>
          <w:color w:val="000000"/>
          <w:sz w:val="28"/>
          <w:szCs w:val="28"/>
        </w:rPr>
        <w:t>- доходов по арендным платежам, доходам от продажи муниципального имущества,</w:t>
      </w:r>
    </w:p>
    <w:p w:rsidR="00E0055D" w:rsidRPr="00CD6B5E" w:rsidRDefault="00E0055D" w:rsidP="00E0055D">
      <w:pPr>
        <w:autoSpaceDE w:val="0"/>
        <w:autoSpaceDN w:val="0"/>
        <w:adjustRightInd w:val="0"/>
        <w:ind w:firstLine="709"/>
        <w:jc w:val="both"/>
        <w:rPr>
          <w:color w:val="000000"/>
          <w:sz w:val="28"/>
          <w:szCs w:val="28"/>
        </w:rPr>
      </w:pPr>
      <w:r w:rsidRPr="00CD6B5E">
        <w:rPr>
          <w:color w:val="000000"/>
          <w:sz w:val="28"/>
          <w:szCs w:val="28"/>
        </w:rPr>
        <w:t>- об ожидаемом исполнении доходов бюджета города Курска в текущем финансовом году,</w:t>
      </w:r>
    </w:p>
    <w:p w:rsidR="00E0055D" w:rsidRPr="00CD6B5E" w:rsidRDefault="00E0055D" w:rsidP="00E0055D">
      <w:pPr>
        <w:autoSpaceDE w:val="0"/>
        <w:autoSpaceDN w:val="0"/>
        <w:adjustRightInd w:val="0"/>
        <w:ind w:firstLine="709"/>
        <w:jc w:val="both"/>
        <w:rPr>
          <w:color w:val="000000"/>
          <w:sz w:val="28"/>
          <w:szCs w:val="28"/>
        </w:rPr>
      </w:pPr>
      <w:r w:rsidRPr="00CD6B5E">
        <w:rPr>
          <w:color w:val="000000"/>
          <w:sz w:val="28"/>
          <w:szCs w:val="28"/>
        </w:rPr>
        <w:t>- дебиторской задолженности по доходам и административным штрафам;</w:t>
      </w:r>
    </w:p>
    <w:p w:rsidR="00E0055D" w:rsidRPr="00CD6B5E" w:rsidRDefault="00E0055D" w:rsidP="00E0055D">
      <w:pPr>
        <w:autoSpaceDE w:val="0"/>
        <w:autoSpaceDN w:val="0"/>
        <w:adjustRightInd w:val="0"/>
        <w:ind w:firstLine="709"/>
        <w:jc w:val="both"/>
        <w:rPr>
          <w:color w:val="000000"/>
          <w:sz w:val="28"/>
          <w:szCs w:val="28"/>
        </w:rPr>
      </w:pPr>
      <w:r w:rsidRPr="00CD6B5E">
        <w:rPr>
          <w:sz w:val="28"/>
          <w:szCs w:val="28"/>
        </w:rPr>
        <w:t xml:space="preserve">• </w:t>
      </w:r>
      <w:r w:rsidRPr="00CD6B5E">
        <w:rPr>
          <w:color w:val="000000"/>
          <w:sz w:val="28"/>
          <w:szCs w:val="28"/>
        </w:rPr>
        <w:t>Комитетом жилищно-коммунального хозяйства города Курска принимаются меры по актуализации и взысканию просроченной дебиторской задолженности по доходам от использования муниципального жилищного фонда (плата за наем).</w:t>
      </w:r>
    </w:p>
    <w:p w:rsidR="00E0055D" w:rsidRPr="003C0300" w:rsidRDefault="00E0055D" w:rsidP="00E0055D">
      <w:pPr>
        <w:tabs>
          <w:tab w:val="left" w:pos="0"/>
        </w:tabs>
        <w:ind w:firstLine="709"/>
        <w:jc w:val="both"/>
        <w:rPr>
          <w:color w:val="000000"/>
          <w:sz w:val="28"/>
          <w:szCs w:val="28"/>
        </w:rPr>
      </w:pPr>
    </w:p>
    <w:p w:rsidR="00E0055D" w:rsidRPr="00A12041" w:rsidRDefault="00E0055D" w:rsidP="00E0055D">
      <w:pPr>
        <w:jc w:val="center"/>
        <w:rPr>
          <w:b/>
          <w:sz w:val="28"/>
          <w:szCs w:val="28"/>
        </w:rPr>
      </w:pPr>
      <w:r>
        <w:rPr>
          <w:b/>
          <w:sz w:val="28"/>
          <w:szCs w:val="28"/>
        </w:rPr>
        <w:t>И</w:t>
      </w:r>
      <w:r w:rsidRPr="00A12041">
        <w:rPr>
          <w:b/>
          <w:sz w:val="28"/>
          <w:szCs w:val="28"/>
        </w:rPr>
        <w:t>ная деятельность</w:t>
      </w:r>
    </w:p>
    <w:p w:rsidR="00E0055D" w:rsidRPr="00A12041" w:rsidRDefault="00E0055D" w:rsidP="00E0055D">
      <w:pPr>
        <w:ind w:firstLine="709"/>
        <w:jc w:val="center"/>
        <w:rPr>
          <w:sz w:val="28"/>
          <w:szCs w:val="28"/>
        </w:rPr>
      </w:pPr>
    </w:p>
    <w:p w:rsidR="00E0055D" w:rsidRPr="003068C6" w:rsidRDefault="00E0055D" w:rsidP="00E0055D">
      <w:pPr>
        <w:autoSpaceDE w:val="0"/>
        <w:autoSpaceDN w:val="0"/>
        <w:adjustRightInd w:val="0"/>
        <w:ind w:firstLine="708"/>
        <w:jc w:val="both"/>
        <w:rPr>
          <w:color w:val="000000"/>
          <w:sz w:val="28"/>
          <w:szCs w:val="28"/>
        </w:rPr>
      </w:pPr>
      <w:r w:rsidRPr="003068C6">
        <w:rPr>
          <w:color w:val="000000"/>
          <w:sz w:val="28"/>
          <w:szCs w:val="28"/>
        </w:rPr>
        <w:t xml:space="preserve">Контрольно-счетной палатой осуществляется постоянное размещение информации о ее деятельности в </w:t>
      </w:r>
      <w:r w:rsidRPr="003068C6">
        <w:rPr>
          <w:bCs/>
          <w:color w:val="000000"/>
          <w:sz w:val="28"/>
          <w:szCs w:val="28"/>
        </w:rPr>
        <w:t xml:space="preserve">информационно-телекоммуникационной </w:t>
      </w:r>
      <w:r w:rsidRPr="003068C6">
        <w:rPr>
          <w:color w:val="000000"/>
          <w:sz w:val="28"/>
          <w:szCs w:val="28"/>
        </w:rPr>
        <w:t xml:space="preserve">сети «Интернет». </w:t>
      </w:r>
    </w:p>
    <w:p w:rsidR="00E0055D" w:rsidRPr="003068C6" w:rsidRDefault="00E0055D" w:rsidP="00E0055D">
      <w:pPr>
        <w:pStyle w:val="afd"/>
        <w:ind w:firstLine="708"/>
        <w:jc w:val="both"/>
        <w:rPr>
          <w:rFonts w:ascii="Times New Roman" w:hAnsi="Times New Roman" w:cs="Times New Roman"/>
          <w:color w:val="000000"/>
          <w:sz w:val="28"/>
          <w:szCs w:val="28"/>
        </w:rPr>
      </w:pPr>
      <w:r w:rsidRPr="003068C6">
        <w:rPr>
          <w:rFonts w:ascii="Times New Roman" w:hAnsi="Times New Roman" w:cs="Times New Roman"/>
          <w:color w:val="000000"/>
          <w:sz w:val="28"/>
          <w:szCs w:val="28"/>
        </w:rPr>
        <w:t>За отчетный период на официальном сайте Контрольно-счетной палаты размещено 160 материалов</w:t>
      </w:r>
      <w:r w:rsidRPr="003068C6">
        <w:rPr>
          <w:rFonts w:ascii="Times New Roman" w:hAnsi="Times New Roman" w:cs="Times New Roman"/>
          <w:color w:val="000000"/>
          <w:sz w:val="28"/>
          <w:szCs w:val="28"/>
          <w:shd w:val="clear" w:color="auto" w:fill="FFFFFF"/>
        </w:rPr>
        <w:t xml:space="preserve"> о деятельности, количество посетителей – 11 901, просмотров – 101 004</w:t>
      </w:r>
      <w:r w:rsidRPr="003068C6">
        <w:rPr>
          <w:rFonts w:ascii="Times New Roman" w:hAnsi="Times New Roman" w:cs="Times New Roman"/>
          <w:color w:val="000000"/>
          <w:sz w:val="28"/>
          <w:szCs w:val="28"/>
        </w:rPr>
        <w:t xml:space="preserve">. Самыми востребованными разделами в 2023 году стали: </w:t>
      </w:r>
      <w:r w:rsidRPr="003068C6">
        <w:rPr>
          <w:rFonts w:ascii="Times New Roman" w:hAnsi="Times New Roman" w:cs="Times New Roman"/>
          <w:color w:val="000000"/>
          <w:sz w:val="28"/>
          <w:szCs w:val="28"/>
          <w:lang w:eastAsia="ru-RU"/>
        </w:rPr>
        <w:t xml:space="preserve">план деятельности на 2023 год, контрольные мероприятия, экспертно-аналитические мероприятия, анализ деятельности отдельных администраторов неналоговых доходов бюджета города Курска по администрированию дебиторской задолженности. </w:t>
      </w:r>
      <w:r w:rsidRPr="003068C6">
        <w:rPr>
          <w:rFonts w:ascii="Times New Roman" w:hAnsi="Times New Roman" w:cs="Times New Roman"/>
          <w:color w:val="000000"/>
          <w:sz w:val="28"/>
          <w:szCs w:val="28"/>
        </w:rPr>
        <w:t>Официальный сайт Контрольно-счетной палаты имеет альтернативную версию для инвалидов по зрению, содержит информацию о результатах контрольных и экспертно-аналитических мероприятий в доступной для граждан форме.</w:t>
      </w:r>
    </w:p>
    <w:p w:rsidR="00E0055D" w:rsidRPr="00875383" w:rsidRDefault="00E0055D" w:rsidP="00E0055D">
      <w:pPr>
        <w:ind w:firstLine="708"/>
        <w:jc w:val="both"/>
        <w:rPr>
          <w:color w:val="000000"/>
          <w:sz w:val="28"/>
          <w:szCs w:val="28"/>
        </w:rPr>
      </w:pPr>
      <w:r w:rsidRPr="00875383">
        <w:rPr>
          <w:color w:val="000000"/>
          <w:sz w:val="28"/>
          <w:szCs w:val="28"/>
        </w:rPr>
        <w:lastRenderedPageBreak/>
        <w:t>161 информация</w:t>
      </w:r>
      <w:r w:rsidRPr="00875383">
        <w:rPr>
          <w:bCs/>
          <w:color w:val="000000"/>
          <w:sz w:val="28"/>
          <w:szCs w:val="28"/>
        </w:rPr>
        <w:t xml:space="preserve"> размещена</w:t>
      </w:r>
      <w:r w:rsidRPr="00875383">
        <w:rPr>
          <w:color w:val="000000"/>
          <w:sz w:val="28"/>
          <w:szCs w:val="28"/>
        </w:rPr>
        <w:t xml:space="preserve"> в 2023 году на официальных страницах </w:t>
      </w:r>
      <w:r w:rsidRPr="00875383">
        <w:rPr>
          <w:bCs/>
          <w:color w:val="000000"/>
          <w:sz w:val="28"/>
          <w:szCs w:val="28"/>
        </w:rPr>
        <w:t>в социальных сетях («Вконтакте», «Одноклассники»), официальном канале («</w:t>
      </w:r>
      <w:r w:rsidRPr="00875383">
        <w:rPr>
          <w:bCs/>
          <w:color w:val="000000"/>
          <w:sz w:val="28"/>
          <w:szCs w:val="28"/>
          <w:lang w:val="en-US"/>
        </w:rPr>
        <w:t>Telegram</w:t>
      </w:r>
      <w:r w:rsidRPr="00875383">
        <w:rPr>
          <w:bCs/>
          <w:color w:val="000000"/>
          <w:sz w:val="28"/>
          <w:szCs w:val="28"/>
        </w:rPr>
        <w:t>»)</w:t>
      </w:r>
      <w:r w:rsidRPr="00875383">
        <w:rPr>
          <w:color w:val="000000"/>
          <w:sz w:val="28"/>
          <w:szCs w:val="28"/>
        </w:rPr>
        <w:t>.</w:t>
      </w:r>
    </w:p>
    <w:p w:rsidR="00E0055D" w:rsidRPr="00875383" w:rsidRDefault="00E0055D" w:rsidP="00E0055D">
      <w:pPr>
        <w:ind w:firstLine="708"/>
        <w:jc w:val="both"/>
        <w:rPr>
          <w:color w:val="000000"/>
          <w:sz w:val="28"/>
          <w:szCs w:val="28"/>
        </w:rPr>
      </w:pPr>
      <w:r w:rsidRPr="00875383">
        <w:rPr>
          <w:color w:val="000000"/>
          <w:sz w:val="28"/>
          <w:szCs w:val="28"/>
        </w:rPr>
        <w:t xml:space="preserve">В течении года, в связи с 15-летием Контрольно-счетной палаты (сформирована Курским городским Собранием 04.02.2008), знакомили с «Историей КСП Курска» на официальном сайте, официальных страницах </w:t>
      </w:r>
      <w:r w:rsidRPr="00875383">
        <w:rPr>
          <w:bCs/>
          <w:color w:val="000000"/>
          <w:sz w:val="28"/>
          <w:szCs w:val="28"/>
        </w:rPr>
        <w:t>в социальных сетях и в официальном канале</w:t>
      </w:r>
      <w:r w:rsidRPr="00875383">
        <w:rPr>
          <w:color w:val="000000"/>
          <w:sz w:val="28"/>
          <w:szCs w:val="28"/>
        </w:rPr>
        <w:t>.</w:t>
      </w:r>
    </w:p>
    <w:p w:rsidR="00E0055D" w:rsidRPr="00875383" w:rsidRDefault="00E0055D" w:rsidP="00E0055D">
      <w:pPr>
        <w:pStyle w:val="western"/>
        <w:spacing w:before="0" w:beforeAutospacing="0" w:after="0" w:afterAutospacing="0"/>
        <w:ind w:firstLine="709"/>
        <w:jc w:val="both"/>
        <w:rPr>
          <w:rFonts w:ascii="Times New Roman" w:hAnsi="Times New Roman" w:cs="Times New Roman"/>
          <w:sz w:val="28"/>
          <w:szCs w:val="28"/>
          <w:shd w:val="clear" w:color="auto" w:fill="FFFFFF"/>
        </w:rPr>
      </w:pPr>
      <w:r w:rsidRPr="003068C6">
        <w:rPr>
          <w:rFonts w:ascii="Times New Roman" w:hAnsi="Times New Roman" w:cs="Times New Roman"/>
          <w:sz w:val="28"/>
          <w:szCs w:val="28"/>
          <w:shd w:val="clear" w:color="auto" w:fill="FFFFFF"/>
        </w:rPr>
        <w:t xml:space="preserve">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в отчетный период Контрольно-счетная палата осуществляла ежеквартальное размещение информации и документов о своей деятельности в сфере внешнего муниципального </w:t>
      </w:r>
      <w:r w:rsidRPr="00875383">
        <w:rPr>
          <w:rFonts w:ascii="Times New Roman" w:hAnsi="Times New Roman" w:cs="Times New Roman"/>
          <w:sz w:val="28"/>
          <w:szCs w:val="28"/>
          <w:shd w:val="clear" w:color="auto" w:fill="FFFFFF"/>
        </w:rPr>
        <w:t xml:space="preserve">финансового контроля (по 10 контрольным мероприятиям и 25 экспертно-аналитическим мероприятиям). </w:t>
      </w:r>
    </w:p>
    <w:p w:rsidR="00E0055D" w:rsidRPr="00875383" w:rsidRDefault="00E0055D" w:rsidP="00E0055D">
      <w:pPr>
        <w:ind w:firstLine="708"/>
        <w:jc w:val="both"/>
        <w:rPr>
          <w:sz w:val="28"/>
          <w:szCs w:val="28"/>
        </w:rPr>
      </w:pPr>
      <w:r w:rsidRPr="00875383">
        <w:rPr>
          <w:sz w:val="28"/>
          <w:szCs w:val="28"/>
        </w:rPr>
        <w:t>На портале Счетной палаты Российской Федерации и контрольно-счетных органов Российской Федерации размещено 14 методических материалов Контрольно-счетной палаты (раздел «Библиотека»).</w:t>
      </w:r>
    </w:p>
    <w:p w:rsidR="00E0055D" w:rsidRPr="00875383"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875383">
        <w:rPr>
          <w:rFonts w:ascii="Times New Roman" w:hAnsi="Times New Roman" w:cs="Times New Roman"/>
          <w:sz w:val="28"/>
          <w:szCs w:val="28"/>
        </w:rPr>
        <w:t xml:space="preserve">В Курской городской общественно-политической газете «Городские известия» в отчетном периоде опубликовано 60 материалов, связанных с </w:t>
      </w:r>
      <w:r w:rsidRPr="00875383">
        <w:rPr>
          <w:rFonts w:ascii="Times New Roman" w:hAnsi="Times New Roman" w:cs="Times New Roman"/>
          <w:sz w:val="28"/>
          <w:szCs w:val="28"/>
          <w:shd w:val="clear" w:color="auto" w:fill="FFFFFF"/>
        </w:rPr>
        <w:t>деятельностью</w:t>
      </w:r>
      <w:r w:rsidRPr="00875383">
        <w:rPr>
          <w:rFonts w:ascii="Times New Roman" w:hAnsi="Times New Roman" w:cs="Times New Roman"/>
          <w:sz w:val="28"/>
          <w:szCs w:val="28"/>
        </w:rPr>
        <w:t xml:space="preserve"> Контрольно-счетной палаты (результаты контрольных и экспертно-аналитических мероприятий; правовые акты, принятые Контрольно-счетной палатой).</w:t>
      </w:r>
    </w:p>
    <w:p w:rsidR="00E0055D" w:rsidRPr="00875383"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875383">
        <w:rPr>
          <w:rFonts w:ascii="Times New Roman" w:hAnsi="Times New Roman" w:cs="Times New Roman"/>
          <w:sz w:val="28"/>
          <w:szCs w:val="28"/>
        </w:rPr>
        <w:t xml:space="preserve">В соответствии со статьей 14 Положения о Контрольно-счетной палате 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отчетов, представлений, предписаний, иных вопросов деятельности и принятия по ним решений в отчетном году действовала коллегия Контрольно-счетной палаты (далее – коллегия). Компетенция и порядок ее работы определены Положением о коллегии. </w:t>
      </w:r>
    </w:p>
    <w:p w:rsidR="00E0055D" w:rsidRPr="00875383"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875383">
        <w:rPr>
          <w:rFonts w:ascii="Times New Roman" w:hAnsi="Times New Roman" w:cs="Times New Roman"/>
          <w:sz w:val="28"/>
          <w:szCs w:val="28"/>
        </w:rPr>
        <w:t>В 2023 году проведено 6 заседаний коллегии (зал заседаний Курского городского Собрания), рассмотрено 33 вопроса. Вопросы касались результатов контрольных и экспертно-аналитических мероприятий, исполнения рекомендаций и представлений Контрольно-счетной палаты, методической деятельности Контрольно-счетной палаты, итогов деятельности Контрольно-счетной палаты и планирования ее деятельности.</w:t>
      </w:r>
    </w:p>
    <w:p w:rsidR="00E0055D" w:rsidRPr="00875383"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875383">
        <w:rPr>
          <w:rFonts w:ascii="Times New Roman" w:hAnsi="Times New Roman" w:cs="Times New Roman"/>
          <w:sz w:val="28"/>
          <w:szCs w:val="28"/>
        </w:rPr>
        <w:t xml:space="preserve">На одном из заседаний коллегии (24.05.2023 г. Курск – зал заседаний Курского городского Собрания) проведен круглый стол «Проблемы, возникающие при реализации документов стратегического планирования, пути их решения» (участники: члены коллегии, заказчики и заказчики-координаторы (исполнители-координаторы) муниципальных программ, комитет экономического развития Администрации города Курска, </w:t>
      </w:r>
      <w:r w:rsidRPr="00875383">
        <w:rPr>
          <w:rFonts w:ascii="Times New Roman" w:hAnsi="Times New Roman" w:cs="Times New Roman"/>
          <w:sz w:val="28"/>
          <w:szCs w:val="28"/>
        </w:rPr>
        <w:lastRenderedPageBreak/>
        <w:t>заместитель главы Администрации города Курска, ответственный за финансово-экономический блок).</w:t>
      </w:r>
    </w:p>
    <w:p w:rsidR="00E0055D" w:rsidRPr="00875383"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875383">
        <w:rPr>
          <w:rFonts w:ascii="Times New Roman" w:hAnsi="Times New Roman" w:cs="Times New Roman"/>
          <w:sz w:val="28"/>
          <w:szCs w:val="28"/>
        </w:rPr>
        <w:t xml:space="preserve">Контрольно-счетная палата является членом Союза муниципальных контрольно-счётных органов (далее – Союз МКСО) с 2008 года и Курской областной Ассоциации контрольно-счетных органов с 2012 года. </w:t>
      </w:r>
    </w:p>
    <w:p w:rsidR="00E0055D" w:rsidRPr="00875383" w:rsidRDefault="00E0055D" w:rsidP="00E0055D">
      <w:pPr>
        <w:ind w:firstLine="709"/>
        <w:jc w:val="both"/>
        <w:rPr>
          <w:rStyle w:val="Bodytext20"/>
        </w:rPr>
      </w:pPr>
      <w:r w:rsidRPr="00875383">
        <w:rPr>
          <w:rStyle w:val="Bodytext20"/>
        </w:rPr>
        <w:t>В течение отчетного периода должностные лица Контрольно-счетной палаты, замещающие муниципальные должности, делились с региональными и муниципальными контрольно-счетными органами практикой внешнего муниципального финансового контроля:</w:t>
      </w:r>
    </w:p>
    <w:p w:rsidR="00E0055D" w:rsidRPr="00875383" w:rsidRDefault="00E0055D" w:rsidP="00E0055D">
      <w:pPr>
        <w:ind w:firstLine="709"/>
        <w:jc w:val="both"/>
        <w:rPr>
          <w:sz w:val="28"/>
          <w:szCs w:val="28"/>
        </w:rPr>
      </w:pPr>
      <w:r w:rsidRPr="00875383">
        <w:rPr>
          <w:sz w:val="28"/>
          <w:szCs w:val="28"/>
        </w:rPr>
        <w:t>• практикой контроля национального проекта «Безопасные качественные дороги» на террит</w:t>
      </w:r>
      <w:r w:rsidR="002546C2">
        <w:rPr>
          <w:sz w:val="28"/>
          <w:szCs w:val="28"/>
        </w:rPr>
        <w:t xml:space="preserve">ории города Курска - аудитор </w:t>
      </w:r>
      <w:r w:rsidRPr="00875383">
        <w:rPr>
          <w:sz w:val="28"/>
          <w:szCs w:val="28"/>
        </w:rPr>
        <w:t>(Чепурнова Е.Г.) в рамках очередного заседания Курской областной Ассоциации контрольно-счетных органов (25.04.2023 г. Курск - здание Курской областной Думы);</w:t>
      </w:r>
    </w:p>
    <w:p w:rsidR="00E0055D" w:rsidRPr="00665A57" w:rsidRDefault="00E0055D" w:rsidP="00E0055D">
      <w:pPr>
        <w:ind w:firstLine="709"/>
        <w:jc w:val="both"/>
        <w:rPr>
          <w:sz w:val="28"/>
          <w:szCs w:val="28"/>
        </w:rPr>
      </w:pPr>
      <w:r w:rsidRPr="00665A57">
        <w:rPr>
          <w:sz w:val="28"/>
          <w:szCs w:val="28"/>
        </w:rPr>
        <w:t xml:space="preserve">• практикой расширения возможностей муниципального образования за счет совершенствования внешнего муниципального финансового контроля - </w:t>
      </w:r>
      <w:r w:rsidRPr="00665A57">
        <w:rPr>
          <w:rStyle w:val="Bodytext20"/>
        </w:rPr>
        <w:t xml:space="preserve">председатель </w:t>
      </w:r>
      <w:r w:rsidRPr="00665A57">
        <w:rPr>
          <w:sz w:val="28"/>
          <w:szCs w:val="28"/>
        </w:rPr>
        <w:t>(Шуляк С.В.) и аудитор (Щетинина С.А.) в рамках деятельности Союза МКСО провели соответствующий семинар (в режиме ВКС 23.06.2023 г. Курск - помещение Администрации города Курска, оказывалась помощь муниципальными служащими Администрации города Курска);</w:t>
      </w:r>
    </w:p>
    <w:p w:rsidR="00E0055D" w:rsidRPr="00665A57" w:rsidRDefault="00E0055D" w:rsidP="00E0055D">
      <w:pPr>
        <w:ind w:firstLine="709"/>
        <w:jc w:val="both"/>
        <w:rPr>
          <w:rStyle w:val="Bodytext20"/>
        </w:rPr>
      </w:pPr>
      <w:r w:rsidRPr="00665A57">
        <w:rPr>
          <w:sz w:val="28"/>
          <w:szCs w:val="28"/>
        </w:rPr>
        <w:t>• практикой определения причин убытков муниципальных унитарных предприятий</w:t>
      </w:r>
      <w:r w:rsidRPr="00665A57">
        <w:rPr>
          <w:rStyle w:val="Bodytext20"/>
        </w:rPr>
        <w:t xml:space="preserve"> - председатель </w:t>
      </w:r>
      <w:r w:rsidRPr="00665A57">
        <w:rPr>
          <w:sz w:val="28"/>
          <w:szCs w:val="28"/>
        </w:rPr>
        <w:t>(Шуляк С.В.)</w:t>
      </w:r>
      <w:r w:rsidRPr="00665A57">
        <w:rPr>
          <w:rStyle w:val="Bodytext20"/>
        </w:rPr>
        <w:t xml:space="preserve"> </w:t>
      </w:r>
      <w:r w:rsidRPr="00665A57">
        <w:rPr>
          <w:sz w:val="28"/>
          <w:szCs w:val="28"/>
        </w:rPr>
        <w:t>в рамках деятельности Союза МКСО</w:t>
      </w:r>
      <w:r w:rsidRPr="00665A57">
        <w:rPr>
          <w:rStyle w:val="Bodytext20"/>
        </w:rPr>
        <w:t xml:space="preserve"> на круглом столе «Практика реформирования муниципальных унитарных предприятий и контроль за использованием муниципального имущества, закрепленного за унитарными предприятиями»</w:t>
      </w:r>
      <w:r w:rsidRPr="00665A57">
        <w:rPr>
          <w:sz w:val="28"/>
          <w:szCs w:val="28"/>
        </w:rPr>
        <w:t xml:space="preserve"> (в режиме ВКС 07.09.2023 г. Курск).</w:t>
      </w:r>
    </w:p>
    <w:p w:rsidR="00E0055D" w:rsidRPr="00665A57" w:rsidRDefault="00E0055D" w:rsidP="00E0055D">
      <w:pPr>
        <w:ind w:firstLine="708"/>
        <w:jc w:val="both"/>
        <w:rPr>
          <w:color w:val="000000"/>
          <w:sz w:val="28"/>
          <w:szCs w:val="28"/>
        </w:rPr>
      </w:pPr>
      <w:r w:rsidRPr="00665A57">
        <w:rPr>
          <w:sz w:val="28"/>
          <w:szCs w:val="28"/>
        </w:rPr>
        <w:t>Председатель</w:t>
      </w:r>
      <w:r w:rsidRPr="00665A57">
        <w:rPr>
          <w:color w:val="000000"/>
          <w:sz w:val="28"/>
          <w:szCs w:val="28"/>
        </w:rPr>
        <w:t xml:space="preserve"> Контрольно-счетной палаты в отчетном периоде являлась членом комиссии Совета контрольно-счетных органов при Счетной палате Российской Федерации по вопросам методологии, председателем комиссии Союза МКСО по вопросам методического обеспечения (член Президиума Союза МКСО), членом Совета представительства Союза МКСО в Центральном федеральном округе (ответственный за вопросы методического обеспечения), членом Президиума Курской областной Ассоциации контрольно-счетных органов.</w:t>
      </w:r>
    </w:p>
    <w:p w:rsidR="00E0055D" w:rsidRPr="00665A57" w:rsidRDefault="00E0055D" w:rsidP="00E0055D">
      <w:pPr>
        <w:ind w:firstLine="709"/>
        <w:jc w:val="both"/>
        <w:rPr>
          <w:rStyle w:val="Bodytext20"/>
        </w:rPr>
      </w:pPr>
      <w:r w:rsidRPr="00665A57">
        <w:rPr>
          <w:rStyle w:val="Bodytext20"/>
        </w:rPr>
        <w:t>Председатель Контрольно-счетной палаты:</w:t>
      </w:r>
    </w:p>
    <w:p w:rsidR="00E0055D" w:rsidRPr="00665A57" w:rsidRDefault="00E0055D" w:rsidP="00E0055D">
      <w:pPr>
        <w:ind w:firstLine="709"/>
        <w:jc w:val="both"/>
        <w:rPr>
          <w:rStyle w:val="Bodytext20"/>
        </w:rPr>
      </w:pPr>
      <w:r w:rsidRPr="00665A57">
        <w:rPr>
          <w:sz w:val="28"/>
          <w:szCs w:val="28"/>
        </w:rPr>
        <w:t xml:space="preserve">• </w:t>
      </w:r>
      <w:r w:rsidRPr="00665A57">
        <w:rPr>
          <w:rStyle w:val="Bodytext20"/>
        </w:rPr>
        <w:t>в рамках заседания Совета Представительства Союза МКСО в Центральном федеральном округе (</w:t>
      </w:r>
      <w:r w:rsidRPr="00665A57">
        <w:rPr>
          <w:sz w:val="28"/>
          <w:szCs w:val="28"/>
        </w:rPr>
        <w:t xml:space="preserve">03.02.2023 г. Железногорск Курской области) </w:t>
      </w:r>
      <w:r w:rsidRPr="00665A57">
        <w:rPr>
          <w:rStyle w:val="Bodytext20"/>
        </w:rPr>
        <w:t xml:space="preserve">выступила на круглом столе на тему «Актуальные вопросы внешнего муниципального финансового контроля и пути их решения» </w:t>
      </w:r>
      <w:r w:rsidRPr="00665A57">
        <w:rPr>
          <w:sz w:val="28"/>
          <w:szCs w:val="28"/>
        </w:rPr>
        <w:t>с докладом об особенностях деятельности муниципальных контрольно-счетных органов в современных условиях;</w:t>
      </w:r>
    </w:p>
    <w:p w:rsidR="00E0055D" w:rsidRPr="00665A57" w:rsidRDefault="00E0055D" w:rsidP="00E0055D">
      <w:pPr>
        <w:ind w:firstLine="709"/>
        <w:jc w:val="both"/>
        <w:rPr>
          <w:sz w:val="28"/>
          <w:szCs w:val="28"/>
        </w:rPr>
      </w:pPr>
      <w:r w:rsidRPr="00665A57">
        <w:rPr>
          <w:sz w:val="28"/>
          <w:szCs w:val="28"/>
        </w:rPr>
        <w:t xml:space="preserve">• </w:t>
      </w:r>
      <w:r w:rsidRPr="00665A57">
        <w:rPr>
          <w:rStyle w:val="Bodytext20"/>
        </w:rPr>
        <w:t xml:space="preserve">представила на </w:t>
      </w:r>
      <w:r w:rsidRPr="00665A57">
        <w:rPr>
          <w:rStyle w:val="Bodytext20"/>
          <w:lang w:val="en-US"/>
        </w:rPr>
        <w:t>XXI</w:t>
      </w:r>
      <w:r w:rsidRPr="00665A57">
        <w:rPr>
          <w:rStyle w:val="Bodytext20"/>
        </w:rPr>
        <w:t xml:space="preserve"> Общем собрании членов Союза МКСО (07.06.2023 г. Нижний Новгород) результаты деятельности </w:t>
      </w:r>
      <w:r w:rsidRPr="00665A57">
        <w:rPr>
          <w:sz w:val="28"/>
          <w:szCs w:val="28"/>
        </w:rPr>
        <w:t xml:space="preserve">комиссии Союза МКСО по вопросам методического обеспечения в 2022 году и </w:t>
      </w:r>
      <w:r w:rsidRPr="00665A57">
        <w:rPr>
          <w:sz w:val="28"/>
          <w:szCs w:val="28"/>
        </w:rPr>
        <w:lastRenderedPageBreak/>
        <w:t>проинформировала о приоритетах в деятельности комиссии Союза МКСО по вопросам методического обеспечения в 2023 году;</w:t>
      </w:r>
    </w:p>
    <w:p w:rsidR="00E0055D" w:rsidRPr="00665A57" w:rsidRDefault="00E0055D" w:rsidP="00E0055D">
      <w:pPr>
        <w:ind w:firstLine="709"/>
        <w:jc w:val="both"/>
        <w:rPr>
          <w:rStyle w:val="Bodytext20"/>
        </w:rPr>
      </w:pPr>
      <w:r w:rsidRPr="00665A57">
        <w:rPr>
          <w:sz w:val="28"/>
          <w:szCs w:val="28"/>
        </w:rPr>
        <w:t xml:space="preserve">• </w:t>
      </w:r>
      <w:r w:rsidRPr="00665A57">
        <w:rPr>
          <w:rStyle w:val="Bodytext20"/>
        </w:rPr>
        <w:t>на Общем собрании Представительства Союза МКСО в Центральном федеральном округе (21.09.2023 г. Тверь) проинформировала о результатах</w:t>
      </w:r>
      <w:r w:rsidRPr="00665A57">
        <w:rPr>
          <w:rStyle w:val="Bodytext20"/>
          <w:color w:val="FF0000"/>
        </w:rPr>
        <w:t xml:space="preserve"> </w:t>
      </w:r>
      <w:r w:rsidRPr="00665A57">
        <w:rPr>
          <w:sz w:val="28"/>
          <w:szCs w:val="28"/>
        </w:rPr>
        <w:t>обобщения практики муниципальных контрольно-счетных органов при оценке законности эффективности закупок товаров, работ, услуг отдельными видами юридических лиц</w:t>
      </w:r>
      <w:r w:rsidRPr="00665A57">
        <w:rPr>
          <w:rStyle w:val="Bodytext20"/>
        </w:rPr>
        <w:t>;</w:t>
      </w:r>
    </w:p>
    <w:p w:rsidR="00E0055D" w:rsidRPr="00665A57" w:rsidRDefault="00E0055D" w:rsidP="00E0055D">
      <w:pPr>
        <w:ind w:firstLine="709"/>
        <w:jc w:val="both"/>
        <w:rPr>
          <w:rStyle w:val="Bodytext20"/>
        </w:rPr>
      </w:pPr>
      <w:r w:rsidRPr="00665A57">
        <w:rPr>
          <w:sz w:val="28"/>
          <w:szCs w:val="28"/>
        </w:rPr>
        <w:t xml:space="preserve">• </w:t>
      </w:r>
      <w:r w:rsidRPr="00665A57">
        <w:rPr>
          <w:rStyle w:val="Bodytext20"/>
        </w:rPr>
        <w:t xml:space="preserve">подготовила и провела в 2023 году 5 заседаний </w:t>
      </w:r>
      <w:r w:rsidRPr="00665A57">
        <w:rPr>
          <w:sz w:val="28"/>
          <w:szCs w:val="28"/>
        </w:rPr>
        <w:t>комиссии Союза МКСО по вопросам методического обеспечения (г. Курск - 07.02.2023, 23.0.2023, 16.08.2023, 04.10.2023, 18.10.2023), в том числе 2 заседания в режиме ВКС (16.08.2023 и 04.10.2023 - оказывалась помощь муниципальными служащими Администрации города Курска);</w:t>
      </w:r>
    </w:p>
    <w:p w:rsidR="00E0055D" w:rsidRPr="00665A57" w:rsidRDefault="00E0055D" w:rsidP="00E0055D">
      <w:pPr>
        <w:ind w:firstLine="709"/>
        <w:jc w:val="both"/>
        <w:rPr>
          <w:sz w:val="28"/>
          <w:szCs w:val="28"/>
        </w:rPr>
      </w:pPr>
      <w:r w:rsidRPr="00665A57">
        <w:rPr>
          <w:sz w:val="28"/>
          <w:szCs w:val="28"/>
        </w:rPr>
        <w:t xml:space="preserve">• </w:t>
      </w:r>
      <w:r w:rsidRPr="00665A57">
        <w:rPr>
          <w:rStyle w:val="Bodytext20"/>
        </w:rPr>
        <w:t xml:space="preserve">выступала с докладами на заседаниях Президиума Союза МКСО (16.03.2023 г. Улан-Удэ; 08.11.2023 г. Ставрополь) по материалам, подготовленным членами </w:t>
      </w:r>
      <w:r w:rsidRPr="00665A57">
        <w:rPr>
          <w:sz w:val="28"/>
          <w:szCs w:val="28"/>
        </w:rPr>
        <w:t>комиссии Союза МКСО по вопросам методического обеспечения;</w:t>
      </w:r>
    </w:p>
    <w:p w:rsidR="00E0055D" w:rsidRPr="00F3175D" w:rsidRDefault="00E0055D" w:rsidP="00E0055D">
      <w:pPr>
        <w:ind w:firstLine="709"/>
        <w:jc w:val="both"/>
        <w:rPr>
          <w:rStyle w:val="Bodytext20"/>
        </w:rPr>
      </w:pPr>
      <w:r w:rsidRPr="00F3175D">
        <w:rPr>
          <w:sz w:val="28"/>
          <w:szCs w:val="28"/>
        </w:rPr>
        <w:t xml:space="preserve">• участвовала в заседаниях </w:t>
      </w:r>
      <w:r w:rsidRPr="00F3175D">
        <w:rPr>
          <w:color w:val="000000"/>
          <w:sz w:val="28"/>
          <w:szCs w:val="28"/>
        </w:rPr>
        <w:t>комиссии Совета контрольно-счетных органов при Счетной палате Российской Федерации по вопросам методологии (в режиме ВКС 01.06.2023, 28.09.2023, 07.12.2023)</w:t>
      </w:r>
      <w:r w:rsidRPr="00F3175D">
        <w:rPr>
          <w:rStyle w:val="Bodytext20"/>
        </w:rPr>
        <w:t>.</w:t>
      </w:r>
    </w:p>
    <w:p w:rsidR="00E0055D" w:rsidRPr="00F3175D"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F3175D">
        <w:rPr>
          <w:rFonts w:ascii="Times New Roman" w:hAnsi="Times New Roman" w:cs="Times New Roman"/>
          <w:sz w:val="28"/>
          <w:szCs w:val="28"/>
        </w:rPr>
        <w:t>Контрольно-счетной палатой в отчетном периоде осуществлялось взаимодействие с органами местного самоуправления муниципального образования «Город Курск», отраслевыми (функциональными) и территориальными органами Администрации города Курска, Союзом МКСО и его членами, Прокуратурой города Курска, Управлением Федеральной антимонопольной службы по Курской области, комиссией Совета контрольно-счетных органов при Счетной палате Российской Федерации по вопросам методологии.</w:t>
      </w:r>
    </w:p>
    <w:p w:rsidR="00E0055D" w:rsidRPr="00F3175D"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F3175D">
        <w:rPr>
          <w:rFonts w:ascii="Times New Roman" w:hAnsi="Times New Roman" w:cs="Times New Roman"/>
          <w:sz w:val="28"/>
          <w:szCs w:val="28"/>
        </w:rPr>
        <w:t>Представители организаций (юридических лиц), общественных объединений, органов государственной власти и органов местного самоуправления включены в составы комиссии Контрольно-счетной палаты по соблюдению требований к служебному поведению муниципальных служащих Контрольно-счетной палаты и урегулированию конфликта интересов, Аттестационной комиссии Контрольно-счетной палаты.</w:t>
      </w:r>
    </w:p>
    <w:p w:rsidR="00E0055D" w:rsidRPr="00F3175D"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F3175D">
        <w:rPr>
          <w:rFonts w:ascii="Times New Roman" w:hAnsi="Times New Roman" w:cs="Times New Roman"/>
          <w:sz w:val="28"/>
          <w:szCs w:val="28"/>
        </w:rPr>
        <w:t xml:space="preserve">В отчетном периоде действовали соглашения о взаимодействии с Прокуратурой города Курска, Управлением Министерства внутренних дел Российской Федерации по городу Курску, Следственным управлением Следственного комитета Российской Федерации по Курской области, Управлением Федеральной антимонопольной службы по Курской области, Управлением Федеральной службы по ветеринарному и фитосанитарному надзору по Орловской и Курской областям. </w:t>
      </w:r>
    </w:p>
    <w:p w:rsidR="00E0055D" w:rsidRPr="00F3175D" w:rsidRDefault="00E0055D" w:rsidP="00E0055D">
      <w:pPr>
        <w:shd w:val="clear" w:color="auto" w:fill="FFFFFF"/>
        <w:tabs>
          <w:tab w:val="left" w:pos="349"/>
        </w:tabs>
        <w:autoSpaceDE w:val="0"/>
        <w:autoSpaceDN w:val="0"/>
        <w:adjustRightInd w:val="0"/>
        <w:ind w:firstLine="709"/>
        <w:jc w:val="both"/>
        <w:rPr>
          <w:color w:val="000000"/>
          <w:sz w:val="28"/>
          <w:szCs w:val="28"/>
        </w:rPr>
      </w:pPr>
      <w:r w:rsidRPr="00F3175D">
        <w:rPr>
          <w:color w:val="000000"/>
          <w:sz w:val="28"/>
          <w:szCs w:val="28"/>
        </w:rPr>
        <w:t xml:space="preserve">В Прокуратуру города Курска направлялись отчеты о результатах контрольных и экспертно-аналитических мероприятий (в недельный срок с момента завершения мероприятия), информация о выявленных при проведении контрольных и экспертно-аналитических мероприятий фактах </w:t>
      </w:r>
      <w:r w:rsidRPr="00F3175D">
        <w:rPr>
          <w:color w:val="000000"/>
          <w:sz w:val="28"/>
          <w:szCs w:val="28"/>
        </w:rPr>
        <w:lastRenderedPageBreak/>
        <w:t xml:space="preserve">коррупционной направленности (ежемесячно), передавались соответствующие материалы (по мере возникновения оснований). </w:t>
      </w:r>
    </w:p>
    <w:p w:rsidR="00E0055D" w:rsidRPr="00F3175D" w:rsidRDefault="00E0055D" w:rsidP="00E0055D">
      <w:pPr>
        <w:autoSpaceDE w:val="0"/>
        <w:autoSpaceDN w:val="0"/>
        <w:adjustRightInd w:val="0"/>
        <w:ind w:firstLine="708"/>
        <w:jc w:val="both"/>
        <w:rPr>
          <w:color w:val="000000"/>
          <w:sz w:val="28"/>
          <w:szCs w:val="28"/>
        </w:rPr>
      </w:pPr>
      <w:r w:rsidRPr="00F3175D">
        <w:rPr>
          <w:color w:val="000000"/>
          <w:sz w:val="28"/>
          <w:szCs w:val="28"/>
        </w:rPr>
        <w:t>В Управление Федеральной антимонопольной службы по Курской области направлялись материалы, касающиеся выявленных признаков нарушения антимонопольного законодательства и законодательства в сфере закупок (по мере возникновения оснований).</w:t>
      </w:r>
    </w:p>
    <w:p w:rsidR="00E0055D" w:rsidRPr="00F3175D" w:rsidRDefault="00E0055D" w:rsidP="00E0055D">
      <w:pPr>
        <w:pStyle w:val="ConsPlusNonformat"/>
        <w:ind w:firstLine="720"/>
        <w:jc w:val="both"/>
        <w:rPr>
          <w:rFonts w:ascii="Times New Roman" w:hAnsi="Times New Roman"/>
          <w:color w:val="000000"/>
          <w:sz w:val="28"/>
          <w:szCs w:val="28"/>
        </w:rPr>
      </w:pPr>
      <w:r w:rsidRPr="00F3175D">
        <w:rPr>
          <w:rFonts w:ascii="Times New Roman" w:hAnsi="Times New Roman"/>
          <w:color w:val="000000"/>
          <w:sz w:val="28"/>
          <w:szCs w:val="28"/>
        </w:rPr>
        <w:t>Ежеквартально направлялись отчеты в Администрацию Курской области – Департамент по профилактике коррупционных и иных правонарушений.</w:t>
      </w:r>
    </w:p>
    <w:p w:rsidR="00E0055D" w:rsidRPr="00F3175D" w:rsidRDefault="00E0055D" w:rsidP="00E0055D">
      <w:pPr>
        <w:pStyle w:val="ConsPlusNonformat"/>
        <w:ind w:firstLine="720"/>
        <w:jc w:val="both"/>
        <w:rPr>
          <w:rFonts w:ascii="Times New Roman" w:hAnsi="Times New Roman"/>
          <w:color w:val="000000"/>
          <w:sz w:val="28"/>
          <w:szCs w:val="28"/>
        </w:rPr>
      </w:pPr>
      <w:r w:rsidRPr="00F3175D">
        <w:rPr>
          <w:rFonts w:ascii="Times New Roman" w:hAnsi="Times New Roman"/>
          <w:color w:val="000000"/>
          <w:sz w:val="28"/>
          <w:szCs w:val="28"/>
        </w:rPr>
        <w:t>В Курское городское Собрание направлялась ежеквартальная информация по итогам мониторинга решений Курского городского Собрания, представлялись заключения на проекты решений Курского городского Собрания.</w:t>
      </w:r>
    </w:p>
    <w:p w:rsidR="00E0055D" w:rsidRPr="003068C6" w:rsidRDefault="00E0055D" w:rsidP="00E0055D">
      <w:pPr>
        <w:pStyle w:val="ConsPlusNonformat"/>
        <w:ind w:firstLine="720"/>
        <w:jc w:val="both"/>
        <w:rPr>
          <w:rFonts w:ascii="Times New Roman" w:hAnsi="Times New Roman"/>
          <w:color w:val="000000"/>
          <w:sz w:val="28"/>
          <w:szCs w:val="28"/>
        </w:rPr>
      </w:pPr>
      <w:r w:rsidRPr="003068C6">
        <w:rPr>
          <w:rFonts w:ascii="Times New Roman" w:hAnsi="Times New Roman"/>
          <w:color w:val="000000"/>
          <w:sz w:val="28"/>
          <w:szCs w:val="28"/>
        </w:rPr>
        <w:t>В отношении проектов правовых актов Администрации города Курска, поступивших в Контрольно-счетную палату, осуществлялось согласование, представление особых мнений и заключений.</w:t>
      </w:r>
    </w:p>
    <w:p w:rsidR="00E0055D" w:rsidRPr="003068C6" w:rsidRDefault="00E0055D" w:rsidP="00E0055D">
      <w:pPr>
        <w:ind w:firstLine="720"/>
        <w:jc w:val="both"/>
        <w:rPr>
          <w:color w:val="000000"/>
          <w:sz w:val="28"/>
          <w:szCs w:val="28"/>
        </w:rPr>
      </w:pPr>
      <w:r w:rsidRPr="003068C6">
        <w:rPr>
          <w:color w:val="000000"/>
          <w:sz w:val="28"/>
          <w:szCs w:val="28"/>
        </w:rPr>
        <w:t xml:space="preserve">В 2023 году Контрольно-счетная палата не привлекалась к участию в судебных делах в качестве ответчика (заинтересованного лица), третьего лица. </w:t>
      </w:r>
    </w:p>
    <w:p w:rsidR="00E0055D" w:rsidRPr="003068C6" w:rsidRDefault="00E0055D" w:rsidP="00E0055D">
      <w:pPr>
        <w:ind w:firstLine="720"/>
        <w:jc w:val="both"/>
        <w:rPr>
          <w:color w:val="000000"/>
          <w:sz w:val="28"/>
          <w:szCs w:val="28"/>
        </w:rPr>
      </w:pPr>
      <w:r w:rsidRPr="003068C6">
        <w:rPr>
          <w:color w:val="000000"/>
          <w:sz w:val="28"/>
          <w:szCs w:val="28"/>
        </w:rPr>
        <w:t>Решения, действия (бездействие) Контрольно-счетной палаты, должностных лиц контрольно-счетного органа в отчетном периоде не оспаривались.</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3068C6">
        <w:rPr>
          <w:color w:val="000000"/>
          <w:sz w:val="28"/>
          <w:szCs w:val="28"/>
        </w:rPr>
        <w:t>Контрольно-счетной палатой в 2023 году:</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4B3797">
        <w:rPr>
          <w:sz w:val="28"/>
          <w:szCs w:val="28"/>
        </w:rPr>
        <w:t>•</w:t>
      </w:r>
      <w:r>
        <w:rPr>
          <w:sz w:val="28"/>
          <w:szCs w:val="28"/>
        </w:rPr>
        <w:t xml:space="preserve"> </w:t>
      </w:r>
      <w:r w:rsidRPr="003068C6">
        <w:rPr>
          <w:color w:val="000000"/>
          <w:sz w:val="28"/>
          <w:szCs w:val="28"/>
        </w:rPr>
        <w:t>представлено 14 муниципальных правовых актов в регистр муниципальных нормативных правовых актов Курской области;</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4B3797">
        <w:rPr>
          <w:sz w:val="28"/>
          <w:szCs w:val="28"/>
        </w:rPr>
        <w:t>•</w:t>
      </w:r>
      <w:r>
        <w:rPr>
          <w:sz w:val="28"/>
          <w:szCs w:val="28"/>
        </w:rPr>
        <w:t xml:space="preserve"> </w:t>
      </w:r>
      <w:r w:rsidRPr="003068C6">
        <w:rPr>
          <w:color w:val="000000"/>
          <w:sz w:val="28"/>
          <w:szCs w:val="28"/>
        </w:rPr>
        <w:t>направлено в Курское городское Собрание 4 проекта решений по вопросам деятельности Контрольно-счетной палаты.</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3068C6">
        <w:rPr>
          <w:color w:val="000000"/>
          <w:sz w:val="28"/>
          <w:szCs w:val="28"/>
        </w:rPr>
        <w:t xml:space="preserve">В 2023 году в Контрольно-счетную палату поступило 1199 обращений, все рассмотрены. Тематика поступивших обращений: вопросы деятельности Союза МКСО и </w:t>
      </w:r>
      <w:r w:rsidRPr="00B869F5">
        <w:rPr>
          <w:color w:val="000000"/>
          <w:sz w:val="28"/>
          <w:szCs w:val="28"/>
        </w:rPr>
        <w:t>комиссии Совета контрольно-счетных органов при Счетной палате Российской Федерации по вопросам методологии</w:t>
      </w:r>
      <w:r w:rsidRPr="003068C6">
        <w:rPr>
          <w:color w:val="000000"/>
          <w:sz w:val="28"/>
          <w:szCs w:val="28"/>
        </w:rPr>
        <w:t>, контрольная и экспертно-аналитическая деятельность Контрольно-счетной палаты, вопросы внутренней деятельности Контрольно-счетной палаты, взаимодействие с правоохранительными органами, иные вопросы.</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3068C6">
        <w:rPr>
          <w:color w:val="000000"/>
          <w:sz w:val="28"/>
          <w:szCs w:val="28"/>
        </w:rPr>
        <w:t>На личный прием в 2023 году граждане в Контрольно-счетную палату не обращались.</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3068C6">
        <w:rPr>
          <w:color w:val="000000"/>
          <w:sz w:val="28"/>
          <w:szCs w:val="28"/>
        </w:rPr>
        <w:t>В 2023 году:</w:t>
      </w:r>
    </w:p>
    <w:p w:rsidR="00E0055D" w:rsidRPr="003068C6" w:rsidRDefault="00E0055D" w:rsidP="00E0055D">
      <w:pPr>
        <w:pStyle w:val="af5"/>
        <w:shd w:val="clear" w:color="auto" w:fill="FFFFFF"/>
        <w:spacing w:before="0" w:beforeAutospacing="0" w:after="0" w:afterAutospacing="0"/>
        <w:ind w:firstLine="709"/>
        <w:jc w:val="both"/>
        <w:rPr>
          <w:color w:val="000000"/>
          <w:sz w:val="28"/>
          <w:szCs w:val="28"/>
        </w:rPr>
      </w:pPr>
      <w:r w:rsidRPr="004B3797">
        <w:rPr>
          <w:sz w:val="28"/>
          <w:szCs w:val="28"/>
        </w:rPr>
        <w:t>•</w:t>
      </w:r>
      <w:r>
        <w:rPr>
          <w:sz w:val="28"/>
          <w:szCs w:val="28"/>
        </w:rPr>
        <w:t xml:space="preserve"> </w:t>
      </w:r>
      <w:r w:rsidRPr="003068C6">
        <w:rPr>
          <w:color w:val="000000"/>
          <w:sz w:val="28"/>
          <w:szCs w:val="28"/>
        </w:rPr>
        <w:t>обеспечено функционирование системы электронного документооборота в Контрольно-счетной палате СЭД «Дело»;</w:t>
      </w:r>
    </w:p>
    <w:p w:rsidR="00E0055D" w:rsidRPr="00021F53" w:rsidRDefault="00E0055D" w:rsidP="00E0055D">
      <w:pPr>
        <w:pStyle w:val="af5"/>
        <w:shd w:val="clear" w:color="auto" w:fill="FFFFFF"/>
        <w:spacing w:before="0" w:beforeAutospacing="0" w:after="0" w:afterAutospacing="0"/>
        <w:ind w:firstLine="709"/>
        <w:jc w:val="both"/>
        <w:rPr>
          <w:sz w:val="28"/>
          <w:szCs w:val="28"/>
        </w:rPr>
      </w:pPr>
      <w:r w:rsidRPr="004B3797">
        <w:rPr>
          <w:sz w:val="28"/>
          <w:szCs w:val="28"/>
        </w:rPr>
        <w:t>•</w:t>
      </w:r>
      <w:r>
        <w:rPr>
          <w:sz w:val="28"/>
          <w:szCs w:val="28"/>
        </w:rPr>
        <w:t xml:space="preserve"> о</w:t>
      </w:r>
      <w:r w:rsidRPr="000A5F33">
        <w:rPr>
          <w:sz w:val="28"/>
          <w:szCs w:val="28"/>
        </w:rPr>
        <w:t xml:space="preserve">существлен перенос в единую централизованную информационную систему учета и отчетности, и предоставления доступа к прикладному программному обеспечению: «1С: Предприятие. Бухгалтерия госучреждения» и «1С: Предприятие. Зарплата и кадры госучреждения» </w:t>
      </w:r>
      <w:r w:rsidRPr="00021F53">
        <w:rPr>
          <w:sz w:val="28"/>
          <w:szCs w:val="28"/>
        </w:rPr>
        <w:t xml:space="preserve">(распоряжение Администрации города Курска от 02.08.2023 №416-ра «Об </w:t>
      </w:r>
      <w:r w:rsidRPr="00021F53">
        <w:rPr>
          <w:sz w:val="28"/>
          <w:szCs w:val="28"/>
        </w:rPr>
        <w:lastRenderedPageBreak/>
        <w:t>исполнении Соглашения «О взаимодействии при технологической централизации бюджетного (бухгалтерского) учета и отчетности с муниципальным образованием город Курск» от 30.06.2023»).</w:t>
      </w:r>
    </w:p>
    <w:p w:rsidR="00E0055D" w:rsidRDefault="00E0055D" w:rsidP="00E0055D">
      <w:pPr>
        <w:pStyle w:val="af5"/>
        <w:shd w:val="clear" w:color="auto" w:fill="FFFFFF"/>
        <w:spacing w:before="0" w:beforeAutospacing="0" w:after="0" w:afterAutospacing="0"/>
        <w:ind w:firstLine="709"/>
        <w:jc w:val="both"/>
        <w:rPr>
          <w:sz w:val="28"/>
          <w:szCs w:val="28"/>
        </w:rPr>
      </w:pPr>
      <w:r w:rsidRPr="003068C6">
        <w:rPr>
          <w:color w:val="000000"/>
          <w:sz w:val="28"/>
          <w:szCs w:val="28"/>
        </w:rPr>
        <w:t xml:space="preserve">Отчетность в ИФНС России по городу Курску, а также во внебюджетные фонды сдавалась в отчетном периоде в установленные законодательством сроки в электронном виде по телекоммуникационным </w:t>
      </w:r>
      <w:r w:rsidRPr="002E4130">
        <w:rPr>
          <w:sz w:val="28"/>
          <w:szCs w:val="28"/>
        </w:rPr>
        <w:t>каналам связи.</w:t>
      </w:r>
    </w:p>
    <w:p w:rsidR="00E0055D" w:rsidRDefault="00E0055D" w:rsidP="00E0055D">
      <w:pPr>
        <w:pStyle w:val="af5"/>
        <w:shd w:val="clear" w:color="auto" w:fill="FFFFFF"/>
        <w:spacing w:before="0" w:beforeAutospacing="0" w:after="0" w:afterAutospacing="0"/>
        <w:ind w:firstLine="709"/>
        <w:jc w:val="both"/>
        <w:rPr>
          <w:sz w:val="28"/>
          <w:szCs w:val="28"/>
        </w:rPr>
      </w:pPr>
      <w:r>
        <w:rPr>
          <w:sz w:val="28"/>
          <w:szCs w:val="28"/>
        </w:rPr>
        <w:t>В</w:t>
      </w:r>
      <w:r w:rsidRPr="00FA7715">
        <w:rPr>
          <w:sz w:val="28"/>
          <w:szCs w:val="28"/>
        </w:rPr>
        <w:t xml:space="preserve"> архивный </w:t>
      </w:r>
      <w:r w:rsidRPr="00C24700">
        <w:rPr>
          <w:sz w:val="28"/>
          <w:szCs w:val="28"/>
        </w:rPr>
        <w:t>отдел комитета внутренней политики Администрации города Курска</w:t>
      </w:r>
      <w:r w:rsidRPr="00FA7715">
        <w:rPr>
          <w:sz w:val="28"/>
          <w:szCs w:val="28"/>
        </w:rPr>
        <w:t xml:space="preserve"> были сданы на хранение документы Контрольно-счетной палаты постоянного с</w:t>
      </w:r>
      <w:r>
        <w:rPr>
          <w:sz w:val="28"/>
          <w:szCs w:val="28"/>
        </w:rPr>
        <w:t>рока хранения за 2014-2015 годы.</w:t>
      </w:r>
    </w:p>
    <w:p w:rsidR="00E0055D" w:rsidRPr="00142BE7" w:rsidRDefault="00E0055D" w:rsidP="00E0055D">
      <w:pPr>
        <w:pStyle w:val="af5"/>
        <w:shd w:val="clear" w:color="auto" w:fill="FFFFFF"/>
        <w:spacing w:before="0" w:beforeAutospacing="0" w:after="0" w:afterAutospacing="0"/>
        <w:ind w:firstLine="709"/>
        <w:jc w:val="both"/>
        <w:rPr>
          <w:sz w:val="28"/>
          <w:szCs w:val="28"/>
        </w:rPr>
      </w:pPr>
      <w:r>
        <w:rPr>
          <w:sz w:val="28"/>
          <w:szCs w:val="28"/>
        </w:rPr>
        <w:t>В</w:t>
      </w:r>
      <w:r w:rsidRPr="00FA7715">
        <w:rPr>
          <w:sz w:val="28"/>
          <w:szCs w:val="28"/>
        </w:rPr>
        <w:t xml:space="preserve"> архивное управление Курской области были направлены на рассмотрение ЭПК архивного управления Курской области описи дел постоянного хранения и по личному составу, дополнение к исторической справке за 2016-2020 годы, акт о выделении к уничтожению архивных </w:t>
      </w:r>
      <w:r w:rsidRPr="00142BE7">
        <w:rPr>
          <w:sz w:val="28"/>
          <w:szCs w:val="28"/>
        </w:rPr>
        <w:t>документов Контрольно-счетной палаты, не подлежащих хранению, за 2016-2017 годы (документы согласованы).</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В рамках муниципальной программы «Развитие системы муниципального управления в городе Курске» Контрольно-счетной палатой:</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sz w:val="28"/>
          <w:szCs w:val="28"/>
        </w:rPr>
        <w:t xml:space="preserve">• </w:t>
      </w:r>
      <w:r w:rsidRPr="00142BE7">
        <w:rPr>
          <w:rFonts w:ascii="Times New Roman" w:hAnsi="Times New Roman" w:cs="Times New Roman"/>
          <w:color w:val="auto"/>
          <w:sz w:val="28"/>
          <w:szCs w:val="28"/>
        </w:rPr>
        <w:t>обеспечено функционирование официального сайта, оборудования и оргтехники;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sz w:val="28"/>
          <w:szCs w:val="28"/>
        </w:rPr>
        <w:t xml:space="preserve">• </w:t>
      </w:r>
      <w:r w:rsidRPr="00142BE7">
        <w:rPr>
          <w:rFonts w:ascii="Times New Roman" w:hAnsi="Times New Roman" w:cs="Times New Roman"/>
          <w:color w:val="auto"/>
          <w:sz w:val="28"/>
          <w:szCs w:val="28"/>
        </w:rPr>
        <w:t>приобретены основные средства, взамен списанных;</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sz w:val="28"/>
          <w:szCs w:val="28"/>
        </w:rPr>
        <w:t xml:space="preserve">• </w:t>
      </w:r>
      <w:r w:rsidRPr="00142BE7">
        <w:rPr>
          <w:rFonts w:ascii="Times New Roman" w:hAnsi="Times New Roman" w:cs="Times New Roman"/>
          <w:color w:val="auto"/>
          <w:sz w:val="28"/>
          <w:szCs w:val="28"/>
        </w:rPr>
        <w:t>осуществлены мероприятия по информационной безопасности;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sz w:val="28"/>
          <w:szCs w:val="28"/>
        </w:rPr>
        <w:t xml:space="preserve">• </w:t>
      </w:r>
      <w:r w:rsidRPr="00142BE7">
        <w:rPr>
          <w:rFonts w:ascii="Times New Roman" w:hAnsi="Times New Roman" w:cs="Times New Roman"/>
          <w:color w:val="auto"/>
          <w:sz w:val="28"/>
          <w:szCs w:val="28"/>
        </w:rPr>
        <w:t>проведена ежегодная диспансеризация муниципальных служащих (заболеваний, препятствующих прохождению муниципальной службы, не выявлено);</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sz w:val="28"/>
          <w:szCs w:val="28"/>
        </w:rPr>
        <w:t xml:space="preserve">• </w:t>
      </w:r>
      <w:r w:rsidRPr="00142BE7">
        <w:rPr>
          <w:rFonts w:ascii="Times New Roman" w:hAnsi="Times New Roman" w:cs="Times New Roman"/>
          <w:color w:val="auto"/>
          <w:sz w:val="28"/>
          <w:szCs w:val="28"/>
        </w:rPr>
        <w:t>обеспечено профессиональное развитие 9 сотрудников Контрольно-счетной палаты:</w:t>
      </w:r>
    </w:p>
    <w:p w:rsidR="00E0055D" w:rsidRPr="00142BE7" w:rsidRDefault="00E0055D" w:rsidP="00E0055D">
      <w:pPr>
        <w:tabs>
          <w:tab w:val="left" w:pos="851"/>
          <w:tab w:val="left" w:pos="7490"/>
        </w:tabs>
        <w:contextualSpacing/>
        <w:jc w:val="both"/>
        <w:rPr>
          <w:sz w:val="28"/>
          <w:szCs w:val="28"/>
        </w:rPr>
      </w:pPr>
      <w:r w:rsidRPr="00142BE7">
        <w:rPr>
          <w:sz w:val="28"/>
          <w:szCs w:val="28"/>
        </w:rPr>
        <w:tab/>
        <w:t>- по вопросам теории и практики архивного дела и делопроизводства (1 чел.),</w:t>
      </w:r>
    </w:p>
    <w:p w:rsidR="00E0055D" w:rsidRPr="00142BE7" w:rsidRDefault="00E0055D" w:rsidP="00E0055D">
      <w:pPr>
        <w:pStyle w:val="aff2"/>
        <w:tabs>
          <w:tab w:val="left" w:pos="7490"/>
        </w:tabs>
        <w:spacing w:after="0" w:line="240" w:lineRule="auto"/>
        <w:ind w:left="0" w:firstLine="709"/>
        <w:jc w:val="both"/>
        <w:rPr>
          <w:rFonts w:ascii="Times New Roman" w:hAnsi="Times New Roman" w:cs="Times New Roman"/>
          <w:sz w:val="28"/>
          <w:szCs w:val="28"/>
        </w:rPr>
      </w:pPr>
      <w:r w:rsidRPr="00142BE7">
        <w:rPr>
          <w:rFonts w:ascii="Times New Roman" w:hAnsi="Times New Roman" w:cs="Times New Roman"/>
          <w:sz w:val="28"/>
          <w:szCs w:val="28"/>
        </w:rPr>
        <w:t>- по программе «Противодействие коррупции. Экономическая и компьютерная безопасность. Риски, контроль и комплаенс» (1 чел.),</w:t>
      </w:r>
    </w:p>
    <w:p w:rsidR="00E0055D" w:rsidRPr="00142BE7" w:rsidRDefault="00E0055D" w:rsidP="00E0055D">
      <w:pPr>
        <w:pStyle w:val="aff2"/>
        <w:tabs>
          <w:tab w:val="left" w:pos="7490"/>
        </w:tabs>
        <w:spacing w:after="0" w:line="240" w:lineRule="auto"/>
        <w:ind w:left="0" w:firstLine="709"/>
        <w:jc w:val="both"/>
        <w:rPr>
          <w:rFonts w:ascii="Times New Roman" w:hAnsi="Times New Roman" w:cs="Times New Roman"/>
          <w:sz w:val="28"/>
          <w:szCs w:val="28"/>
        </w:rPr>
      </w:pPr>
      <w:r w:rsidRPr="00142BE7">
        <w:rPr>
          <w:rFonts w:ascii="Times New Roman" w:hAnsi="Times New Roman" w:cs="Times New Roman"/>
          <w:sz w:val="28"/>
          <w:szCs w:val="28"/>
        </w:rPr>
        <w:t>- по программе «Полномочия и компетенция контрольно-счетных органов в 2023 году: установление статуса должностных лиц, внешний финансовый контроль и система профилактики» (2 чел.),</w:t>
      </w:r>
    </w:p>
    <w:p w:rsidR="00E0055D" w:rsidRPr="00142BE7" w:rsidRDefault="00E0055D" w:rsidP="00E0055D">
      <w:pPr>
        <w:pStyle w:val="aff2"/>
        <w:tabs>
          <w:tab w:val="left" w:pos="7490"/>
        </w:tabs>
        <w:spacing w:after="0" w:line="240" w:lineRule="auto"/>
        <w:ind w:left="0" w:firstLine="709"/>
        <w:jc w:val="both"/>
        <w:rPr>
          <w:rFonts w:ascii="Times New Roman" w:hAnsi="Times New Roman" w:cs="Times New Roman"/>
          <w:sz w:val="28"/>
          <w:szCs w:val="28"/>
        </w:rPr>
      </w:pPr>
      <w:r w:rsidRPr="00142BE7">
        <w:rPr>
          <w:rFonts w:ascii="Times New Roman" w:hAnsi="Times New Roman" w:cs="Times New Roman"/>
          <w:sz w:val="28"/>
          <w:szCs w:val="28"/>
        </w:rPr>
        <w:t>- по программе «Противодействие коррупции» (2 чел.),</w:t>
      </w:r>
    </w:p>
    <w:p w:rsidR="00E0055D" w:rsidRPr="00142BE7" w:rsidRDefault="00E0055D" w:rsidP="00E0055D">
      <w:pPr>
        <w:pStyle w:val="aff2"/>
        <w:tabs>
          <w:tab w:val="left" w:pos="851"/>
          <w:tab w:val="left" w:pos="993"/>
          <w:tab w:val="left" w:pos="1276"/>
          <w:tab w:val="left" w:pos="1418"/>
          <w:tab w:val="left" w:pos="7490"/>
        </w:tabs>
        <w:spacing w:after="0" w:line="240" w:lineRule="auto"/>
        <w:ind w:left="0" w:firstLine="709"/>
        <w:jc w:val="both"/>
        <w:rPr>
          <w:rFonts w:ascii="Times New Roman" w:hAnsi="Times New Roman" w:cs="Times New Roman"/>
          <w:sz w:val="28"/>
          <w:szCs w:val="28"/>
        </w:rPr>
      </w:pPr>
      <w:r w:rsidRPr="00142BE7">
        <w:rPr>
          <w:rFonts w:ascii="Times New Roman" w:hAnsi="Times New Roman" w:cs="Times New Roman"/>
          <w:sz w:val="28"/>
          <w:szCs w:val="28"/>
        </w:rPr>
        <w:t>- по программе «Государственный и муниципальный финансовый контроль в субъектах федерации» (2 чел.),</w:t>
      </w:r>
    </w:p>
    <w:p w:rsidR="00E0055D" w:rsidRPr="00142BE7" w:rsidRDefault="00E0055D" w:rsidP="00E0055D">
      <w:pPr>
        <w:pStyle w:val="aff2"/>
        <w:tabs>
          <w:tab w:val="left" w:pos="851"/>
          <w:tab w:val="left" w:pos="993"/>
          <w:tab w:val="left" w:pos="1276"/>
          <w:tab w:val="left" w:pos="1418"/>
          <w:tab w:val="left" w:pos="7490"/>
        </w:tabs>
        <w:spacing w:after="0" w:line="240" w:lineRule="auto"/>
        <w:ind w:left="0" w:firstLine="709"/>
        <w:jc w:val="both"/>
        <w:rPr>
          <w:rFonts w:ascii="Times New Roman" w:hAnsi="Times New Roman" w:cs="Times New Roman"/>
          <w:sz w:val="28"/>
          <w:szCs w:val="28"/>
        </w:rPr>
      </w:pPr>
      <w:r w:rsidRPr="00142BE7">
        <w:rPr>
          <w:rFonts w:ascii="Times New Roman" w:hAnsi="Times New Roman" w:cs="Times New Roman"/>
          <w:sz w:val="28"/>
          <w:szCs w:val="28"/>
        </w:rPr>
        <w:t>- по программе «Обучение по охране труда и проверка знаний требований охраны труда» (1 чел.).</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В течении 2023 года сотрудники Контрольно-счетной палаты принимали участие в круглых столах и семинарах, проводимых Счетной палатой Российской Федерации, Союзом МКСО, внешними экспертами, например, по таким темам как:</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казна муниципального образования;</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lastRenderedPageBreak/>
        <w:t>закупки товаров, работ и услуг;</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реализация национального проекта «Жилье и городская среда»;</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муниципальный долг;</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бюджетный процесс;</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противодействие коррупции;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цифровизация;</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классификация нарушений;</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новации законодательства;</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реализация концессионных соглашений;</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взаимодействие со средствами массовой информации;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правила учета в организациях бюджетной сферы;</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понятный язык в отчетах и документах;</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как вести социальные сети;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применение аудита эффективности;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стратегическое планирование;</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невыполнение предписания;</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риск-ориентированный подход;</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привлечение к административной ответственности;</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качество контрольных и экспертно-аналитических мероприятий;</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внешняя проверка;</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ремонт и содержание автомобильных дорог;</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управление стрессом;</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незавершенное строительство;</w:t>
      </w:r>
    </w:p>
    <w:p w:rsidR="00E0055D" w:rsidRPr="00142BE7" w:rsidRDefault="00E0055D" w:rsidP="00E0055D">
      <w:pPr>
        <w:pStyle w:val="western"/>
        <w:spacing w:before="0" w:beforeAutospacing="0" w:after="0" w:afterAutospacing="0"/>
        <w:ind w:firstLine="709"/>
        <w:jc w:val="both"/>
        <w:rPr>
          <w:rFonts w:ascii="Times New Roman" w:hAnsi="Times New Roman" w:cs="Times New Roman"/>
          <w:color w:val="auto"/>
          <w:sz w:val="28"/>
          <w:szCs w:val="28"/>
        </w:rPr>
      </w:pPr>
      <w:r w:rsidRPr="00142BE7">
        <w:rPr>
          <w:rFonts w:ascii="Times New Roman" w:hAnsi="Times New Roman" w:cs="Times New Roman"/>
          <w:color w:val="auto"/>
          <w:sz w:val="28"/>
          <w:szCs w:val="28"/>
        </w:rPr>
        <w:t>совершенствование методологии и пр.</w:t>
      </w:r>
    </w:p>
    <w:p w:rsidR="00E0055D" w:rsidRPr="00FF4611" w:rsidRDefault="00E0055D" w:rsidP="00E0055D">
      <w:pPr>
        <w:pStyle w:val="Default"/>
        <w:tabs>
          <w:tab w:val="left" w:pos="0"/>
        </w:tabs>
        <w:ind w:firstLine="709"/>
        <w:jc w:val="both"/>
        <w:rPr>
          <w:color w:val="auto"/>
          <w:sz w:val="28"/>
          <w:szCs w:val="28"/>
        </w:rPr>
      </w:pPr>
      <w:r w:rsidRPr="00FF4611">
        <w:rPr>
          <w:color w:val="auto"/>
          <w:sz w:val="28"/>
          <w:szCs w:val="28"/>
        </w:rPr>
        <w:t>В отчетном периоде 2 муниципальных служащих Контрольно-счетной палаты прошли плановую аттестацию.</w:t>
      </w:r>
    </w:p>
    <w:p w:rsidR="00E0055D" w:rsidRPr="003068C6"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3068C6">
        <w:rPr>
          <w:rFonts w:ascii="Times New Roman" w:hAnsi="Times New Roman" w:cs="Times New Roman"/>
          <w:sz w:val="28"/>
          <w:szCs w:val="28"/>
        </w:rPr>
        <w:t>На начало отчетного периода в Контрольно-счетной палате действовало 14 стандартов внешнего муниципального финансового контроля и 11 методических рекомендаций.</w:t>
      </w:r>
    </w:p>
    <w:p w:rsidR="00E0055D" w:rsidRPr="003068C6" w:rsidRDefault="00E0055D" w:rsidP="00E0055D">
      <w:pPr>
        <w:pStyle w:val="afd"/>
        <w:ind w:firstLine="708"/>
        <w:jc w:val="both"/>
        <w:rPr>
          <w:rFonts w:ascii="Times New Roman" w:hAnsi="Times New Roman"/>
          <w:color w:val="000000"/>
          <w:sz w:val="28"/>
          <w:szCs w:val="28"/>
        </w:rPr>
      </w:pPr>
      <w:r w:rsidRPr="003068C6">
        <w:rPr>
          <w:rFonts w:ascii="Times New Roman" w:hAnsi="Times New Roman"/>
          <w:color w:val="000000"/>
          <w:sz w:val="28"/>
          <w:szCs w:val="28"/>
        </w:rPr>
        <w:t>Во исполнение Плана методологического обеспечения деятельности Контрольно-счетной палаты на 2023 год:</w:t>
      </w:r>
    </w:p>
    <w:p w:rsidR="00E0055D" w:rsidRPr="003068C6" w:rsidRDefault="00E0055D" w:rsidP="00E0055D">
      <w:pPr>
        <w:pStyle w:val="afd"/>
        <w:ind w:firstLine="708"/>
        <w:jc w:val="both"/>
        <w:rPr>
          <w:rFonts w:ascii="Times New Roman" w:hAnsi="Times New Roman"/>
          <w:color w:val="000000"/>
          <w:sz w:val="28"/>
          <w:szCs w:val="28"/>
        </w:rPr>
      </w:pPr>
      <w:r w:rsidRPr="004B3797">
        <w:rPr>
          <w:sz w:val="28"/>
          <w:szCs w:val="28"/>
        </w:rPr>
        <w:t>•</w:t>
      </w:r>
      <w:r>
        <w:rPr>
          <w:sz w:val="28"/>
          <w:szCs w:val="28"/>
        </w:rPr>
        <w:t xml:space="preserve"> </w:t>
      </w:r>
      <w:r w:rsidRPr="003068C6">
        <w:rPr>
          <w:rFonts w:ascii="Times New Roman" w:hAnsi="Times New Roman"/>
          <w:color w:val="000000"/>
          <w:sz w:val="28"/>
          <w:szCs w:val="28"/>
        </w:rPr>
        <w:t>осуществлена актуализации имеющегося методического материала:</w:t>
      </w:r>
    </w:p>
    <w:p w:rsidR="00E0055D" w:rsidRPr="003068C6" w:rsidRDefault="00E0055D" w:rsidP="00E0055D">
      <w:pPr>
        <w:autoSpaceDE w:val="0"/>
        <w:autoSpaceDN w:val="0"/>
        <w:adjustRightInd w:val="0"/>
        <w:ind w:firstLine="709"/>
        <w:jc w:val="both"/>
        <w:outlineLvl w:val="2"/>
        <w:rPr>
          <w:color w:val="000000"/>
          <w:sz w:val="28"/>
          <w:szCs w:val="28"/>
        </w:rPr>
      </w:pPr>
      <w:r w:rsidRPr="003068C6">
        <w:rPr>
          <w:color w:val="000000"/>
          <w:sz w:val="28"/>
          <w:szCs w:val="28"/>
        </w:rPr>
        <w:t>- 14 стандартов внешнего муниципального финансового контроля, в том числе изложен в новой редакции стандарт внешнего муниципального финансового контроля «Аудит эффективности»,</w:t>
      </w:r>
    </w:p>
    <w:p w:rsidR="00E0055D" w:rsidRPr="003068C6" w:rsidRDefault="00E0055D" w:rsidP="00E0055D">
      <w:pPr>
        <w:pStyle w:val="afd"/>
        <w:ind w:firstLine="708"/>
        <w:jc w:val="both"/>
        <w:rPr>
          <w:rFonts w:ascii="Times New Roman" w:hAnsi="Times New Roman" w:cs="Times New Roman"/>
          <w:color w:val="000000"/>
          <w:sz w:val="28"/>
          <w:szCs w:val="28"/>
        </w:rPr>
      </w:pPr>
      <w:r w:rsidRPr="003068C6">
        <w:rPr>
          <w:rFonts w:ascii="Times New Roman" w:hAnsi="Times New Roman" w:cs="Times New Roman"/>
          <w:color w:val="000000"/>
          <w:sz w:val="28"/>
          <w:szCs w:val="28"/>
        </w:rPr>
        <w:t>- 9 методических рекомендаций;</w:t>
      </w:r>
    </w:p>
    <w:p w:rsidR="00E0055D" w:rsidRPr="003068C6" w:rsidRDefault="00E0055D" w:rsidP="00E0055D">
      <w:pPr>
        <w:pStyle w:val="afd"/>
        <w:ind w:firstLine="708"/>
        <w:jc w:val="both"/>
        <w:rPr>
          <w:rFonts w:ascii="Times New Roman" w:hAnsi="Times New Roman"/>
          <w:color w:val="000000"/>
          <w:sz w:val="28"/>
          <w:szCs w:val="28"/>
        </w:rPr>
      </w:pPr>
      <w:r w:rsidRPr="004B3797">
        <w:rPr>
          <w:sz w:val="28"/>
          <w:szCs w:val="28"/>
        </w:rPr>
        <w:t>•</w:t>
      </w:r>
      <w:r>
        <w:rPr>
          <w:sz w:val="28"/>
          <w:szCs w:val="28"/>
        </w:rPr>
        <w:t xml:space="preserve"> </w:t>
      </w:r>
      <w:r w:rsidRPr="003068C6">
        <w:rPr>
          <w:rFonts w:ascii="Times New Roman" w:hAnsi="Times New Roman"/>
          <w:color w:val="000000"/>
          <w:sz w:val="28"/>
          <w:szCs w:val="28"/>
        </w:rPr>
        <w:t>разработаны и утверждены методические рекомендации «Проведение проверки (анализа) вопросов, связанных с созданием (приобретением), модернизацией и использованием информационных систем».</w:t>
      </w:r>
    </w:p>
    <w:p w:rsidR="00E0055D" w:rsidRPr="003068C6" w:rsidRDefault="00E0055D" w:rsidP="00E0055D">
      <w:pPr>
        <w:pStyle w:val="western"/>
        <w:spacing w:before="0" w:beforeAutospacing="0" w:after="0" w:afterAutospacing="0"/>
        <w:ind w:firstLine="709"/>
        <w:jc w:val="both"/>
        <w:rPr>
          <w:rFonts w:ascii="Times New Roman" w:hAnsi="Times New Roman" w:cs="Times New Roman"/>
          <w:sz w:val="28"/>
          <w:szCs w:val="28"/>
        </w:rPr>
      </w:pPr>
      <w:r w:rsidRPr="003068C6">
        <w:rPr>
          <w:rFonts w:ascii="Times New Roman" w:hAnsi="Times New Roman" w:cs="Times New Roman"/>
          <w:sz w:val="28"/>
          <w:szCs w:val="28"/>
        </w:rPr>
        <w:t>На конец отчетного периода в Контрольно-счетной палате 14 стандартов внешнего муниципального финансового контроля и 12 методических рекомендаций.</w:t>
      </w:r>
    </w:p>
    <w:p w:rsidR="00E0055D" w:rsidRPr="003068C6" w:rsidRDefault="00E0055D" w:rsidP="00E0055D">
      <w:pPr>
        <w:pStyle w:val="afd"/>
        <w:ind w:firstLine="708"/>
        <w:jc w:val="both"/>
        <w:rPr>
          <w:rFonts w:ascii="Times New Roman" w:hAnsi="Times New Roman"/>
          <w:color w:val="000000"/>
          <w:sz w:val="28"/>
          <w:szCs w:val="28"/>
        </w:rPr>
      </w:pPr>
      <w:r w:rsidRPr="003068C6">
        <w:rPr>
          <w:rFonts w:ascii="Times New Roman" w:hAnsi="Times New Roman"/>
          <w:color w:val="000000"/>
          <w:sz w:val="28"/>
          <w:szCs w:val="28"/>
        </w:rPr>
        <w:t>Методологическое обеспечение деятельности Контрольно-счетной палаты будет продолжено в 2024 году.</w:t>
      </w:r>
    </w:p>
    <w:p w:rsidR="00E0055D" w:rsidRPr="00E92351" w:rsidRDefault="00E0055D" w:rsidP="00E0055D">
      <w:pPr>
        <w:autoSpaceDE w:val="0"/>
        <w:autoSpaceDN w:val="0"/>
        <w:adjustRightInd w:val="0"/>
        <w:ind w:firstLine="709"/>
        <w:jc w:val="both"/>
        <w:outlineLvl w:val="2"/>
        <w:rPr>
          <w:sz w:val="28"/>
          <w:szCs w:val="28"/>
        </w:rPr>
      </w:pPr>
      <w:r w:rsidRPr="00F51FBC">
        <w:rPr>
          <w:color w:val="000000"/>
          <w:sz w:val="28"/>
          <w:szCs w:val="28"/>
        </w:rPr>
        <w:lastRenderedPageBreak/>
        <w:t xml:space="preserve">В 2023 году осуществлен мониторинг выполнения в 2022 году </w:t>
      </w:r>
      <w:r w:rsidRPr="00F51FBC">
        <w:rPr>
          <w:sz w:val="28"/>
          <w:szCs w:val="28"/>
        </w:rPr>
        <w:t xml:space="preserve">Стратегии деятельности Контрольно-счетной палаты на среднесрочную перспективу, обсуждены предложения по внесению изменений в нее, внесены соответствующие изменения - действует Стратегия развития Контрольно-счетной палаты на 2020-2025 годы </w:t>
      </w:r>
      <w:r w:rsidRPr="00E92351">
        <w:rPr>
          <w:sz w:val="28"/>
          <w:szCs w:val="28"/>
        </w:rPr>
        <w:t>(постановления Контрольно-счетной палаты от 20.11.2019 №23, от 27.03.2023 №2, от 16.08.2023 №21).</w:t>
      </w:r>
    </w:p>
    <w:p w:rsidR="00E0055D" w:rsidRPr="00D3480E" w:rsidRDefault="00E0055D" w:rsidP="00E0055D">
      <w:pPr>
        <w:tabs>
          <w:tab w:val="left" w:pos="0"/>
        </w:tabs>
        <w:ind w:firstLine="709"/>
        <w:jc w:val="both"/>
        <w:rPr>
          <w:sz w:val="28"/>
          <w:szCs w:val="28"/>
        </w:rPr>
      </w:pPr>
      <w:r w:rsidRPr="00D3480E">
        <w:rPr>
          <w:sz w:val="28"/>
          <w:szCs w:val="28"/>
        </w:rPr>
        <w:t>В Контрольно-счетной палате организован и функционирует внутренний контроль, осуществляемый специально созданной для этих целей комиссией по внутреннему контролю (далее – комиссия).</w:t>
      </w:r>
    </w:p>
    <w:p w:rsidR="00E0055D" w:rsidRPr="00D3480E" w:rsidRDefault="00E0055D" w:rsidP="00E0055D">
      <w:pPr>
        <w:tabs>
          <w:tab w:val="left" w:pos="0"/>
        </w:tabs>
        <w:ind w:firstLine="709"/>
        <w:jc w:val="both"/>
        <w:rPr>
          <w:sz w:val="28"/>
          <w:szCs w:val="28"/>
        </w:rPr>
      </w:pPr>
      <w:r w:rsidRPr="00D3480E">
        <w:rPr>
          <w:sz w:val="28"/>
          <w:szCs w:val="28"/>
        </w:rPr>
        <w:t>В отчетном периоде комиссией проведено 3 проверки (проверен период с 01.12.2022 по 30.11.2023), нарушений не выявлено, выданы рекомендации.</w:t>
      </w:r>
    </w:p>
    <w:p w:rsidR="00E0055D" w:rsidRPr="00D3480E" w:rsidRDefault="00E0055D" w:rsidP="00E0055D">
      <w:pPr>
        <w:pStyle w:val="western"/>
        <w:shd w:val="clear" w:color="auto" w:fill="FFFFFF"/>
        <w:tabs>
          <w:tab w:val="left" w:pos="0"/>
        </w:tabs>
        <w:spacing w:before="0" w:beforeAutospacing="0" w:after="0" w:afterAutospacing="0"/>
        <w:ind w:firstLine="709"/>
        <w:jc w:val="both"/>
        <w:rPr>
          <w:rFonts w:ascii="Times New Roman" w:hAnsi="Times New Roman" w:cs="Times New Roman"/>
          <w:color w:val="auto"/>
          <w:sz w:val="28"/>
          <w:szCs w:val="28"/>
        </w:rPr>
      </w:pPr>
      <w:r w:rsidRPr="00D3480E">
        <w:rPr>
          <w:rFonts w:ascii="Times New Roman" w:hAnsi="Times New Roman" w:cs="Times New Roman"/>
          <w:color w:val="auto"/>
          <w:sz w:val="28"/>
          <w:szCs w:val="28"/>
        </w:rPr>
        <w:t>Должностными лицами Контрольно-счетной палаты, наделенными полномочиями по осуществлению в установленном порядке в Контрольно-счетной палате внутреннего финансового аудита, проведены 2 аудиторские проверки.</w:t>
      </w:r>
    </w:p>
    <w:p w:rsidR="00E0055D" w:rsidRPr="00D3480E" w:rsidRDefault="00E0055D" w:rsidP="00E0055D">
      <w:pPr>
        <w:ind w:firstLine="709"/>
        <w:jc w:val="both"/>
        <w:rPr>
          <w:sz w:val="28"/>
          <w:szCs w:val="28"/>
        </w:rPr>
      </w:pPr>
      <w:r w:rsidRPr="00D3480E">
        <w:rPr>
          <w:sz w:val="28"/>
          <w:szCs w:val="28"/>
        </w:rPr>
        <w:t>Проведенными аудиторскими мероприятиями установлено:</w:t>
      </w:r>
    </w:p>
    <w:p w:rsidR="00E0055D" w:rsidRPr="00D3480E" w:rsidRDefault="00E0055D" w:rsidP="00E0055D">
      <w:pPr>
        <w:ind w:firstLine="709"/>
        <w:jc w:val="both"/>
        <w:rPr>
          <w:sz w:val="28"/>
          <w:szCs w:val="28"/>
        </w:rPr>
      </w:pPr>
      <w:r w:rsidRPr="004B3797">
        <w:rPr>
          <w:sz w:val="28"/>
          <w:szCs w:val="28"/>
        </w:rPr>
        <w:t>•</w:t>
      </w:r>
      <w:r>
        <w:rPr>
          <w:sz w:val="28"/>
          <w:szCs w:val="28"/>
        </w:rPr>
        <w:t xml:space="preserve"> </w:t>
      </w:r>
      <w:r w:rsidRPr="00D3480E">
        <w:rPr>
          <w:sz w:val="28"/>
          <w:szCs w:val="28"/>
        </w:rPr>
        <w:t>бюджетный учет осуществляется в соответствии с нормативно-правовыми актами Российской Федерации, регулирующими вопросы бюджетного учета;</w:t>
      </w:r>
    </w:p>
    <w:p w:rsidR="00E0055D" w:rsidRPr="00D3480E" w:rsidRDefault="00E0055D" w:rsidP="00E0055D">
      <w:pPr>
        <w:ind w:firstLine="709"/>
        <w:jc w:val="both"/>
        <w:rPr>
          <w:sz w:val="28"/>
          <w:szCs w:val="28"/>
        </w:rPr>
      </w:pPr>
      <w:r w:rsidRPr="004B3797">
        <w:rPr>
          <w:sz w:val="28"/>
          <w:szCs w:val="28"/>
        </w:rPr>
        <w:t>•</w:t>
      </w:r>
      <w:r>
        <w:rPr>
          <w:sz w:val="28"/>
          <w:szCs w:val="28"/>
        </w:rPr>
        <w:t xml:space="preserve"> </w:t>
      </w:r>
      <w:r w:rsidRPr="00D3480E">
        <w:rPr>
          <w:sz w:val="28"/>
          <w:szCs w:val="28"/>
        </w:rPr>
        <w:t xml:space="preserve">бюджетная отчетность за 2022 год достоверна, порядок ведения бюджетного учета соответствует единой методологии бюджетного учета, составления, предоставления и утверждения бюджетной отчетности; </w:t>
      </w:r>
    </w:p>
    <w:p w:rsidR="00E0055D" w:rsidRPr="00D3480E" w:rsidRDefault="00E0055D" w:rsidP="00E0055D">
      <w:pPr>
        <w:widowControl w:val="0"/>
        <w:autoSpaceDE w:val="0"/>
        <w:autoSpaceDN w:val="0"/>
        <w:adjustRightInd w:val="0"/>
        <w:ind w:firstLine="708"/>
        <w:jc w:val="both"/>
        <w:rPr>
          <w:rStyle w:val="BodyTextChar1"/>
          <w:sz w:val="28"/>
          <w:szCs w:val="28"/>
        </w:rPr>
      </w:pPr>
      <w:r w:rsidRPr="004B3797">
        <w:rPr>
          <w:sz w:val="28"/>
          <w:szCs w:val="28"/>
        </w:rPr>
        <w:t>•</w:t>
      </w:r>
      <w:r>
        <w:rPr>
          <w:sz w:val="28"/>
          <w:szCs w:val="28"/>
        </w:rPr>
        <w:t xml:space="preserve"> </w:t>
      </w:r>
      <w:r w:rsidRPr="00D3480E">
        <w:rPr>
          <w:sz w:val="28"/>
          <w:szCs w:val="28"/>
        </w:rPr>
        <w:t>в</w:t>
      </w:r>
      <w:r w:rsidRPr="00D3480E">
        <w:rPr>
          <w:rStyle w:val="BodyTextChar1"/>
          <w:sz w:val="28"/>
          <w:szCs w:val="28"/>
        </w:rPr>
        <w:t>нутренние бюджетные процедуры исполняются в соответствии с нормами Б</w:t>
      </w:r>
      <w:r>
        <w:rPr>
          <w:rStyle w:val="BodyTextChar1"/>
          <w:sz w:val="28"/>
          <w:szCs w:val="28"/>
        </w:rPr>
        <w:t>юджетного кодекса</w:t>
      </w:r>
      <w:r w:rsidRPr="00D3480E">
        <w:rPr>
          <w:rStyle w:val="BodyTextChar1"/>
          <w:sz w:val="28"/>
          <w:szCs w:val="28"/>
        </w:rPr>
        <w:t xml:space="preserve"> Р</w:t>
      </w:r>
      <w:r>
        <w:rPr>
          <w:rStyle w:val="BodyTextChar1"/>
          <w:sz w:val="28"/>
          <w:szCs w:val="28"/>
        </w:rPr>
        <w:t xml:space="preserve">оссийской </w:t>
      </w:r>
      <w:r w:rsidRPr="00D3480E">
        <w:rPr>
          <w:rStyle w:val="BodyTextChar1"/>
          <w:sz w:val="28"/>
          <w:szCs w:val="28"/>
        </w:rPr>
        <w:t>Ф</w:t>
      </w:r>
      <w:r>
        <w:rPr>
          <w:rStyle w:val="BodyTextChar1"/>
          <w:sz w:val="28"/>
          <w:szCs w:val="28"/>
        </w:rPr>
        <w:t>едерации</w:t>
      </w:r>
      <w:r w:rsidRPr="00D3480E">
        <w:rPr>
          <w:rStyle w:val="BodyTextChar1"/>
          <w:sz w:val="28"/>
          <w:szCs w:val="28"/>
        </w:rPr>
        <w:t xml:space="preserve">, федеральных законов и иных нормативных правовых актов; </w:t>
      </w:r>
    </w:p>
    <w:p w:rsidR="00E0055D" w:rsidRPr="00D3480E" w:rsidRDefault="00E0055D" w:rsidP="00E0055D">
      <w:pPr>
        <w:widowControl w:val="0"/>
        <w:autoSpaceDE w:val="0"/>
        <w:autoSpaceDN w:val="0"/>
        <w:adjustRightInd w:val="0"/>
        <w:ind w:firstLine="708"/>
        <w:jc w:val="both"/>
        <w:rPr>
          <w:sz w:val="28"/>
          <w:szCs w:val="28"/>
        </w:rPr>
      </w:pPr>
      <w:r w:rsidRPr="004B3797">
        <w:rPr>
          <w:sz w:val="28"/>
          <w:szCs w:val="28"/>
        </w:rPr>
        <w:t>•</w:t>
      </w:r>
      <w:r>
        <w:rPr>
          <w:sz w:val="28"/>
          <w:szCs w:val="28"/>
        </w:rPr>
        <w:t xml:space="preserve"> </w:t>
      </w:r>
      <w:r w:rsidRPr="00D3480E">
        <w:rPr>
          <w:rStyle w:val="BodyTextChar1"/>
          <w:sz w:val="28"/>
          <w:szCs w:val="28"/>
        </w:rPr>
        <w:t xml:space="preserve">внутренний контроль </w:t>
      </w:r>
      <w:r w:rsidRPr="00D3480E">
        <w:rPr>
          <w:sz w:val="28"/>
          <w:szCs w:val="28"/>
        </w:rPr>
        <w:t>оценивается как надежный, направлен на соблюдение правил составления и исполнения бюджета города Курска, составления бюджетной отчетности и ведения бюджетного учета, обеспечение достоверности бюджетной отчетности, а также на подготовку и реализацию мер по повышению экономности и результативности использования бюджетных средств;</w:t>
      </w:r>
    </w:p>
    <w:p w:rsidR="00E0055D" w:rsidRPr="00D3480E" w:rsidRDefault="00E0055D" w:rsidP="00E0055D">
      <w:pPr>
        <w:widowControl w:val="0"/>
        <w:autoSpaceDE w:val="0"/>
        <w:autoSpaceDN w:val="0"/>
        <w:adjustRightInd w:val="0"/>
        <w:ind w:firstLine="709"/>
        <w:jc w:val="both"/>
        <w:rPr>
          <w:rStyle w:val="BodyTextChar1"/>
          <w:sz w:val="28"/>
          <w:szCs w:val="28"/>
        </w:rPr>
      </w:pPr>
      <w:r w:rsidRPr="004B3797">
        <w:rPr>
          <w:sz w:val="28"/>
          <w:szCs w:val="28"/>
        </w:rPr>
        <w:t>•</w:t>
      </w:r>
      <w:r>
        <w:rPr>
          <w:sz w:val="28"/>
          <w:szCs w:val="28"/>
        </w:rPr>
        <w:t xml:space="preserve"> </w:t>
      </w:r>
      <w:r w:rsidRPr="00D3480E">
        <w:rPr>
          <w:rStyle w:val="BodyTextChar1"/>
          <w:sz w:val="28"/>
          <w:szCs w:val="28"/>
        </w:rPr>
        <w:t>проводимые в Контрольно-счетной палате мероприятия по организации внутреннего контроля, а также проводимые контрольные действия способны предупреждать (не допускать) нарушения и (или) недостатки.</w:t>
      </w:r>
    </w:p>
    <w:p w:rsidR="00E0055D" w:rsidRPr="00B77FA6" w:rsidRDefault="00E0055D" w:rsidP="00E0055D">
      <w:pPr>
        <w:ind w:firstLine="708"/>
        <w:jc w:val="both"/>
        <w:rPr>
          <w:sz w:val="28"/>
          <w:szCs w:val="28"/>
        </w:rPr>
      </w:pPr>
      <w:r w:rsidRPr="00B77FA6">
        <w:rPr>
          <w:sz w:val="28"/>
          <w:szCs w:val="28"/>
        </w:rPr>
        <w:t>В отчетном периоде реализовался План по противодействию коррупции в Контрольно-счетной палате на 2021-2024 годы, распространяющийся на муниципальных служащих и лиц, замещающих муниципальные должности.</w:t>
      </w:r>
    </w:p>
    <w:p w:rsidR="00E0055D" w:rsidRPr="000169A9" w:rsidRDefault="00E0055D" w:rsidP="00E0055D">
      <w:pPr>
        <w:pStyle w:val="western"/>
        <w:shd w:val="clear" w:color="auto" w:fill="FFFFFF"/>
        <w:spacing w:before="0" w:beforeAutospacing="0" w:after="0" w:afterAutospacing="0"/>
        <w:ind w:firstLine="720"/>
        <w:jc w:val="both"/>
        <w:rPr>
          <w:rFonts w:ascii="Times New Roman" w:eastAsia="Calibri" w:hAnsi="Times New Roman" w:cs="Times New Roman"/>
          <w:color w:val="auto"/>
          <w:sz w:val="28"/>
          <w:szCs w:val="28"/>
        </w:rPr>
      </w:pPr>
      <w:r w:rsidRPr="000169A9">
        <w:rPr>
          <w:rFonts w:ascii="Times New Roman" w:hAnsi="Times New Roman" w:cs="Times New Roman"/>
          <w:color w:val="auto"/>
          <w:sz w:val="28"/>
          <w:szCs w:val="28"/>
        </w:rPr>
        <w:t xml:space="preserve">В целях поддержки культуры нетерпимости к коррупции через соблюдение принципов независимости, объективности и гласности в своей деятельности </w:t>
      </w:r>
      <w:r w:rsidRPr="000169A9">
        <w:rPr>
          <w:rFonts w:ascii="Times New Roman" w:eastAsia="Calibri" w:hAnsi="Times New Roman" w:cs="Times New Roman"/>
          <w:color w:val="auto"/>
          <w:sz w:val="28"/>
          <w:szCs w:val="28"/>
        </w:rPr>
        <w:t>подготовлены методические материалы по вопросу практики применения антикоррупционного законодательства Российской Федерации.</w:t>
      </w:r>
    </w:p>
    <w:p w:rsidR="00E0055D" w:rsidRPr="00287D4E" w:rsidRDefault="00E0055D" w:rsidP="00E0055D">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287D4E">
        <w:rPr>
          <w:rFonts w:ascii="Times New Roman" w:hAnsi="Times New Roman" w:cs="Times New Roman"/>
          <w:color w:val="auto"/>
          <w:sz w:val="28"/>
          <w:szCs w:val="28"/>
        </w:rPr>
        <w:lastRenderedPageBreak/>
        <w:t xml:space="preserve">В отчетном периоде поступило 3 уведомления от сотрудников Контрольно-счетной палаты о возникновении личной заинтересованности, которая приводит или может привести к возникновению конфликта интересов. </w:t>
      </w:r>
    </w:p>
    <w:p w:rsidR="00E0055D" w:rsidRPr="000169A9" w:rsidRDefault="00E0055D" w:rsidP="00E0055D">
      <w:pPr>
        <w:pStyle w:val="Default"/>
        <w:ind w:firstLine="709"/>
        <w:jc w:val="both"/>
        <w:rPr>
          <w:color w:val="auto"/>
          <w:sz w:val="28"/>
          <w:szCs w:val="28"/>
        </w:rPr>
      </w:pPr>
      <w:r w:rsidRPr="000169A9">
        <w:rPr>
          <w:color w:val="auto"/>
          <w:sz w:val="28"/>
          <w:szCs w:val="28"/>
        </w:rPr>
        <w:t>Муниципальным служащим Контрольно-счетной палаты в течение года оказывалась консультативная, информационная и иная помощь по вопросам, связанным с применением на практике требований к служебному поведению, общих принципов служебного поведения муниципальных служащих, ограничений и запретов, связанных с прохождением муниципальной службы, а также антикоррупционного поведения.</w:t>
      </w:r>
    </w:p>
    <w:p w:rsidR="00E0055D" w:rsidRPr="000169A9" w:rsidRDefault="00E0055D" w:rsidP="00E0055D">
      <w:pPr>
        <w:tabs>
          <w:tab w:val="left" w:pos="0"/>
        </w:tabs>
        <w:ind w:firstLine="709"/>
        <w:jc w:val="both"/>
        <w:rPr>
          <w:sz w:val="28"/>
          <w:szCs w:val="28"/>
        </w:rPr>
      </w:pPr>
      <w:r w:rsidRPr="000169A9">
        <w:rPr>
          <w:sz w:val="28"/>
          <w:szCs w:val="28"/>
          <w:shd w:val="clear" w:color="auto" w:fill="FFFFFF"/>
        </w:rPr>
        <w:t>В отчетном периоде осуществлялся контроль за актуализацией сведений, содержащихся в анкетах лиц, замещающих должности муниципальной службы в Контрольно-счетной палате,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E0055D" w:rsidRPr="000169A9" w:rsidRDefault="00E0055D" w:rsidP="00E0055D">
      <w:pPr>
        <w:ind w:firstLine="709"/>
        <w:jc w:val="both"/>
        <w:rPr>
          <w:sz w:val="28"/>
          <w:szCs w:val="28"/>
        </w:rPr>
      </w:pPr>
      <w:r w:rsidRPr="000169A9">
        <w:rPr>
          <w:sz w:val="28"/>
          <w:szCs w:val="28"/>
        </w:rPr>
        <w:t xml:space="preserve">На главной странице официального сайта расположен раздел «Противодействие коррупции», содержащий соответствующие </w:t>
      </w:r>
      <w:r>
        <w:rPr>
          <w:sz w:val="28"/>
          <w:szCs w:val="28"/>
        </w:rPr>
        <w:t>материалы</w:t>
      </w:r>
      <w:r w:rsidRPr="000169A9">
        <w:rPr>
          <w:sz w:val="28"/>
          <w:szCs w:val="28"/>
        </w:rPr>
        <w:t>.</w:t>
      </w:r>
    </w:p>
    <w:p w:rsidR="00E0055D" w:rsidRPr="001D257E" w:rsidRDefault="00E0055D" w:rsidP="00E0055D">
      <w:pPr>
        <w:tabs>
          <w:tab w:val="left" w:pos="0"/>
        </w:tabs>
        <w:ind w:firstLine="709"/>
        <w:jc w:val="both"/>
        <w:rPr>
          <w:sz w:val="28"/>
          <w:szCs w:val="28"/>
        </w:rPr>
      </w:pPr>
      <w:r w:rsidRPr="001D257E">
        <w:rPr>
          <w:sz w:val="28"/>
          <w:szCs w:val="28"/>
        </w:rPr>
        <w:t>В отчетном периоде по вопросам профилактики коррупционных правонарушений граждане не обращались.</w:t>
      </w:r>
    </w:p>
    <w:p w:rsidR="00E0055D" w:rsidRDefault="00E0055D" w:rsidP="00E0055D">
      <w:pPr>
        <w:tabs>
          <w:tab w:val="left" w:pos="0"/>
        </w:tabs>
        <w:ind w:firstLine="709"/>
        <w:jc w:val="both"/>
        <w:rPr>
          <w:sz w:val="28"/>
          <w:szCs w:val="28"/>
        </w:rPr>
      </w:pPr>
      <w:r w:rsidRPr="0012491C">
        <w:rPr>
          <w:sz w:val="28"/>
          <w:szCs w:val="28"/>
        </w:rPr>
        <w:t>В целях реализации положений законодательства о противодействии коррупции своевременно были предоставлены</w:t>
      </w:r>
      <w:r>
        <w:rPr>
          <w:sz w:val="28"/>
          <w:szCs w:val="28"/>
        </w:rPr>
        <w:t>:</w:t>
      </w:r>
    </w:p>
    <w:p w:rsidR="00E0055D" w:rsidRPr="00727D50" w:rsidRDefault="00E0055D" w:rsidP="00E0055D">
      <w:pPr>
        <w:tabs>
          <w:tab w:val="left" w:pos="0"/>
        </w:tabs>
        <w:ind w:firstLine="709"/>
        <w:jc w:val="both"/>
        <w:rPr>
          <w:sz w:val="28"/>
          <w:szCs w:val="28"/>
        </w:rPr>
      </w:pPr>
      <w:r w:rsidRPr="004B3797">
        <w:rPr>
          <w:sz w:val="28"/>
          <w:szCs w:val="28"/>
        </w:rPr>
        <w:t>•</w:t>
      </w:r>
      <w:r>
        <w:rPr>
          <w:sz w:val="28"/>
          <w:szCs w:val="28"/>
        </w:rPr>
        <w:t xml:space="preserve"> </w:t>
      </w:r>
      <w:r w:rsidRPr="0012491C">
        <w:rPr>
          <w:sz w:val="28"/>
          <w:szCs w:val="28"/>
        </w:rPr>
        <w:t xml:space="preserve">сведения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и </w:t>
      </w:r>
      <w:r w:rsidRPr="00727D50">
        <w:rPr>
          <w:sz w:val="28"/>
          <w:szCs w:val="28"/>
        </w:rPr>
        <w:t>несовершеннолетних детей (муниципальные служащие и лица, замещающие муниципальные должности);</w:t>
      </w:r>
    </w:p>
    <w:p w:rsidR="00E0055D" w:rsidRPr="00727D50" w:rsidRDefault="00E0055D" w:rsidP="00E0055D">
      <w:pPr>
        <w:tabs>
          <w:tab w:val="left" w:pos="0"/>
        </w:tabs>
        <w:ind w:firstLine="709"/>
        <w:jc w:val="both"/>
        <w:rPr>
          <w:bCs/>
          <w:sz w:val="28"/>
          <w:szCs w:val="28"/>
        </w:rPr>
      </w:pPr>
      <w:r w:rsidRPr="00727D50">
        <w:rPr>
          <w:sz w:val="28"/>
          <w:szCs w:val="28"/>
        </w:rPr>
        <w:t xml:space="preserve">• </w:t>
      </w:r>
      <w:r w:rsidRPr="00727D50">
        <w:rPr>
          <w:bCs/>
          <w:sz w:val="28"/>
          <w:szCs w:val="28"/>
        </w:rPr>
        <w:t>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его идентифицировать (муниципальные служащие).</w:t>
      </w:r>
    </w:p>
    <w:p w:rsidR="00E0055D" w:rsidRPr="00B811D6" w:rsidRDefault="00E0055D" w:rsidP="00E0055D">
      <w:pPr>
        <w:tabs>
          <w:tab w:val="left" w:pos="0"/>
        </w:tabs>
        <w:ind w:firstLine="709"/>
        <w:jc w:val="both"/>
        <w:rPr>
          <w:sz w:val="28"/>
          <w:szCs w:val="28"/>
        </w:rPr>
      </w:pPr>
      <w:r w:rsidRPr="00727D50">
        <w:rPr>
          <w:sz w:val="28"/>
          <w:szCs w:val="28"/>
        </w:rPr>
        <w:t>В отчетном периоде сотрудники Контрольно</w:t>
      </w:r>
      <w:r w:rsidRPr="0012491C">
        <w:rPr>
          <w:sz w:val="28"/>
          <w:szCs w:val="28"/>
        </w:rPr>
        <w:t>-счетной палаты</w:t>
      </w:r>
      <w:r w:rsidRPr="00B811D6">
        <w:rPr>
          <w:sz w:val="28"/>
          <w:szCs w:val="28"/>
        </w:rPr>
        <w:t xml:space="preserve"> не привлекались к ответственности (уголовной, административной, дисциплинарной) за совершение коррупционных правонарушений, гражданские иски к Контрольно-счетной палате за совершение ее сотрудниками коррупционных правонарушений не предъявлялись.</w:t>
      </w:r>
    </w:p>
    <w:p w:rsidR="00E0055D" w:rsidRPr="00B811D6" w:rsidRDefault="00E0055D" w:rsidP="00E0055D">
      <w:pPr>
        <w:tabs>
          <w:tab w:val="left" w:pos="0"/>
        </w:tabs>
        <w:ind w:firstLine="709"/>
        <w:jc w:val="both"/>
        <w:rPr>
          <w:sz w:val="28"/>
          <w:szCs w:val="28"/>
        </w:rPr>
      </w:pPr>
      <w:r w:rsidRPr="00B811D6">
        <w:rPr>
          <w:sz w:val="28"/>
          <w:szCs w:val="28"/>
        </w:rPr>
        <w:t>Проверки достоверности и полноты сведений, предоставляемых муниципальными служащими Контрольно-счетной палаты, в 2023 году не проводились, ввиду отсутствия оснований для их проведения.</w:t>
      </w:r>
    </w:p>
    <w:p w:rsidR="00E0055D" w:rsidRPr="00B811D6" w:rsidRDefault="00E0055D" w:rsidP="00E0055D">
      <w:pPr>
        <w:tabs>
          <w:tab w:val="left" w:pos="0"/>
        </w:tabs>
        <w:ind w:firstLine="709"/>
        <w:jc w:val="both"/>
        <w:rPr>
          <w:sz w:val="28"/>
          <w:szCs w:val="28"/>
        </w:rPr>
      </w:pPr>
      <w:r w:rsidRPr="00B811D6">
        <w:rPr>
          <w:sz w:val="28"/>
          <w:szCs w:val="28"/>
        </w:rPr>
        <w:t>Сведения о лице, к которому было применено взыскание в виде увольнения (освобождение от должности) в связи с утратой доверия за совершение коррупционного правонарушения, для их включения в реестр лиц, уволенных в связи с утратой доверия, а также исключения из реестра, Контрольно-счетной палатой в отчетном периоде не направлялись, ввиду их отсутствия.</w:t>
      </w:r>
    </w:p>
    <w:p w:rsidR="00E0055D" w:rsidRPr="00B627DA" w:rsidRDefault="00E0055D" w:rsidP="00E0055D">
      <w:pPr>
        <w:tabs>
          <w:tab w:val="left" w:pos="0"/>
        </w:tabs>
        <w:ind w:firstLine="709"/>
        <w:jc w:val="both"/>
        <w:rPr>
          <w:sz w:val="28"/>
          <w:szCs w:val="28"/>
        </w:rPr>
      </w:pPr>
      <w:r w:rsidRPr="00B627DA">
        <w:rPr>
          <w:sz w:val="28"/>
          <w:szCs w:val="28"/>
        </w:rPr>
        <w:lastRenderedPageBreak/>
        <w:t>Информация о ходе реализации мероприятий по противодействию коррупции, включая сведения о результатах проводимой работы по выявлению случаев возникновения конфликта интересов, и принятие предусмотренных законодательством мер по предотвращению и урегулированию конфликта интересов, ежеквартально предоставлялась в комитет Администрации Курской области по профилактике коррупционных и иных правонарушений.</w:t>
      </w:r>
    </w:p>
    <w:p w:rsidR="00E0055D" w:rsidRPr="00D85EBD" w:rsidRDefault="00E0055D" w:rsidP="00E0055D">
      <w:pPr>
        <w:pStyle w:val="western"/>
        <w:tabs>
          <w:tab w:val="left" w:pos="0"/>
        </w:tabs>
        <w:spacing w:before="0" w:beforeAutospacing="0" w:after="0" w:afterAutospacing="0"/>
        <w:ind w:firstLine="709"/>
        <w:jc w:val="both"/>
        <w:rPr>
          <w:rFonts w:ascii="Times New Roman" w:hAnsi="Times New Roman" w:cs="Times New Roman"/>
          <w:color w:val="auto"/>
          <w:sz w:val="28"/>
          <w:szCs w:val="28"/>
        </w:rPr>
      </w:pPr>
      <w:r w:rsidRPr="00D85EBD">
        <w:rPr>
          <w:rFonts w:ascii="Times New Roman" w:hAnsi="Times New Roman" w:cs="Times New Roman"/>
          <w:color w:val="auto"/>
          <w:sz w:val="28"/>
          <w:szCs w:val="28"/>
        </w:rPr>
        <w:t>В IV квартале 202</w:t>
      </w:r>
      <w:r>
        <w:rPr>
          <w:rFonts w:ascii="Times New Roman" w:hAnsi="Times New Roman" w:cs="Times New Roman"/>
          <w:color w:val="auto"/>
          <w:sz w:val="28"/>
          <w:szCs w:val="28"/>
        </w:rPr>
        <w:t>3</w:t>
      </w:r>
      <w:r w:rsidRPr="00D85EBD">
        <w:rPr>
          <w:rFonts w:ascii="Times New Roman" w:hAnsi="Times New Roman" w:cs="Times New Roman"/>
          <w:color w:val="auto"/>
          <w:sz w:val="28"/>
          <w:szCs w:val="28"/>
        </w:rPr>
        <w:t xml:space="preserve"> года сформирован и утвержден план </w:t>
      </w:r>
      <w:r>
        <w:rPr>
          <w:rFonts w:ascii="Times New Roman" w:hAnsi="Times New Roman" w:cs="Times New Roman"/>
          <w:color w:val="auto"/>
          <w:sz w:val="28"/>
          <w:szCs w:val="28"/>
        </w:rPr>
        <w:t>деятельности</w:t>
      </w:r>
      <w:r w:rsidRPr="00D85EBD">
        <w:rPr>
          <w:rFonts w:ascii="Times New Roman" w:hAnsi="Times New Roman" w:cs="Times New Roman"/>
          <w:color w:val="auto"/>
          <w:sz w:val="28"/>
          <w:szCs w:val="28"/>
        </w:rPr>
        <w:t xml:space="preserve"> Контрольно-счетной палаты на 202</w:t>
      </w:r>
      <w:r>
        <w:rPr>
          <w:rFonts w:ascii="Times New Roman" w:hAnsi="Times New Roman" w:cs="Times New Roman"/>
          <w:color w:val="auto"/>
          <w:sz w:val="28"/>
          <w:szCs w:val="28"/>
        </w:rPr>
        <w:t>4</w:t>
      </w:r>
      <w:r w:rsidRPr="00D85EBD">
        <w:rPr>
          <w:rFonts w:ascii="Times New Roman" w:hAnsi="Times New Roman" w:cs="Times New Roman"/>
          <w:color w:val="auto"/>
          <w:sz w:val="28"/>
          <w:szCs w:val="28"/>
        </w:rPr>
        <w:t xml:space="preserve"> год, которым:</w:t>
      </w:r>
    </w:p>
    <w:p w:rsidR="00E0055D" w:rsidRPr="00B52C09" w:rsidRDefault="00E0055D" w:rsidP="00E0055D">
      <w:pPr>
        <w:autoSpaceDE w:val="0"/>
        <w:autoSpaceDN w:val="0"/>
        <w:adjustRightInd w:val="0"/>
        <w:ind w:firstLine="708"/>
        <w:jc w:val="both"/>
        <w:rPr>
          <w:sz w:val="28"/>
          <w:szCs w:val="28"/>
        </w:rPr>
      </w:pPr>
      <w:r w:rsidRPr="004B3797">
        <w:rPr>
          <w:sz w:val="28"/>
          <w:szCs w:val="28"/>
        </w:rPr>
        <w:t>•</w:t>
      </w:r>
      <w:r>
        <w:rPr>
          <w:sz w:val="28"/>
          <w:szCs w:val="28"/>
        </w:rPr>
        <w:t xml:space="preserve"> о</w:t>
      </w:r>
      <w:r w:rsidRPr="00B52C09">
        <w:rPr>
          <w:sz w:val="28"/>
          <w:szCs w:val="28"/>
        </w:rPr>
        <w:t>беспечено выполнение обязательных ежегодных мероприятий</w:t>
      </w:r>
      <w:r>
        <w:rPr>
          <w:sz w:val="28"/>
          <w:szCs w:val="28"/>
        </w:rPr>
        <w:t>;</w:t>
      </w:r>
    </w:p>
    <w:p w:rsidR="00E0055D" w:rsidRDefault="00E0055D" w:rsidP="00E0055D">
      <w:pPr>
        <w:autoSpaceDE w:val="0"/>
        <w:autoSpaceDN w:val="0"/>
        <w:adjustRightInd w:val="0"/>
        <w:ind w:firstLine="708"/>
        <w:jc w:val="both"/>
        <w:rPr>
          <w:sz w:val="28"/>
          <w:szCs w:val="28"/>
        </w:rPr>
      </w:pPr>
      <w:r w:rsidRPr="004B3797">
        <w:rPr>
          <w:sz w:val="28"/>
          <w:szCs w:val="28"/>
        </w:rPr>
        <w:t>•</w:t>
      </w:r>
      <w:r>
        <w:rPr>
          <w:sz w:val="28"/>
          <w:szCs w:val="28"/>
        </w:rPr>
        <w:t xml:space="preserve"> запланирован</w:t>
      </w:r>
      <w:r w:rsidRPr="00B52C09">
        <w:rPr>
          <w:sz w:val="28"/>
          <w:szCs w:val="28"/>
        </w:rPr>
        <w:t xml:space="preserve"> комплексн</w:t>
      </w:r>
      <w:r>
        <w:rPr>
          <w:sz w:val="28"/>
          <w:szCs w:val="28"/>
        </w:rPr>
        <w:t>ый</w:t>
      </w:r>
      <w:r w:rsidRPr="00B52C09">
        <w:rPr>
          <w:sz w:val="28"/>
          <w:szCs w:val="28"/>
        </w:rPr>
        <w:t xml:space="preserve"> </w:t>
      </w:r>
      <w:r>
        <w:rPr>
          <w:sz w:val="28"/>
          <w:szCs w:val="28"/>
        </w:rPr>
        <w:t>контроль в трех сферах:</w:t>
      </w:r>
    </w:p>
    <w:p w:rsidR="00E0055D" w:rsidRDefault="00E0055D" w:rsidP="00E0055D">
      <w:pPr>
        <w:autoSpaceDE w:val="0"/>
        <w:autoSpaceDN w:val="0"/>
        <w:adjustRightInd w:val="0"/>
        <w:ind w:firstLine="708"/>
        <w:jc w:val="both"/>
        <w:rPr>
          <w:color w:val="000000"/>
          <w:sz w:val="28"/>
          <w:szCs w:val="28"/>
        </w:rPr>
      </w:pPr>
      <w:r>
        <w:rPr>
          <w:sz w:val="28"/>
          <w:szCs w:val="28"/>
        </w:rPr>
        <w:t>- отдыха и оздоровления детей</w:t>
      </w:r>
      <w:r>
        <w:rPr>
          <w:color w:val="000000"/>
          <w:sz w:val="28"/>
          <w:szCs w:val="28"/>
        </w:rPr>
        <w:t>,</w:t>
      </w:r>
    </w:p>
    <w:p w:rsidR="00E0055D" w:rsidRDefault="00E0055D" w:rsidP="00E0055D">
      <w:pPr>
        <w:autoSpaceDE w:val="0"/>
        <w:autoSpaceDN w:val="0"/>
        <w:adjustRightInd w:val="0"/>
        <w:ind w:firstLine="708"/>
        <w:jc w:val="both"/>
        <w:rPr>
          <w:sz w:val="28"/>
          <w:szCs w:val="28"/>
        </w:rPr>
      </w:pPr>
      <w:r>
        <w:rPr>
          <w:sz w:val="28"/>
          <w:szCs w:val="28"/>
        </w:rPr>
        <w:t xml:space="preserve">- </w:t>
      </w:r>
      <w:r w:rsidRPr="00AF11F2">
        <w:rPr>
          <w:sz w:val="28"/>
          <w:szCs w:val="28"/>
        </w:rPr>
        <w:t xml:space="preserve">интеллектуальных транспортных систем, </w:t>
      </w:r>
    </w:p>
    <w:p w:rsidR="00E0055D" w:rsidRPr="00C0750F" w:rsidRDefault="00E0055D" w:rsidP="00E0055D">
      <w:pPr>
        <w:autoSpaceDE w:val="0"/>
        <w:autoSpaceDN w:val="0"/>
        <w:adjustRightInd w:val="0"/>
        <w:ind w:firstLine="708"/>
        <w:jc w:val="both"/>
        <w:rPr>
          <w:sz w:val="28"/>
          <w:szCs w:val="28"/>
        </w:rPr>
      </w:pPr>
      <w:r>
        <w:rPr>
          <w:sz w:val="28"/>
          <w:szCs w:val="28"/>
        </w:rPr>
        <w:t xml:space="preserve">- </w:t>
      </w:r>
      <w:r w:rsidRPr="00AF11F2">
        <w:rPr>
          <w:sz w:val="28"/>
          <w:szCs w:val="28"/>
        </w:rPr>
        <w:t xml:space="preserve">предоставляемых субсидий производителям товаров, работ и услуг </w:t>
      </w:r>
      <w:r w:rsidRPr="00C0750F">
        <w:rPr>
          <w:sz w:val="28"/>
          <w:szCs w:val="28"/>
        </w:rPr>
        <w:t>(предложение Прокуратуры города Курска).</w:t>
      </w:r>
    </w:p>
    <w:sectPr w:rsidR="00E0055D" w:rsidRPr="00C0750F" w:rsidSect="005554D5">
      <w:headerReference w:type="default" r:id="rId11"/>
      <w:pgSz w:w="11906" w:h="16838"/>
      <w:pgMar w:top="1135" w:right="566" w:bottom="993"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8D" w:rsidRDefault="00647A8D" w:rsidP="00327FAE">
      <w:r>
        <w:separator/>
      </w:r>
    </w:p>
  </w:endnote>
  <w:endnote w:type="continuationSeparator" w:id="0">
    <w:p w:rsidR="00647A8D" w:rsidRDefault="00647A8D" w:rsidP="003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w:altName w:val="Arial"/>
    <w:panose1 w:val="00000000000000000000"/>
    <w:charset w:val="CC"/>
    <w:family w:val="swiss"/>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8D" w:rsidRDefault="00647A8D" w:rsidP="00327FAE">
      <w:r>
        <w:separator/>
      </w:r>
    </w:p>
  </w:footnote>
  <w:footnote w:type="continuationSeparator" w:id="0">
    <w:p w:rsidR="00647A8D" w:rsidRDefault="00647A8D" w:rsidP="0032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61" w:rsidRDefault="00CB4C61">
    <w:pPr>
      <w:pStyle w:val="ab"/>
      <w:jc w:val="center"/>
    </w:pPr>
    <w:r>
      <w:fldChar w:fldCharType="begin"/>
    </w:r>
    <w:r>
      <w:instrText>PAGE   \* MERGEFORMAT</w:instrText>
    </w:r>
    <w:r>
      <w:fldChar w:fldCharType="separate"/>
    </w:r>
    <w:r w:rsidR="00D44E47">
      <w:rPr>
        <w:noProof/>
      </w:rPr>
      <w:t>36</w:t>
    </w:r>
    <w:r>
      <w:fldChar w:fldCharType="end"/>
    </w:r>
  </w:p>
  <w:p w:rsidR="00CB4C61" w:rsidRDefault="00CB4C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C1404"/>
    <w:multiLevelType w:val="hybridMultilevel"/>
    <w:tmpl w:val="1688D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65707"/>
    <w:multiLevelType w:val="hybridMultilevel"/>
    <w:tmpl w:val="971A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A3CDC"/>
    <w:multiLevelType w:val="hybridMultilevel"/>
    <w:tmpl w:val="1FEA9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5B5717"/>
    <w:multiLevelType w:val="hybridMultilevel"/>
    <w:tmpl w:val="5056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553161"/>
    <w:multiLevelType w:val="hybridMultilevel"/>
    <w:tmpl w:val="1AE8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24092"/>
    <w:multiLevelType w:val="hybridMultilevel"/>
    <w:tmpl w:val="BD8E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EF2EA0"/>
    <w:multiLevelType w:val="hybridMultilevel"/>
    <w:tmpl w:val="6868FA6A"/>
    <w:lvl w:ilvl="0" w:tplc="09C07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0446A8"/>
    <w:multiLevelType w:val="hybridMultilevel"/>
    <w:tmpl w:val="02140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EF252D"/>
    <w:multiLevelType w:val="hybridMultilevel"/>
    <w:tmpl w:val="6CD20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8F333A6"/>
    <w:multiLevelType w:val="hybridMultilevel"/>
    <w:tmpl w:val="2EF0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713A89"/>
    <w:multiLevelType w:val="hybridMultilevel"/>
    <w:tmpl w:val="EEF0F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EEE21E1"/>
    <w:multiLevelType w:val="hybridMultilevel"/>
    <w:tmpl w:val="DE504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C639D3"/>
    <w:multiLevelType w:val="multilevel"/>
    <w:tmpl w:val="3B34B9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DE36F67"/>
    <w:multiLevelType w:val="hybridMultilevel"/>
    <w:tmpl w:val="A4C8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663A5"/>
    <w:multiLevelType w:val="hybridMultilevel"/>
    <w:tmpl w:val="3892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CF057F"/>
    <w:multiLevelType w:val="hybridMultilevel"/>
    <w:tmpl w:val="ABCC2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037681"/>
    <w:multiLevelType w:val="hybridMultilevel"/>
    <w:tmpl w:val="F0626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7331561"/>
    <w:multiLevelType w:val="hybridMultilevel"/>
    <w:tmpl w:val="B460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2259EF"/>
    <w:multiLevelType w:val="hybridMultilevel"/>
    <w:tmpl w:val="E548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3559CD"/>
    <w:multiLevelType w:val="hybridMultilevel"/>
    <w:tmpl w:val="D5B4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264605"/>
    <w:multiLevelType w:val="hybridMultilevel"/>
    <w:tmpl w:val="CAB89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8EC018D"/>
    <w:multiLevelType w:val="hybridMultilevel"/>
    <w:tmpl w:val="3F46C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6A774E"/>
    <w:multiLevelType w:val="hybridMultilevel"/>
    <w:tmpl w:val="8512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540BF"/>
    <w:multiLevelType w:val="hybridMultilevel"/>
    <w:tmpl w:val="A1E6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A50FFA"/>
    <w:multiLevelType w:val="multilevel"/>
    <w:tmpl w:val="5BBA78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79A74879"/>
    <w:multiLevelType w:val="hybridMultilevel"/>
    <w:tmpl w:val="14D0F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322EDD"/>
    <w:multiLevelType w:val="hybridMultilevel"/>
    <w:tmpl w:val="B3EE5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25"/>
  </w:num>
  <w:num w:numId="5">
    <w:abstractNumId w:val="17"/>
  </w:num>
  <w:num w:numId="6">
    <w:abstractNumId w:val="3"/>
  </w:num>
  <w:num w:numId="7">
    <w:abstractNumId w:val="7"/>
  </w:num>
  <w:num w:numId="8">
    <w:abstractNumId w:val="8"/>
  </w:num>
  <w:num w:numId="9">
    <w:abstractNumId w:val="6"/>
  </w:num>
  <w:num w:numId="10">
    <w:abstractNumId w:val="12"/>
  </w:num>
  <w:num w:numId="11">
    <w:abstractNumId w:val="11"/>
  </w:num>
  <w:num w:numId="12">
    <w:abstractNumId w:val="9"/>
  </w:num>
  <w:num w:numId="13">
    <w:abstractNumId w:val="22"/>
  </w:num>
  <w:num w:numId="14">
    <w:abstractNumId w:val="26"/>
  </w:num>
  <w:num w:numId="15">
    <w:abstractNumId w:val="21"/>
  </w:num>
  <w:num w:numId="16">
    <w:abstractNumId w:val="5"/>
  </w:num>
  <w:num w:numId="17">
    <w:abstractNumId w:val="27"/>
  </w:num>
  <w:num w:numId="18">
    <w:abstractNumId w:val="2"/>
  </w:num>
  <w:num w:numId="19">
    <w:abstractNumId w:val="19"/>
  </w:num>
  <w:num w:numId="20">
    <w:abstractNumId w:val="10"/>
  </w:num>
  <w:num w:numId="21">
    <w:abstractNumId w:val="4"/>
  </w:num>
  <w:num w:numId="22">
    <w:abstractNumId w:val="14"/>
  </w:num>
  <w:num w:numId="23">
    <w:abstractNumId w:val="16"/>
  </w:num>
  <w:num w:numId="24">
    <w:abstractNumId w:val="18"/>
  </w:num>
  <w:num w:numId="25">
    <w:abstractNumId w:val="20"/>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95"/>
    <w:rsid w:val="00000524"/>
    <w:rsid w:val="00002034"/>
    <w:rsid w:val="00002CAE"/>
    <w:rsid w:val="00003A1A"/>
    <w:rsid w:val="00003B0A"/>
    <w:rsid w:val="00004150"/>
    <w:rsid w:val="00006AF5"/>
    <w:rsid w:val="00006E7D"/>
    <w:rsid w:val="00007094"/>
    <w:rsid w:val="000100F6"/>
    <w:rsid w:val="00011856"/>
    <w:rsid w:val="00011E40"/>
    <w:rsid w:val="000120E0"/>
    <w:rsid w:val="00012759"/>
    <w:rsid w:val="00012921"/>
    <w:rsid w:val="00012A5D"/>
    <w:rsid w:val="00012FB1"/>
    <w:rsid w:val="000130B9"/>
    <w:rsid w:val="0001320F"/>
    <w:rsid w:val="00014564"/>
    <w:rsid w:val="0001577E"/>
    <w:rsid w:val="00015EB7"/>
    <w:rsid w:val="00016182"/>
    <w:rsid w:val="00016315"/>
    <w:rsid w:val="000166DD"/>
    <w:rsid w:val="000169CE"/>
    <w:rsid w:val="000179E7"/>
    <w:rsid w:val="00017E2B"/>
    <w:rsid w:val="00020724"/>
    <w:rsid w:val="00022D21"/>
    <w:rsid w:val="0002327B"/>
    <w:rsid w:val="000232F8"/>
    <w:rsid w:val="0002385E"/>
    <w:rsid w:val="00023EE8"/>
    <w:rsid w:val="000257AF"/>
    <w:rsid w:val="000258A6"/>
    <w:rsid w:val="00025F68"/>
    <w:rsid w:val="00025FD8"/>
    <w:rsid w:val="000262FA"/>
    <w:rsid w:val="000269CE"/>
    <w:rsid w:val="00027595"/>
    <w:rsid w:val="00030573"/>
    <w:rsid w:val="000319EB"/>
    <w:rsid w:val="00034276"/>
    <w:rsid w:val="00034ECF"/>
    <w:rsid w:val="00034F6F"/>
    <w:rsid w:val="000355A5"/>
    <w:rsid w:val="00036EEB"/>
    <w:rsid w:val="0003701B"/>
    <w:rsid w:val="000376C6"/>
    <w:rsid w:val="00037B0B"/>
    <w:rsid w:val="00037FE6"/>
    <w:rsid w:val="0004094E"/>
    <w:rsid w:val="00040BFD"/>
    <w:rsid w:val="00041AAC"/>
    <w:rsid w:val="0004215D"/>
    <w:rsid w:val="00042748"/>
    <w:rsid w:val="00043600"/>
    <w:rsid w:val="00044A08"/>
    <w:rsid w:val="00044D31"/>
    <w:rsid w:val="000455BB"/>
    <w:rsid w:val="0004599B"/>
    <w:rsid w:val="00045A8A"/>
    <w:rsid w:val="00045B99"/>
    <w:rsid w:val="00046E80"/>
    <w:rsid w:val="0004721E"/>
    <w:rsid w:val="00047A1B"/>
    <w:rsid w:val="00047FF5"/>
    <w:rsid w:val="00050DF7"/>
    <w:rsid w:val="00050E03"/>
    <w:rsid w:val="000532CF"/>
    <w:rsid w:val="00053A32"/>
    <w:rsid w:val="00053BAA"/>
    <w:rsid w:val="00053C13"/>
    <w:rsid w:val="00054515"/>
    <w:rsid w:val="00054D60"/>
    <w:rsid w:val="00055345"/>
    <w:rsid w:val="000553A6"/>
    <w:rsid w:val="000571F0"/>
    <w:rsid w:val="00057592"/>
    <w:rsid w:val="000578D0"/>
    <w:rsid w:val="00057F2F"/>
    <w:rsid w:val="0006038E"/>
    <w:rsid w:val="00060481"/>
    <w:rsid w:val="00060EEA"/>
    <w:rsid w:val="00061B8D"/>
    <w:rsid w:val="00061E69"/>
    <w:rsid w:val="000621A0"/>
    <w:rsid w:val="00063DB8"/>
    <w:rsid w:val="0006483C"/>
    <w:rsid w:val="0006485F"/>
    <w:rsid w:val="00064978"/>
    <w:rsid w:val="00064CFB"/>
    <w:rsid w:val="00065D60"/>
    <w:rsid w:val="000668AB"/>
    <w:rsid w:val="000668CA"/>
    <w:rsid w:val="00066B77"/>
    <w:rsid w:val="00070670"/>
    <w:rsid w:val="000708CD"/>
    <w:rsid w:val="000712D2"/>
    <w:rsid w:val="00071B38"/>
    <w:rsid w:val="00071EB1"/>
    <w:rsid w:val="000723A3"/>
    <w:rsid w:val="00072531"/>
    <w:rsid w:val="000727FE"/>
    <w:rsid w:val="00072A90"/>
    <w:rsid w:val="00074054"/>
    <w:rsid w:val="00074735"/>
    <w:rsid w:val="00075484"/>
    <w:rsid w:val="00075E25"/>
    <w:rsid w:val="000778DB"/>
    <w:rsid w:val="00077D45"/>
    <w:rsid w:val="00080166"/>
    <w:rsid w:val="0008022C"/>
    <w:rsid w:val="000811C3"/>
    <w:rsid w:val="0008174D"/>
    <w:rsid w:val="00082F20"/>
    <w:rsid w:val="000830A2"/>
    <w:rsid w:val="00083266"/>
    <w:rsid w:val="000839DB"/>
    <w:rsid w:val="00083B06"/>
    <w:rsid w:val="00083FA0"/>
    <w:rsid w:val="000855E5"/>
    <w:rsid w:val="00085D07"/>
    <w:rsid w:val="0008643E"/>
    <w:rsid w:val="000869E7"/>
    <w:rsid w:val="00090F40"/>
    <w:rsid w:val="00091AE9"/>
    <w:rsid w:val="00094459"/>
    <w:rsid w:val="00094525"/>
    <w:rsid w:val="00094E1E"/>
    <w:rsid w:val="00094ED6"/>
    <w:rsid w:val="00095677"/>
    <w:rsid w:val="000963B6"/>
    <w:rsid w:val="00096453"/>
    <w:rsid w:val="000A1207"/>
    <w:rsid w:val="000A152B"/>
    <w:rsid w:val="000A1BCF"/>
    <w:rsid w:val="000A22D0"/>
    <w:rsid w:val="000A28FA"/>
    <w:rsid w:val="000A29D6"/>
    <w:rsid w:val="000A35F0"/>
    <w:rsid w:val="000A4326"/>
    <w:rsid w:val="000A4EB9"/>
    <w:rsid w:val="000A6890"/>
    <w:rsid w:val="000A7525"/>
    <w:rsid w:val="000A7E4F"/>
    <w:rsid w:val="000B0992"/>
    <w:rsid w:val="000B132D"/>
    <w:rsid w:val="000B134F"/>
    <w:rsid w:val="000B156A"/>
    <w:rsid w:val="000B2098"/>
    <w:rsid w:val="000B2E7D"/>
    <w:rsid w:val="000B3FAB"/>
    <w:rsid w:val="000B4E9B"/>
    <w:rsid w:val="000B7F0C"/>
    <w:rsid w:val="000B7FC6"/>
    <w:rsid w:val="000C0E63"/>
    <w:rsid w:val="000C16EB"/>
    <w:rsid w:val="000C16FF"/>
    <w:rsid w:val="000C1E96"/>
    <w:rsid w:val="000C22D5"/>
    <w:rsid w:val="000C258E"/>
    <w:rsid w:val="000C30E1"/>
    <w:rsid w:val="000C31BB"/>
    <w:rsid w:val="000C3CDD"/>
    <w:rsid w:val="000C3DE1"/>
    <w:rsid w:val="000C41FD"/>
    <w:rsid w:val="000C55F8"/>
    <w:rsid w:val="000C5B18"/>
    <w:rsid w:val="000C6141"/>
    <w:rsid w:val="000C6E04"/>
    <w:rsid w:val="000C7021"/>
    <w:rsid w:val="000C7F29"/>
    <w:rsid w:val="000D051F"/>
    <w:rsid w:val="000D10CB"/>
    <w:rsid w:val="000D25A1"/>
    <w:rsid w:val="000D32EC"/>
    <w:rsid w:val="000D3D39"/>
    <w:rsid w:val="000D3F7B"/>
    <w:rsid w:val="000D450E"/>
    <w:rsid w:val="000D4CD4"/>
    <w:rsid w:val="000D5012"/>
    <w:rsid w:val="000D6183"/>
    <w:rsid w:val="000D674B"/>
    <w:rsid w:val="000D6D62"/>
    <w:rsid w:val="000D7795"/>
    <w:rsid w:val="000D7AAD"/>
    <w:rsid w:val="000E207D"/>
    <w:rsid w:val="000E27AA"/>
    <w:rsid w:val="000E3366"/>
    <w:rsid w:val="000E33EC"/>
    <w:rsid w:val="000E38A7"/>
    <w:rsid w:val="000E3F39"/>
    <w:rsid w:val="000E4077"/>
    <w:rsid w:val="000E460A"/>
    <w:rsid w:val="000E4715"/>
    <w:rsid w:val="000E4C4C"/>
    <w:rsid w:val="000E5AB4"/>
    <w:rsid w:val="000E5D8D"/>
    <w:rsid w:val="000E6F16"/>
    <w:rsid w:val="000E7B09"/>
    <w:rsid w:val="000F1DDA"/>
    <w:rsid w:val="000F1E34"/>
    <w:rsid w:val="000F1FB8"/>
    <w:rsid w:val="000F2B38"/>
    <w:rsid w:val="000F3E38"/>
    <w:rsid w:val="000F42EF"/>
    <w:rsid w:val="000F45B6"/>
    <w:rsid w:val="000F51AF"/>
    <w:rsid w:val="000F57CC"/>
    <w:rsid w:val="000F7759"/>
    <w:rsid w:val="000F7880"/>
    <w:rsid w:val="000F7F3E"/>
    <w:rsid w:val="00100673"/>
    <w:rsid w:val="00100DB5"/>
    <w:rsid w:val="001010E3"/>
    <w:rsid w:val="00103439"/>
    <w:rsid w:val="00105302"/>
    <w:rsid w:val="00105C68"/>
    <w:rsid w:val="00107B16"/>
    <w:rsid w:val="00110C52"/>
    <w:rsid w:val="00111083"/>
    <w:rsid w:val="00111551"/>
    <w:rsid w:val="0011155A"/>
    <w:rsid w:val="00111C8F"/>
    <w:rsid w:val="0011477F"/>
    <w:rsid w:val="00114C42"/>
    <w:rsid w:val="00114E71"/>
    <w:rsid w:val="00115002"/>
    <w:rsid w:val="00115C98"/>
    <w:rsid w:val="00116458"/>
    <w:rsid w:val="00116C4E"/>
    <w:rsid w:val="00116D3F"/>
    <w:rsid w:val="0012072A"/>
    <w:rsid w:val="0012207A"/>
    <w:rsid w:val="00122990"/>
    <w:rsid w:val="00122A92"/>
    <w:rsid w:val="0012326B"/>
    <w:rsid w:val="00123FFA"/>
    <w:rsid w:val="001256D4"/>
    <w:rsid w:val="0012678B"/>
    <w:rsid w:val="00127331"/>
    <w:rsid w:val="001275C0"/>
    <w:rsid w:val="00127F8F"/>
    <w:rsid w:val="001307ED"/>
    <w:rsid w:val="00132288"/>
    <w:rsid w:val="001325E2"/>
    <w:rsid w:val="001326B6"/>
    <w:rsid w:val="00133366"/>
    <w:rsid w:val="001337F4"/>
    <w:rsid w:val="0013401C"/>
    <w:rsid w:val="00134064"/>
    <w:rsid w:val="001348D8"/>
    <w:rsid w:val="0013539C"/>
    <w:rsid w:val="00136BEF"/>
    <w:rsid w:val="00140BCA"/>
    <w:rsid w:val="00141D7A"/>
    <w:rsid w:val="00141F1F"/>
    <w:rsid w:val="00141F66"/>
    <w:rsid w:val="00141F9C"/>
    <w:rsid w:val="0014237A"/>
    <w:rsid w:val="0014257A"/>
    <w:rsid w:val="00143B1A"/>
    <w:rsid w:val="00144008"/>
    <w:rsid w:val="0014483E"/>
    <w:rsid w:val="00144E44"/>
    <w:rsid w:val="00145291"/>
    <w:rsid w:val="00145ABD"/>
    <w:rsid w:val="0014638B"/>
    <w:rsid w:val="00146713"/>
    <w:rsid w:val="0014756A"/>
    <w:rsid w:val="00147970"/>
    <w:rsid w:val="0015078C"/>
    <w:rsid w:val="00153781"/>
    <w:rsid w:val="00153D89"/>
    <w:rsid w:val="00154D37"/>
    <w:rsid w:val="001558C8"/>
    <w:rsid w:val="00155AC8"/>
    <w:rsid w:val="0015659B"/>
    <w:rsid w:val="001575E1"/>
    <w:rsid w:val="00157BC4"/>
    <w:rsid w:val="0016010C"/>
    <w:rsid w:val="00160650"/>
    <w:rsid w:val="00161B75"/>
    <w:rsid w:val="00162680"/>
    <w:rsid w:val="0016287E"/>
    <w:rsid w:val="001635D7"/>
    <w:rsid w:val="001639B5"/>
    <w:rsid w:val="00164518"/>
    <w:rsid w:val="001647BD"/>
    <w:rsid w:val="001647CF"/>
    <w:rsid w:val="001653C0"/>
    <w:rsid w:val="00165FB4"/>
    <w:rsid w:val="00166AFA"/>
    <w:rsid w:val="00167248"/>
    <w:rsid w:val="00170303"/>
    <w:rsid w:val="001713CB"/>
    <w:rsid w:val="001717AD"/>
    <w:rsid w:val="00171B10"/>
    <w:rsid w:val="00171EE7"/>
    <w:rsid w:val="00172DA6"/>
    <w:rsid w:val="0017344D"/>
    <w:rsid w:val="00173DFA"/>
    <w:rsid w:val="001744BF"/>
    <w:rsid w:val="00174765"/>
    <w:rsid w:val="0017494D"/>
    <w:rsid w:val="00174C90"/>
    <w:rsid w:val="00176236"/>
    <w:rsid w:val="00176518"/>
    <w:rsid w:val="00177A36"/>
    <w:rsid w:val="00180165"/>
    <w:rsid w:val="0018055C"/>
    <w:rsid w:val="00182507"/>
    <w:rsid w:val="00182D49"/>
    <w:rsid w:val="00182E03"/>
    <w:rsid w:val="001837AC"/>
    <w:rsid w:val="00183841"/>
    <w:rsid w:val="001849C9"/>
    <w:rsid w:val="0018503D"/>
    <w:rsid w:val="00185D60"/>
    <w:rsid w:val="001908A3"/>
    <w:rsid w:val="001912DA"/>
    <w:rsid w:val="00191EAC"/>
    <w:rsid w:val="00192AEA"/>
    <w:rsid w:val="00194D13"/>
    <w:rsid w:val="00196199"/>
    <w:rsid w:val="001967E0"/>
    <w:rsid w:val="001A0DFD"/>
    <w:rsid w:val="001A11CC"/>
    <w:rsid w:val="001A1AC7"/>
    <w:rsid w:val="001A1C89"/>
    <w:rsid w:val="001A251E"/>
    <w:rsid w:val="001A344E"/>
    <w:rsid w:val="001A394C"/>
    <w:rsid w:val="001A42DE"/>
    <w:rsid w:val="001A4AEE"/>
    <w:rsid w:val="001A54DC"/>
    <w:rsid w:val="001A551F"/>
    <w:rsid w:val="001A6078"/>
    <w:rsid w:val="001A61C9"/>
    <w:rsid w:val="001A69D1"/>
    <w:rsid w:val="001A6B35"/>
    <w:rsid w:val="001A7819"/>
    <w:rsid w:val="001A7D67"/>
    <w:rsid w:val="001B08AB"/>
    <w:rsid w:val="001B09FC"/>
    <w:rsid w:val="001B1DC2"/>
    <w:rsid w:val="001B2E8A"/>
    <w:rsid w:val="001B3274"/>
    <w:rsid w:val="001B37D7"/>
    <w:rsid w:val="001B41CA"/>
    <w:rsid w:val="001B4568"/>
    <w:rsid w:val="001B4787"/>
    <w:rsid w:val="001B587D"/>
    <w:rsid w:val="001B5EBA"/>
    <w:rsid w:val="001B63B5"/>
    <w:rsid w:val="001B6AFE"/>
    <w:rsid w:val="001B79B9"/>
    <w:rsid w:val="001B7CDC"/>
    <w:rsid w:val="001C0016"/>
    <w:rsid w:val="001C1263"/>
    <w:rsid w:val="001C1E53"/>
    <w:rsid w:val="001C2109"/>
    <w:rsid w:val="001C2F09"/>
    <w:rsid w:val="001C3000"/>
    <w:rsid w:val="001C3395"/>
    <w:rsid w:val="001C360F"/>
    <w:rsid w:val="001C3BFB"/>
    <w:rsid w:val="001C3DBE"/>
    <w:rsid w:val="001C4259"/>
    <w:rsid w:val="001C52E8"/>
    <w:rsid w:val="001C6796"/>
    <w:rsid w:val="001D0631"/>
    <w:rsid w:val="001D065E"/>
    <w:rsid w:val="001D104A"/>
    <w:rsid w:val="001D11C2"/>
    <w:rsid w:val="001D1366"/>
    <w:rsid w:val="001D388D"/>
    <w:rsid w:val="001D447D"/>
    <w:rsid w:val="001D450E"/>
    <w:rsid w:val="001D46EB"/>
    <w:rsid w:val="001D4B8D"/>
    <w:rsid w:val="001D5BA9"/>
    <w:rsid w:val="001D6061"/>
    <w:rsid w:val="001D6D24"/>
    <w:rsid w:val="001D73E2"/>
    <w:rsid w:val="001D781D"/>
    <w:rsid w:val="001E1252"/>
    <w:rsid w:val="001E2147"/>
    <w:rsid w:val="001E23A7"/>
    <w:rsid w:val="001E31A1"/>
    <w:rsid w:val="001E33C6"/>
    <w:rsid w:val="001E3468"/>
    <w:rsid w:val="001E34B8"/>
    <w:rsid w:val="001E40CF"/>
    <w:rsid w:val="001E48B9"/>
    <w:rsid w:val="001E4967"/>
    <w:rsid w:val="001E4A9B"/>
    <w:rsid w:val="001E4FEC"/>
    <w:rsid w:val="001E5C2A"/>
    <w:rsid w:val="001E6907"/>
    <w:rsid w:val="001E73F8"/>
    <w:rsid w:val="001E78A9"/>
    <w:rsid w:val="001F0CFF"/>
    <w:rsid w:val="001F15AE"/>
    <w:rsid w:val="001F1653"/>
    <w:rsid w:val="001F1945"/>
    <w:rsid w:val="001F1BEE"/>
    <w:rsid w:val="001F2AB2"/>
    <w:rsid w:val="001F36B9"/>
    <w:rsid w:val="001F3960"/>
    <w:rsid w:val="001F47CF"/>
    <w:rsid w:val="001F726A"/>
    <w:rsid w:val="00200591"/>
    <w:rsid w:val="00201370"/>
    <w:rsid w:val="002013DE"/>
    <w:rsid w:val="00201487"/>
    <w:rsid w:val="00201B5F"/>
    <w:rsid w:val="00202410"/>
    <w:rsid w:val="002025CF"/>
    <w:rsid w:val="00202947"/>
    <w:rsid w:val="0020337B"/>
    <w:rsid w:val="00203747"/>
    <w:rsid w:val="00203B21"/>
    <w:rsid w:val="00203F04"/>
    <w:rsid w:val="00203F84"/>
    <w:rsid w:val="002042D3"/>
    <w:rsid w:val="002046CB"/>
    <w:rsid w:val="0020476D"/>
    <w:rsid w:val="002048F1"/>
    <w:rsid w:val="002050C3"/>
    <w:rsid w:val="00205389"/>
    <w:rsid w:val="00206E1C"/>
    <w:rsid w:val="002109F4"/>
    <w:rsid w:val="00210E30"/>
    <w:rsid w:val="00210F7B"/>
    <w:rsid w:val="0021156F"/>
    <w:rsid w:val="00211709"/>
    <w:rsid w:val="002119B7"/>
    <w:rsid w:val="00212827"/>
    <w:rsid w:val="0021371C"/>
    <w:rsid w:val="00214131"/>
    <w:rsid w:val="00214D7D"/>
    <w:rsid w:val="0022085E"/>
    <w:rsid w:val="00220962"/>
    <w:rsid w:val="002215EB"/>
    <w:rsid w:val="00223503"/>
    <w:rsid w:val="0022415D"/>
    <w:rsid w:val="00224555"/>
    <w:rsid w:val="002248E3"/>
    <w:rsid w:val="002249BA"/>
    <w:rsid w:val="00224F12"/>
    <w:rsid w:val="00224F36"/>
    <w:rsid w:val="00225F4C"/>
    <w:rsid w:val="00227F0B"/>
    <w:rsid w:val="00230053"/>
    <w:rsid w:val="002306FF"/>
    <w:rsid w:val="00230B91"/>
    <w:rsid w:val="002315EF"/>
    <w:rsid w:val="002317F1"/>
    <w:rsid w:val="00233B27"/>
    <w:rsid w:val="00233D31"/>
    <w:rsid w:val="002360D9"/>
    <w:rsid w:val="002363B0"/>
    <w:rsid w:val="002367DB"/>
    <w:rsid w:val="002373FD"/>
    <w:rsid w:val="00237460"/>
    <w:rsid w:val="002375B4"/>
    <w:rsid w:val="00237B1A"/>
    <w:rsid w:val="00240151"/>
    <w:rsid w:val="0024038C"/>
    <w:rsid w:val="002412E0"/>
    <w:rsid w:val="00241D84"/>
    <w:rsid w:val="00241DF2"/>
    <w:rsid w:val="002425F7"/>
    <w:rsid w:val="00244085"/>
    <w:rsid w:val="00244E49"/>
    <w:rsid w:val="00245058"/>
    <w:rsid w:val="002464B1"/>
    <w:rsid w:val="00247623"/>
    <w:rsid w:val="0025145E"/>
    <w:rsid w:val="00252403"/>
    <w:rsid w:val="002526D9"/>
    <w:rsid w:val="00252E2B"/>
    <w:rsid w:val="00253CF1"/>
    <w:rsid w:val="002546C2"/>
    <w:rsid w:val="0025472D"/>
    <w:rsid w:val="00254783"/>
    <w:rsid w:val="00254E10"/>
    <w:rsid w:val="00255057"/>
    <w:rsid w:val="002561FA"/>
    <w:rsid w:val="0025679F"/>
    <w:rsid w:val="0025745C"/>
    <w:rsid w:val="0025789A"/>
    <w:rsid w:val="00260452"/>
    <w:rsid w:val="002605FB"/>
    <w:rsid w:val="002616CA"/>
    <w:rsid w:val="00261D61"/>
    <w:rsid w:val="00261D67"/>
    <w:rsid w:val="00262706"/>
    <w:rsid w:val="0026281E"/>
    <w:rsid w:val="002646A2"/>
    <w:rsid w:val="002647AF"/>
    <w:rsid w:val="002648C0"/>
    <w:rsid w:val="002650D0"/>
    <w:rsid w:val="002655E6"/>
    <w:rsid w:val="00266A3B"/>
    <w:rsid w:val="00266D61"/>
    <w:rsid w:val="00267086"/>
    <w:rsid w:val="0026708D"/>
    <w:rsid w:val="0027244D"/>
    <w:rsid w:val="00272D9D"/>
    <w:rsid w:val="00273A20"/>
    <w:rsid w:val="00274BE2"/>
    <w:rsid w:val="00274D11"/>
    <w:rsid w:val="00275319"/>
    <w:rsid w:val="00275578"/>
    <w:rsid w:val="002767E7"/>
    <w:rsid w:val="00277937"/>
    <w:rsid w:val="002804EF"/>
    <w:rsid w:val="00280C4E"/>
    <w:rsid w:val="0028165F"/>
    <w:rsid w:val="002819E8"/>
    <w:rsid w:val="002820A6"/>
    <w:rsid w:val="00284630"/>
    <w:rsid w:val="002867C5"/>
    <w:rsid w:val="002867D1"/>
    <w:rsid w:val="00286D1C"/>
    <w:rsid w:val="00286E8E"/>
    <w:rsid w:val="00287C52"/>
    <w:rsid w:val="00290A8D"/>
    <w:rsid w:val="002918E7"/>
    <w:rsid w:val="0029199D"/>
    <w:rsid w:val="00292FA0"/>
    <w:rsid w:val="0029349B"/>
    <w:rsid w:val="00293D5E"/>
    <w:rsid w:val="002947A3"/>
    <w:rsid w:val="002950E7"/>
    <w:rsid w:val="00295950"/>
    <w:rsid w:val="00296951"/>
    <w:rsid w:val="00297063"/>
    <w:rsid w:val="0029753E"/>
    <w:rsid w:val="002A02BD"/>
    <w:rsid w:val="002A0325"/>
    <w:rsid w:val="002A0562"/>
    <w:rsid w:val="002A0A67"/>
    <w:rsid w:val="002A23E8"/>
    <w:rsid w:val="002A28E1"/>
    <w:rsid w:val="002A2AA3"/>
    <w:rsid w:val="002A3948"/>
    <w:rsid w:val="002A5030"/>
    <w:rsid w:val="002A5217"/>
    <w:rsid w:val="002A5280"/>
    <w:rsid w:val="002A6110"/>
    <w:rsid w:val="002A6749"/>
    <w:rsid w:val="002A67B2"/>
    <w:rsid w:val="002A7121"/>
    <w:rsid w:val="002A7AAA"/>
    <w:rsid w:val="002A7B2B"/>
    <w:rsid w:val="002B0A11"/>
    <w:rsid w:val="002B1278"/>
    <w:rsid w:val="002B1A79"/>
    <w:rsid w:val="002B2A84"/>
    <w:rsid w:val="002B2F82"/>
    <w:rsid w:val="002B4179"/>
    <w:rsid w:val="002B4296"/>
    <w:rsid w:val="002B42E4"/>
    <w:rsid w:val="002B4D16"/>
    <w:rsid w:val="002B535A"/>
    <w:rsid w:val="002B5D91"/>
    <w:rsid w:val="002B6EEE"/>
    <w:rsid w:val="002B6F33"/>
    <w:rsid w:val="002B7917"/>
    <w:rsid w:val="002C199D"/>
    <w:rsid w:val="002C28FC"/>
    <w:rsid w:val="002C2E30"/>
    <w:rsid w:val="002C3124"/>
    <w:rsid w:val="002C31E4"/>
    <w:rsid w:val="002C3928"/>
    <w:rsid w:val="002C3F36"/>
    <w:rsid w:val="002C45B5"/>
    <w:rsid w:val="002C51FD"/>
    <w:rsid w:val="002C5707"/>
    <w:rsid w:val="002C5A47"/>
    <w:rsid w:val="002C6841"/>
    <w:rsid w:val="002C6CE7"/>
    <w:rsid w:val="002C7B03"/>
    <w:rsid w:val="002C7D83"/>
    <w:rsid w:val="002D03A4"/>
    <w:rsid w:val="002D0D93"/>
    <w:rsid w:val="002D1211"/>
    <w:rsid w:val="002D25BA"/>
    <w:rsid w:val="002D260C"/>
    <w:rsid w:val="002D357A"/>
    <w:rsid w:val="002D3E75"/>
    <w:rsid w:val="002D4D3A"/>
    <w:rsid w:val="002D5C8A"/>
    <w:rsid w:val="002D6DE3"/>
    <w:rsid w:val="002D6E01"/>
    <w:rsid w:val="002D7CE2"/>
    <w:rsid w:val="002D7DD2"/>
    <w:rsid w:val="002E07A2"/>
    <w:rsid w:val="002E1603"/>
    <w:rsid w:val="002E2863"/>
    <w:rsid w:val="002E2CA6"/>
    <w:rsid w:val="002E2E82"/>
    <w:rsid w:val="002E39AC"/>
    <w:rsid w:val="002E3BBE"/>
    <w:rsid w:val="002E4541"/>
    <w:rsid w:val="002E5742"/>
    <w:rsid w:val="002E59DF"/>
    <w:rsid w:val="002E6402"/>
    <w:rsid w:val="002E6821"/>
    <w:rsid w:val="002E7230"/>
    <w:rsid w:val="002E7AAB"/>
    <w:rsid w:val="002E7E01"/>
    <w:rsid w:val="002F15F0"/>
    <w:rsid w:val="002F3761"/>
    <w:rsid w:val="002F3895"/>
    <w:rsid w:val="002F3A5E"/>
    <w:rsid w:val="002F3D1B"/>
    <w:rsid w:val="002F4F48"/>
    <w:rsid w:val="002F6048"/>
    <w:rsid w:val="002F6463"/>
    <w:rsid w:val="002F6BA4"/>
    <w:rsid w:val="002F70EF"/>
    <w:rsid w:val="002F7AC7"/>
    <w:rsid w:val="0030015D"/>
    <w:rsid w:val="00300D6A"/>
    <w:rsid w:val="00301822"/>
    <w:rsid w:val="00301C06"/>
    <w:rsid w:val="0030245F"/>
    <w:rsid w:val="00302AB6"/>
    <w:rsid w:val="00302C11"/>
    <w:rsid w:val="00303B47"/>
    <w:rsid w:val="00305C4F"/>
    <w:rsid w:val="00306CEC"/>
    <w:rsid w:val="0030718E"/>
    <w:rsid w:val="0030786A"/>
    <w:rsid w:val="00307F30"/>
    <w:rsid w:val="0031063E"/>
    <w:rsid w:val="00310E1E"/>
    <w:rsid w:val="003112C2"/>
    <w:rsid w:val="003113B9"/>
    <w:rsid w:val="00311BBA"/>
    <w:rsid w:val="003140B5"/>
    <w:rsid w:val="003143D9"/>
    <w:rsid w:val="00314BF5"/>
    <w:rsid w:val="003158C0"/>
    <w:rsid w:val="00315B6B"/>
    <w:rsid w:val="00316940"/>
    <w:rsid w:val="00317B6A"/>
    <w:rsid w:val="00317C2A"/>
    <w:rsid w:val="0032108E"/>
    <w:rsid w:val="003212A4"/>
    <w:rsid w:val="003215E2"/>
    <w:rsid w:val="00321762"/>
    <w:rsid w:val="00322288"/>
    <w:rsid w:val="00322DF2"/>
    <w:rsid w:val="00323011"/>
    <w:rsid w:val="0032443A"/>
    <w:rsid w:val="00325FBA"/>
    <w:rsid w:val="003276B8"/>
    <w:rsid w:val="00327DEB"/>
    <w:rsid w:val="00327FAE"/>
    <w:rsid w:val="00327FD3"/>
    <w:rsid w:val="003306E2"/>
    <w:rsid w:val="00330D00"/>
    <w:rsid w:val="00331B2F"/>
    <w:rsid w:val="003326F8"/>
    <w:rsid w:val="00332BA4"/>
    <w:rsid w:val="00332E7B"/>
    <w:rsid w:val="003340D4"/>
    <w:rsid w:val="00334856"/>
    <w:rsid w:val="00335F32"/>
    <w:rsid w:val="00336059"/>
    <w:rsid w:val="00336E44"/>
    <w:rsid w:val="00336E7F"/>
    <w:rsid w:val="00337510"/>
    <w:rsid w:val="00337EBC"/>
    <w:rsid w:val="00337F63"/>
    <w:rsid w:val="003422FE"/>
    <w:rsid w:val="00342342"/>
    <w:rsid w:val="00344647"/>
    <w:rsid w:val="00345A37"/>
    <w:rsid w:val="00345B1F"/>
    <w:rsid w:val="00345FEC"/>
    <w:rsid w:val="003460F8"/>
    <w:rsid w:val="00346470"/>
    <w:rsid w:val="00346588"/>
    <w:rsid w:val="00347010"/>
    <w:rsid w:val="003470A7"/>
    <w:rsid w:val="0034716E"/>
    <w:rsid w:val="00347701"/>
    <w:rsid w:val="00350561"/>
    <w:rsid w:val="00351559"/>
    <w:rsid w:val="00353CEC"/>
    <w:rsid w:val="003547F0"/>
    <w:rsid w:val="00354E98"/>
    <w:rsid w:val="00355003"/>
    <w:rsid w:val="00355C53"/>
    <w:rsid w:val="00356D18"/>
    <w:rsid w:val="00357AA9"/>
    <w:rsid w:val="00357E5C"/>
    <w:rsid w:val="003608E1"/>
    <w:rsid w:val="00360966"/>
    <w:rsid w:val="003622DC"/>
    <w:rsid w:val="003626E2"/>
    <w:rsid w:val="0036279E"/>
    <w:rsid w:val="00362A22"/>
    <w:rsid w:val="00364237"/>
    <w:rsid w:val="0036431E"/>
    <w:rsid w:val="00364E3A"/>
    <w:rsid w:val="0036511E"/>
    <w:rsid w:val="00365693"/>
    <w:rsid w:val="003656F9"/>
    <w:rsid w:val="003657A7"/>
    <w:rsid w:val="00365BB3"/>
    <w:rsid w:val="003671D8"/>
    <w:rsid w:val="00367316"/>
    <w:rsid w:val="003673BF"/>
    <w:rsid w:val="003678CB"/>
    <w:rsid w:val="0037043B"/>
    <w:rsid w:val="003707EC"/>
    <w:rsid w:val="00370B6E"/>
    <w:rsid w:val="003710DB"/>
    <w:rsid w:val="00371BDD"/>
    <w:rsid w:val="00371D72"/>
    <w:rsid w:val="00371E85"/>
    <w:rsid w:val="00372396"/>
    <w:rsid w:val="00372495"/>
    <w:rsid w:val="00372D92"/>
    <w:rsid w:val="0037317A"/>
    <w:rsid w:val="0037336A"/>
    <w:rsid w:val="00373806"/>
    <w:rsid w:val="0037560E"/>
    <w:rsid w:val="003777DD"/>
    <w:rsid w:val="00382919"/>
    <w:rsid w:val="00382DC2"/>
    <w:rsid w:val="003832DA"/>
    <w:rsid w:val="00383345"/>
    <w:rsid w:val="00383CC7"/>
    <w:rsid w:val="0038441C"/>
    <w:rsid w:val="00384F5D"/>
    <w:rsid w:val="0038508A"/>
    <w:rsid w:val="00385E1C"/>
    <w:rsid w:val="00386882"/>
    <w:rsid w:val="00387E6D"/>
    <w:rsid w:val="00387E94"/>
    <w:rsid w:val="00390061"/>
    <w:rsid w:val="0039115C"/>
    <w:rsid w:val="00391A44"/>
    <w:rsid w:val="00392DD3"/>
    <w:rsid w:val="00392DF3"/>
    <w:rsid w:val="003931BC"/>
    <w:rsid w:val="0039373A"/>
    <w:rsid w:val="00393E1E"/>
    <w:rsid w:val="00394EE5"/>
    <w:rsid w:val="00394FCF"/>
    <w:rsid w:val="00395206"/>
    <w:rsid w:val="00395623"/>
    <w:rsid w:val="00395CDC"/>
    <w:rsid w:val="003966B2"/>
    <w:rsid w:val="00397748"/>
    <w:rsid w:val="00397C58"/>
    <w:rsid w:val="00397D9E"/>
    <w:rsid w:val="00397DB3"/>
    <w:rsid w:val="003A06AA"/>
    <w:rsid w:val="003A0C29"/>
    <w:rsid w:val="003A0F3F"/>
    <w:rsid w:val="003A38F6"/>
    <w:rsid w:val="003A3CB8"/>
    <w:rsid w:val="003A3E8B"/>
    <w:rsid w:val="003A4152"/>
    <w:rsid w:val="003A4233"/>
    <w:rsid w:val="003A477F"/>
    <w:rsid w:val="003A4BF8"/>
    <w:rsid w:val="003A51CF"/>
    <w:rsid w:val="003A6F6E"/>
    <w:rsid w:val="003A7E3E"/>
    <w:rsid w:val="003A7F7A"/>
    <w:rsid w:val="003B0598"/>
    <w:rsid w:val="003B05D3"/>
    <w:rsid w:val="003B1057"/>
    <w:rsid w:val="003B1C09"/>
    <w:rsid w:val="003B1FD5"/>
    <w:rsid w:val="003B3FE4"/>
    <w:rsid w:val="003B4074"/>
    <w:rsid w:val="003B443C"/>
    <w:rsid w:val="003B4896"/>
    <w:rsid w:val="003B4F9F"/>
    <w:rsid w:val="003B5EE0"/>
    <w:rsid w:val="003B63FD"/>
    <w:rsid w:val="003B67B9"/>
    <w:rsid w:val="003B6D3B"/>
    <w:rsid w:val="003C01B0"/>
    <w:rsid w:val="003C0245"/>
    <w:rsid w:val="003C08B5"/>
    <w:rsid w:val="003C0905"/>
    <w:rsid w:val="003C0AD6"/>
    <w:rsid w:val="003C2241"/>
    <w:rsid w:val="003C3621"/>
    <w:rsid w:val="003C3B81"/>
    <w:rsid w:val="003C5875"/>
    <w:rsid w:val="003C59E7"/>
    <w:rsid w:val="003C6528"/>
    <w:rsid w:val="003D0AA1"/>
    <w:rsid w:val="003D10EF"/>
    <w:rsid w:val="003D1C12"/>
    <w:rsid w:val="003D1DAC"/>
    <w:rsid w:val="003D26DB"/>
    <w:rsid w:val="003D2961"/>
    <w:rsid w:val="003D2F63"/>
    <w:rsid w:val="003D4590"/>
    <w:rsid w:val="003D478D"/>
    <w:rsid w:val="003D5201"/>
    <w:rsid w:val="003D7460"/>
    <w:rsid w:val="003D7B7F"/>
    <w:rsid w:val="003D7DF0"/>
    <w:rsid w:val="003E04C2"/>
    <w:rsid w:val="003E1BD5"/>
    <w:rsid w:val="003E2F1D"/>
    <w:rsid w:val="003E2F73"/>
    <w:rsid w:val="003E351E"/>
    <w:rsid w:val="003E37CB"/>
    <w:rsid w:val="003E415D"/>
    <w:rsid w:val="003E4801"/>
    <w:rsid w:val="003E4E6B"/>
    <w:rsid w:val="003E50FD"/>
    <w:rsid w:val="003E5619"/>
    <w:rsid w:val="003E5F00"/>
    <w:rsid w:val="003E5F6B"/>
    <w:rsid w:val="003E610F"/>
    <w:rsid w:val="003E6891"/>
    <w:rsid w:val="003E6ADA"/>
    <w:rsid w:val="003E7C20"/>
    <w:rsid w:val="003F0098"/>
    <w:rsid w:val="003F1D73"/>
    <w:rsid w:val="003F226A"/>
    <w:rsid w:val="003F3059"/>
    <w:rsid w:val="003F423A"/>
    <w:rsid w:val="003F4596"/>
    <w:rsid w:val="003F5058"/>
    <w:rsid w:val="003F6351"/>
    <w:rsid w:val="003F6CB0"/>
    <w:rsid w:val="003F7D8F"/>
    <w:rsid w:val="00400D72"/>
    <w:rsid w:val="00401D73"/>
    <w:rsid w:val="0040208A"/>
    <w:rsid w:val="00403265"/>
    <w:rsid w:val="00403A66"/>
    <w:rsid w:val="00403F96"/>
    <w:rsid w:val="0040588A"/>
    <w:rsid w:val="004062E0"/>
    <w:rsid w:val="0041073F"/>
    <w:rsid w:val="00410828"/>
    <w:rsid w:val="0041086B"/>
    <w:rsid w:val="00410E04"/>
    <w:rsid w:val="00411077"/>
    <w:rsid w:val="0041174D"/>
    <w:rsid w:val="00411C79"/>
    <w:rsid w:val="0041274E"/>
    <w:rsid w:val="004129AD"/>
    <w:rsid w:val="00413769"/>
    <w:rsid w:val="00413A1B"/>
    <w:rsid w:val="0041412A"/>
    <w:rsid w:val="00414235"/>
    <w:rsid w:val="00414406"/>
    <w:rsid w:val="004155BF"/>
    <w:rsid w:val="004158B9"/>
    <w:rsid w:val="00416661"/>
    <w:rsid w:val="00416BD9"/>
    <w:rsid w:val="004172F5"/>
    <w:rsid w:val="004178E0"/>
    <w:rsid w:val="00420650"/>
    <w:rsid w:val="00420C6C"/>
    <w:rsid w:val="0042157A"/>
    <w:rsid w:val="00422848"/>
    <w:rsid w:val="00423641"/>
    <w:rsid w:val="004241AD"/>
    <w:rsid w:val="0042464E"/>
    <w:rsid w:val="00424678"/>
    <w:rsid w:val="0042481C"/>
    <w:rsid w:val="00424A03"/>
    <w:rsid w:val="00425150"/>
    <w:rsid w:val="00426269"/>
    <w:rsid w:val="004268ED"/>
    <w:rsid w:val="004272CF"/>
    <w:rsid w:val="004276AE"/>
    <w:rsid w:val="00427D87"/>
    <w:rsid w:val="00430835"/>
    <w:rsid w:val="00430E1B"/>
    <w:rsid w:val="004323AC"/>
    <w:rsid w:val="004329D2"/>
    <w:rsid w:val="00433347"/>
    <w:rsid w:val="00433406"/>
    <w:rsid w:val="0043454F"/>
    <w:rsid w:val="00434C47"/>
    <w:rsid w:val="00434CC5"/>
    <w:rsid w:val="0043637B"/>
    <w:rsid w:val="00436B0B"/>
    <w:rsid w:val="00436D2F"/>
    <w:rsid w:val="00437CEE"/>
    <w:rsid w:val="0044065F"/>
    <w:rsid w:val="004408E4"/>
    <w:rsid w:val="00440F6F"/>
    <w:rsid w:val="00441CBA"/>
    <w:rsid w:val="00441F0C"/>
    <w:rsid w:val="004425EF"/>
    <w:rsid w:val="00442815"/>
    <w:rsid w:val="00442970"/>
    <w:rsid w:val="00442AC8"/>
    <w:rsid w:val="00442CE7"/>
    <w:rsid w:val="004435B8"/>
    <w:rsid w:val="00443EB3"/>
    <w:rsid w:val="00443F5B"/>
    <w:rsid w:val="00444057"/>
    <w:rsid w:val="004449A6"/>
    <w:rsid w:val="004449E2"/>
    <w:rsid w:val="004453C5"/>
    <w:rsid w:val="00446210"/>
    <w:rsid w:val="00446277"/>
    <w:rsid w:val="00447E78"/>
    <w:rsid w:val="00451F43"/>
    <w:rsid w:val="004529B0"/>
    <w:rsid w:val="0045414B"/>
    <w:rsid w:val="00454342"/>
    <w:rsid w:val="00454461"/>
    <w:rsid w:val="0045454B"/>
    <w:rsid w:val="00455417"/>
    <w:rsid w:val="00455B0B"/>
    <w:rsid w:val="0045666F"/>
    <w:rsid w:val="00456679"/>
    <w:rsid w:val="00456728"/>
    <w:rsid w:val="004578E5"/>
    <w:rsid w:val="00460D90"/>
    <w:rsid w:val="0046298C"/>
    <w:rsid w:val="0046363C"/>
    <w:rsid w:val="00463FD7"/>
    <w:rsid w:val="0046617D"/>
    <w:rsid w:val="004663A2"/>
    <w:rsid w:val="0046643F"/>
    <w:rsid w:val="00467646"/>
    <w:rsid w:val="0047327B"/>
    <w:rsid w:val="00473EE5"/>
    <w:rsid w:val="004745F7"/>
    <w:rsid w:val="00475112"/>
    <w:rsid w:val="00475890"/>
    <w:rsid w:val="00475B59"/>
    <w:rsid w:val="00476568"/>
    <w:rsid w:val="00476A23"/>
    <w:rsid w:val="00476B32"/>
    <w:rsid w:val="004773B6"/>
    <w:rsid w:val="0047798E"/>
    <w:rsid w:val="004827E9"/>
    <w:rsid w:val="004841FB"/>
    <w:rsid w:val="00485851"/>
    <w:rsid w:val="0048604F"/>
    <w:rsid w:val="004864A0"/>
    <w:rsid w:val="004868C0"/>
    <w:rsid w:val="0048697A"/>
    <w:rsid w:val="00486ABE"/>
    <w:rsid w:val="00487282"/>
    <w:rsid w:val="004879FE"/>
    <w:rsid w:val="00487B54"/>
    <w:rsid w:val="00487C8D"/>
    <w:rsid w:val="004907F1"/>
    <w:rsid w:val="00492106"/>
    <w:rsid w:val="004928A0"/>
    <w:rsid w:val="004929C3"/>
    <w:rsid w:val="00493305"/>
    <w:rsid w:val="0049349A"/>
    <w:rsid w:val="00493AEF"/>
    <w:rsid w:val="00494404"/>
    <w:rsid w:val="004945E6"/>
    <w:rsid w:val="00496873"/>
    <w:rsid w:val="00496EE9"/>
    <w:rsid w:val="00497994"/>
    <w:rsid w:val="00497BA9"/>
    <w:rsid w:val="00497DC0"/>
    <w:rsid w:val="00497FB5"/>
    <w:rsid w:val="004A0AB9"/>
    <w:rsid w:val="004A1694"/>
    <w:rsid w:val="004A1BFB"/>
    <w:rsid w:val="004A23DB"/>
    <w:rsid w:val="004A24FE"/>
    <w:rsid w:val="004A3B1D"/>
    <w:rsid w:val="004A3F9E"/>
    <w:rsid w:val="004A42DA"/>
    <w:rsid w:val="004A6D27"/>
    <w:rsid w:val="004A791A"/>
    <w:rsid w:val="004A7B83"/>
    <w:rsid w:val="004B08F7"/>
    <w:rsid w:val="004B1245"/>
    <w:rsid w:val="004B2830"/>
    <w:rsid w:val="004B2B8E"/>
    <w:rsid w:val="004B2D25"/>
    <w:rsid w:val="004B388D"/>
    <w:rsid w:val="004B40FE"/>
    <w:rsid w:val="004B56A8"/>
    <w:rsid w:val="004B58D4"/>
    <w:rsid w:val="004B59F9"/>
    <w:rsid w:val="004B5EEF"/>
    <w:rsid w:val="004B68C7"/>
    <w:rsid w:val="004B6F68"/>
    <w:rsid w:val="004B70BA"/>
    <w:rsid w:val="004B71AB"/>
    <w:rsid w:val="004B74DA"/>
    <w:rsid w:val="004B7FE5"/>
    <w:rsid w:val="004C034E"/>
    <w:rsid w:val="004C0D7B"/>
    <w:rsid w:val="004C0F55"/>
    <w:rsid w:val="004C15F0"/>
    <w:rsid w:val="004C1975"/>
    <w:rsid w:val="004C19BE"/>
    <w:rsid w:val="004C212A"/>
    <w:rsid w:val="004C3288"/>
    <w:rsid w:val="004C343A"/>
    <w:rsid w:val="004C3B15"/>
    <w:rsid w:val="004C40DA"/>
    <w:rsid w:val="004C4F1D"/>
    <w:rsid w:val="004C4F5C"/>
    <w:rsid w:val="004C6548"/>
    <w:rsid w:val="004C7851"/>
    <w:rsid w:val="004C7D52"/>
    <w:rsid w:val="004D0304"/>
    <w:rsid w:val="004D0357"/>
    <w:rsid w:val="004D0DE3"/>
    <w:rsid w:val="004D124C"/>
    <w:rsid w:val="004D269A"/>
    <w:rsid w:val="004D3351"/>
    <w:rsid w:val="004D5976"/>
    <w:rsid w:val="004D5F61"/>
    <w:rsid w:val="004D6072"/>
    <w:rsid w:val="004D6377"/>
    <w:rsid w:val="004D6584"/>
    <w:rsid w:val="004D6B92"/>
    <w:rsid w:val="004D74FF"/>
    <w:rsid w:val="004D751A"/>
    <w:rsid w:val="004D78F4"/>
    <w:rsid w:val="004D797F"/>
    <w:rsid w:val="004E0F32"/>
    <w:rsid w:val="004E1013"/>
    <w:rsid w:val="004E15D8"/>
    <w:rsid w:val="004E165D"/>
    <w:rsid w:val="004E28AC"/>
    <w:rsid w:val="004E2ACD"/>
    <w:rsid w:val="004E2C6C"/>
    <w:rsid w:val="004E324E"/>
    <w:rsid w:val="004E3432"/>
    <w:rsid w:val="004E53A5"/>
    <w:rsid w:val="004E57A8"/>
    <w:rsid w:val="004E5A89"/>
    <w:rsid w:val="004E5F41"/>
    <w:rsid w:val="004E7411"/>
    <w:rsid w:val="004E7478"/>
    <w:rsid w:val="004F164E"/>
    <w:rsid w:val="004F1936"/>
    <w:rsid w:val="004F1D4A"/>
    <w:rsid w:val="004F1FEF"/>
    <w:rsid w:val="004F2554"/>
    <w:rsid w:val="004F27E8"/>
    <w:rsid w:val="004F34AC"/>
    <w:rsid w:val="004F3694"/>
    <w:rsid w:val="004F41CE"/>
    <w:rsid w:val="004F685D"/>
    <w:rsid w:val="004F75D0"/>
    <w:rsid w:val="00500230"/>
    <w:rsid w:val="00501D30"/>
    <w:rsid w:val="005025D1"/>
    <w:rsid w:val="00502613"/>
    <w:rsid w:val="005026D6"/>
    <w:rsid w:val="00502D27"/>
    <w:rsid w:val="00504703"/>
    <w:rsid w:val="00504940"/>
    <w:rsid w:val="00504EB3"/>
    <w:rsid w:val="00505716"/>
    <w:rsid w:val="005064DF"/>
    <w:rsid w:val="00506855"/>
    <w:rsid w:val="00507491"/>
    <w:rsid w:val="00507BC9"/>
    <w:rsid w:val="00510833"/>
    <w:rsid w:val="00510C45"/>
    <w:rsid w:val="00511178"/>
    <w:rsid w:val="005117D0"/>
    <w:rsid w:val="00512455"/>
    <w:rsid w:val="00512DB9"/>
    <w:rsid w:val="00512FB3"/>
    <w:rsid w:val="00513208"/>
    <w:rsid w:val="005134D0"/>
    <w:rsid w:val="00514823"/>
    <w:rsid w:val="00515FCF"/>
    <w:rsid w:val="00516B7E"/>
    <w:rsid w:val="00516FA0"/>
    <w:rsid w:val="00520404"/>
    <w:rsid w:val="005204C0"/>
    <w:rsid w:val="00520AF6"/>
    <w:rsid w:val="00521839"/>
    <w:rsid w:val="00522B46"/>
    <w:rsid w:val="00522E2A"/>
    <w:rsid w:val="00523FB3"/>
    <w:rsid w:val="00524129"/>
    <w:rsid w:val="00524E7E"/>
    <w:rsid w:val="00525301"/>
    <w:rsid w:val="00525556"/>
    <w:rsid w:val="005258BE"/>
    <w:rsid w:val="00526525"/>
    <w:rsid w:val="00526EE0"/>
    <w:rsid w:val="00527135"/>
    <w:rsid w:val="005276C7"/>
    <w:rsid w:val="00527A3C"/>
    <w:rsid w:val="00527FC2"/>
    <w:rsid w:val="00531B82"/>
    <w:rsid w:val="00532DA3"/>
    <w:rsid w:val="005338DE"/>
    <w:rsid w:val="005340F2"/>
    <w:rsid w:val="005341E9"/>
    <w:rsid w:val="00535BDD"/>
    <w:rsid w:val="0053610B"/>
    <w:rsid w:val="0053620A"/>
    <w:rsid w:val="00536B64"/>
    <w:rsid w:val="00536E5C"/>
    <w:rsid w:val="00537016"/>
    <w:rsid w:val="0054015E"/>
    <w:rsid w:val="005401EF"/>
    <w:rsid w:val="00540374"/>
    <w:rsid w:val="005404CC"/>
    <w:rsid w:val="005416CD"/>
    <w:rsid w:val="005428C4"/>
    <w:rsid w:val="00542A46"/>
    <w:rsid w:val="00543958"/>
    <w:rsid w:val="00543976"/>
    <w:rsid w:val="005441CF"/>
    <w:rsid w:val="0054492A"/>
    <w:rsid w:val="00545636"/>
    <w:rsid w:val="0054580D"/>
    <w:rsid w:val="0054601F"/>
    <w:rsid w:val="005463CF"/>
    <w:rsid w:val="0054673C"/>
    <w:rsid w:val="00546F5F"/>
    <w:rsid w:val="0054746E"/>
    <w:rsid w:val="005475C7"/>
    <w:rsid w:val="0055015D"/>
    <w:rsid w:val="005503C3"/>
    <w:rsid w:val="00550880"/>
    <w:rsid w:val="00550D93"/>
    <w:rsid w:val="005517D4"/>
    <w:rsid w:val="00551A64"/>
    <w:rsid w:val="00552420"/>
    <w:rsid w:val="00552D1E"/>
    <w:rsid w:val="005533F9"/>
    <w:rsid w:val="005540EC"/>
    <w:rsid w:val="005554D5"/>
    <w:rsid w:val="00555C2F"/>
    <w:rsid w:val="00557CC3"/>
    <w:rsid w:val="00560406"/>
    <w:rsid w:val="00560FAD"/>
    <w:rsid w:val="00561760"/>
    <w:rsid w:val="00561D0A"/>
    <w:rsid w:val="0056256C"/>
    <w:rsid w:val="00563015"/>
    <w:rsid w:val="00563245"/>
    <w:rsid w:val="00563530"/>
    <w:rsid w:val="005643E6"/>
    <w:rsid w:val="00564BD3"/>
    <w:rsid w:val="005654F2"/>
    <w:rsid w:val="00565BC6"/>
    <w:rsid w:val="00570A53"/>
    <w:rsid w:val="00570F14"/>
    <w:rsid w:val="00571EB0"/>
    <w:rsid w:val="00571EE8"/>
    <w:rsid w:val="00572432"/>
    <w:rsid w:val="00572951"/>
    <w:rsid w:val="00572BA5"/>
    <w:rsid w:val="00573BC8"/>
    <w:rsid w:val="00573C45"/>
    <w:rsid w:val="00575E49"/>
    <w:rsid w:val="0057777D"/>
    <w:rsid w:val="005802F4"/>
    <w:rsid w:val="00580516"/>
    <w:rsid w:val="00580B60"/>
    <w:rsid w:val="00581488"/>
    <w:rsid w:val="005818DD"/>
    <w:rsid w:val="00581AB3"/>
    <w:rsid w:val="00582D39"/>
    <w:rsid w:val="00583310"/>
    <w:rsid w:val="005835F2"/>
    <w:rsid w:val="005838D6"/>
    <w:rsid w:val="005844D3"/>
    <w:rsid w:val="00584AFA"/>
    <w:rsid w:val="00585952"/>
    <w:rsid w:val="00585B8C"/>
    <w:rsid w:val="00585D60"/>
    <w:rsid w:val="0058645F"/>
    <w:rsid w:val="00586896"/>
    <w:rsid w:val="00586A60"/>
    <w:rsid w:val="00587107"/>
    <w:rsid w:val="0058710E"/>
    <w:rsid w:val="00587342"/>
    <w:rsid w:val="00587CA3"/>
    <w:rsid w:val="00587F37"/>
    <w:rsid w:val="00590168"/>
    <w:rsid w:val="00590AB6"/>
    <w:rsid w:val="00590CF2"/>
    <w:rsid w:val="00590EA8"/>
    <w:rsid w:val="005925FB"/>
    <w:rsid w:val="00593BA4"/>
    <w:rsid w:val="00593FDE"/>
    <w:rsid w:val="00594999"/>
    <w:rsid w:val="00594B15"/>
    <w:rsid w:val="00594F98"/>
    <w:rsid w:val="00595175"/>
    <w:rsid w:val="00595F51"/>
    <w:rsid w:val="005965AB"/>
    <w:rsid w:val="005967AE"/>
    <w:rsid w:val="005967C1"/>
    <w:rsid w:val="0059781B"/>
    <w:rsid w:val="005A0A15"/>
    <w:rsid w:val="005A169D"/>
    <w:rsid w:val="005A1B8A"/>
    <w:rsid w:val="005A215F"/>
    <w:rsid w:val="005A2183"/>
    <w:rsid w:val="005A24AF"/>
    <w:rsid w:val="005A3F77"/>
    <w:rsid w:val="005A4C8C"/>
    <w:rsid w:val="005A4F17"/>
    <w:rsid w:val="005A52DF"/>
    <w:rsid w:val="005A578E"/>
    <w:rsid w:val="005A5828"/>
    <w:rsid w:val="005A6EE2"/>
    <w:rsid w:val="005A79BD"/>
    <w:rsid w:val="005A7F25"/>
    <w:rsid w:val="005B1175"/>
    <w:rsid w:val="005B176B"/>
    <w:rsid w:val="005B1F95"/>
    <w:rsid w:val="005B2226"/>
    <w:rsid w:val="005B25C5"/>
    <w:rsid w:val="005B38A5"/>
    <w:rsid w:val="005B4045"/>
    <w:rsid w:val="005B46AC"/>
    <w:rsid w:val="005B4B2D"/>
    <w:rsid w:val="005B5683"/>
    <w:rsid w:val="005B631A"/>
    <w:rsid w:val="005B748F"/>
    <w:rsid w:val="005B7822"/>
    <w:rsid w:val="005C06C8"/>
    <w:rsid w:val="005C06EC"/>
    <w:rsid w:val="005C0802"/>
    <w:rsid w:val="005C1017"/>
    <w:rsid w:val="005C1803"/>
    <w:rsid w:val="005C2B1D"/>
    <w:rsid w:val="005C368F"/>
    <w:rsid w:val="005C4113"/>
    <w:rsid w:val="005C44CB"/>
    <w:rsid w:val="005C4E7A"/>
    <w:rsid w:val="005C4FC2"/>
    <w:rsid w:val="005C5374"/>
    <w:rsid w:val="005C5F67"/>
    <w:rsid w:val="005C6124"/>
    <w:rsid w:val="005C6445"/>
    <w:rsid w:val="005C656B"/>
    <w:rsid w:val="005C75F2"/>
    <w:rsid w:val="005D0851"/>
    <w:rsid w:val="005D0C0E"/>
    <w:rsid w:val="005D1D68"/>
    <w:rsid w:val="005D2040"/>
    <w:rsid w:val="005D2C8F"/>
    <w:rsid w:val="005D3135"/>
    <w:rsid w:val="005D33C1"/>
    <w:rsid w:val="005D345E"/>
    <w:rsid w:val="005D375B"/>
    <w:rsid w:val="005D4001"/>
    <w:rsid w:val="005D7010"/>
    <w:rsid w:val="005D7254"/>
    <w:rsid w:val="005D79EA"/>
    <w:rsid w:val="005E0A5A"/>
    <w:rsid w:val="005E1F0C"/>
    <w:rsid w:val="005E3BBD"/>
    <w:rsid w:val="005E45B5"/>
    <w:rsid w:val="005E4E69"/>
    <w:rsid w:val="005E5421"/>
    <w:rsid w:val="005E5825"/>
    <w:rsid w:val="005E5C35"/>
    <w:rsid w:val="005E6B63"/>
    <w:rsid w:val="005E6D9E"/>
    <w:rsid w:val="005F01AD"/>
    <w:rsid w:val="005F107A"/>
    <w:rsid w:val="005F25C6"/>
    <w:rsid w:val="005F4754"/>
    <w:rsid w:val="005F4A59"/>
    <w:rsid w:val="005F4D96"/>
    <w:rsid w:val="005F4E6C"/>
    <w:rsid w:val="005F5059"/>
    <w:rsid w:val="005F589B"/>
    <w:rsid w:val="005F6947"/>
    <w:rsid w:val="005F7C80"/>
    <w:rsid w:val="00601127"/>
    <w:rsid w:val="00601693"/>
    <w:rsid w:val="00602EF0"/>
    <w:rsid w:val="0060324D"/>
    <w:rsid w:val="006032DA"/>
    <w:rsid w:val="00603A05"/>
    <w:rsid w:val="0060432F"/>
    <w:rsid w:val="00606397"/>
    <w:rsid w:val="00606B27"/>
    <w:rsid w:val="00607237"/>
    <w:rsid w:val="006102EC"/>
    <w:rsid w:val="00611893"/>
    <w:rsid w:val="00613970"/>
    <w:rsid w:val="00613F1C"/>
    <w:rsid w:val="00614660"/>
    <w:rsid w:val="006158D1"/>
    <w:rsid w:val="00616F91"/>
    <w:rsid w:val="00617D79"/>
    <w:rsid w:val="00620574"/>
    <w:rsid w:val="006205E6"/>
    <w:rsid w:val="0062086F"/>
    <w:rsid w:val="00620B08"/>
    <w:rsid w:val="00620C05"/>
    <w:rsid w:val="006225A2"/>
    <w:rsid w:val="006226BC"/>
    <w:rsid w:val="00622BF3"/>
    <w:rsid w:val="00623565"/>
    <w:rsid w:val="006235FA"/>
    <w:rsid w:val="006238BE"/>
    <w:rsid w:val="00623FE1"/>
    <w:rsid w:val="0062565B"/>
    <w:rsid w:val="00625F4F"/>
    <w:rsid w:val="00626FA0"/>
    <w:rsid w:val="006276CB"/>
    <w:rsid w:val="0062793E"/>
    <w:rsid w:val="00627E50"/>
    <w:rsid w:val="006304FF"/>
    <w:rsid w:val="006308D7"/>
    <w:rsid w:val="00630967"/>
    <w:rsid w:val="00631714"/>
    <w:rsid w:val="006318F8"/>
    <w:rsid w:val="00632AA5"/>
    <w:rsid w:val="00632F9F"/>
    <w:rsid w:val="0063327D"/>
    <w:rsid w:val="00633346"/>
    <w:rsid w:val="00633542"/>
    <w:rsid w:val="00633FAF"/>
    <w:rsid w:val="00634D41"/>
    <w:rsid w:val="00634EB3"/>
    <w:rsid w:val="00634FEC"/>
    <w:rsid w:val="00635405"/>
    <w:rsid w:val="00635BD4"/>
    <w:rsid w:val="00636815"/>
    <w:rsid w:val="00636C1C"/>
    <w:rsid w:val="00640486"/>
    <w:rsid w:val="006404D1"/>
    <w:rsid w:val="006405E6"/>
    <w:rsid w:val="00641691"/>
    <w:rsid w:val="006417CB"/>
    <w:rsid w:val="00642666"/>
    <w:rsid w:val="00642DAB"/>
    <w:rsid w:val="00643081"/>
    <w:rsid w:val="00643086"/>
    <w:rsid w:val="006438F8"/>
    <w:rsid w:val="00643AB9"/>
    <w:rsid w:val="00643EE7"/>
    <w:rsid w:val="006453A9"/>
    <w:rsid w:val="00647032"/>
    <w:rsid w:val="00647A8D"/>
    <w:rsid w:val="00647AAB"/>
    <w:rsid w:val="00650351"/>
    <w:rsid w:val="006539EB"/>
    <w:rsid w:val="00653BE1"/>
    <w:rsid w:val="00653CE6"/>
    <w:rsid w:val="00654104"/>
    <w:rsid w:val="00654682"/>
    <w:rsid w:val="0065470F"/>
    <w:rsid w:val="00654A5D"/>
    <w:rsid w:val="00654D53"/>
    <w:rsid w:val="0065510F"/>
    <w:rsid w:val="00655489"/>
    <w:rsid w:val="00657E92"/>
    <w:rsid w:val="006615BA"/>
    <w:rsid w:val="00661DC7"/>
    <w:rsid w:val="00662139"/>
    <w:rsid w:val="00662EC4"/>
    <w:rsid w:val="00664538"/>
    <w:rsid w:val="00665173"/>
    <w:rsid w:val="00665FEF"/>
    <w:rsid w:val="0066639B"/>
    <w:rsid w:val="00667CB2"/>
    <w:rsid w:val="00670285"/>
    <w:rsid w:val="006702D7"/>
    <w:rsid w:val="006719D6"/>
    <w:rsid w:val="00672987"/>
    <w:rsid w:val="0067350B"/>
    <w:rsid w:val="00673606"/>
    <w:rsid w:val="00673653"/>
    <w:rsid w:val="00674B6D"/>
    <w:rsid w:val="00675085"/>
    <w:rsid w:val="006775B5"/>
    <w:rsid w:val="006828CA"/>
    <w:rsid w:val="00682963"/>
    <w:rsid w:val="0068304E"/>
    <w:rsid w:val="00683727"/>
    <w:rsid w:val="0068372B"/>
    <w:rsid w:val="00683C44"/>
    <w:rsid w:val="006867E7"/>
    <w:rsid w:val="006868D5"/>
    <w:rsid w:val="00690042"/>
    <w:rsid w:val="0069095C"/>
    <w:rsid w:val="00691559"/>
    <w:rsid w:val="006917A3"/>
    <w:rsid w:val="00691913"/>
    <w:rsid w:val="00692739"/>
    <w:rsid w:val="00692822"/>
    <w:rsid w:val="00692CB9"/>
    <w:rsid w:val="006943BB"/>
    <w:rsid w:val="00694601"/>
    <w:rsid w:val="00694783"/>
    <w:rsid w:val="00694F84"/>
    <w:rsid w:val="00695319"/>
    <w:rsid w:val="00695521"/>
    <w:rsid w:val="00696BA7"/>
    <w:rsid w:val="0069778A"/>
    <w:rsid w:val="0069786A"/>
    <w:rsid w:val="006A042D"/>
    <w:rsid w:val="006A06C2"/>
    <w:rsid w:val="006A126A"/>
    <w:rsid w:val="006A180E"/>
    <w:rsid w:val="006A2FAB"/>
    <w:rsid w:val="006A39EB"/>
    <w:rsid w:val="006A3D32"/>
    <w:rsid w:val="006A4E2C"/>
    <w:rsid w:val="006A572C"/>
    <w:rsid w:val="006A5E25"/>
    <w:rsid w:val="006A6135"/>
    <w:rsid w:val="006A6626"/>
    <w:rsid w:val="006B1A41"/>
    <w:rsid w:val="006B23D7"/>
    <w:rsid w:val="006B2935"/>
    <w:rsid w:val="006B29DE"/>
    <w:rsid w:val="006B2FCC"/>
    <w:rsid w:val="006B368F"/>
    <w:rsid w:val="006B3A9B"/>
    <w:rsid w:val="006B4999"/>
    <w:rsid w:val="006B53A8"/>
    <w:rsid w:val="006B5467"/>
    <w:rsid w:val="006B5E02"/>
    <w:rsid w:val="006B5FDB"/>
    <w:rsid w:val="006B64E9"/>
    <w:rsid w:val="006B697A"/>
    <w:rsid w:val="006C20A9"/>
    <w:rsid w:val="006C2909"/>
    <w:rsid w:val="006C29FF"/>
    <w:rsid w:val="006C3102"/>
    <w:rsid w:val="006C3465"/>
    <w:rsid w:val="006C3583"/>
    <w:rsid w:val="006C3DF1"/>
    <w:rsid w:val="006C40A3"/>
    <w:rsid w:val="006C446E"/>
    <w:rsid w:val="006C44A3"/>
    <w:rsid w:val="006C47D0"/>
    <w:rsid w:val="006C5D18"/>
    <w:rsid w:val="006C64BB"/>
    <w:rsid w:val="006C6ABA"/>
    <w:rsid w:val="006C6BDE"/>
    <w:rsid w:val="006D0246"/>
    <w:rsid w:val="006D0BB4"/>
    <w:rsid w:val="006D0E3A"/>
    <w:rsid w:val="006D295B"/>
    <w:rsid w:val="006D30B7"/>
    <w:rsid w:val="006D35C7"/>
    <w:rsid w:val="006D42A6"/>
    <w:rsid w:val="006D44F4"/>
    <w:rsid w:val="006D5B7C"/>
    <w:rsid w:val="006D6A35"/>
    <w:rsid w:val="006E062C"/>
    <w:rsid w:val="006E0EF2"/>
    <w:rsid w:val="006E16A6"/>
    <w:rsid w:val="006E17F8"/>
    <w:rsid w:val="006E1BFB"/>
    <w:rsid w:val="006E1D6A"/>
    <w:rsid w:val="006E2385"/>
    <w:rsid w:val="006E324A"/>
    <w:rsid w:val="006E3355"/>
    <w:rsid w:val="006E35E3"/>
    <w:rsid w:val="006E3986"/>
    <w:rsid w:val="006E43B6"/>
    <w:rsid w:val="006E4D01"/>
    <w:rsid w:val="006E5097"/>
    <w:rsid w:val="006E5105"/>
    <w:rsid w:val="006E5242"/>
    <w:rsid w:val="006E6043"/>
    <w:rsid w:val="006E73CF"/>
    <w:rsid w:val="006E7DE1"/>
    <w:rsid w:val="006F0195"/>
    <w:rsid w:val="006F08E1"/>
    <w:rsid w:val="006F0A99"/>
    <w:rsid w:val="006F0EE4"/>
    <w:rsid w:val="006F1568"/>
    <w:rsid w:val="006F1DB6"/>
    <w:rsid w:val="006F243C"/>
    <w:rsid w:val="006F2DBD"/>
    <w:rsid w:val="006F33E9"/>
    <w:rsid w:val="006F4090"/>
    <w:rsid w:val="006F41EB"/>
    <w:rsid w:val="006F460E"/>
    <w:rsid w:val="006F4C3D"/>
    <w:rsid w:val="006F687E"/>
    <w:rsid w:val="006F6AA3"/>
    <w:rsid w:val="006F6F25"/>
    <w:rsid w:val="006F7364"/>
    <w:rsid w:val="0070018F"/>
    <w:rsid w:val="0070059B"/>
    <w:rsid w:val="007005FE"/>
    <w:rsid w:val="00701538"/>
    <w:rsid w:val="0070179E"/>
    <w:rsid w:val="007017B0"/>
    <w:rsid w:val="007018DF"/>
    <w:rsid w:val="007027EA"/>
    <w:rsid w:val="007044E4"/>
    <w:rsid w:val="00706615"/>
    <w:rsid w:val="00706649"/>
    <w:rsid w:val="007066E8"/>
    <w:rsid w:val="00707197"/>
    <w:rsid w:val="0070743E"/>
    <w:rsid w:val="0070758B"/>
    <w:rsid w:val="00707D8C"/>
    <w:rsid w:val="00710531"/>
    <w:rsid w:val="00711E9D"/>
    <w:rsid w:val="00713E96"/>
    <w:rsid w:val="00713EA9"/>
    <w:rsid w:val="00714AF3"/>
    <w:rsid w:val="00715210"/>
    <w:rsid w:val="007153BC"/>
    <w:rsid w:val="00715BC3"/>
    <w:rsid w:val="00716679"/>
    <w:rsid w:val="007170C9"/>
    <w:rsid w:val="0071720C"/>
    <w:rsid w:val="00720683"/>
    <w:rsid w:val="00721732"/>
    <w:rsid w:val="0072179C"/>
    <w:rsid w:val="007220F5"/>
    <w:rsid w:val="007226A3"/>
    <w:rsid w:val="007226B1"/>
    <w:rsid w:val="0072284E"/>
    <w:rsid w:val="00723845"/>
    <w:rsid w:val="00724719"/>
    <w:rsid w:val="007258FF"/>
    <w:rsid w:val="00725AA8"/>
    <w:rsid w:val="007261CF"/>
    <w:rsid w:val="00726771"/>
    <w:rsid w:val="00727731"/>
    <w:rsid w:val="00727E4D"/>
    <w:rsid w:val="00727EC6"/>
    <w:rsid w:val="007332A8"/>
    <w:rsid w:val="007344BF"/>
    <w:rsid w:val="0073560D"/>
    <w:rsid w:val="00736821"/>
    <w:rsid w:val="0073761A"/>
    <w:rsid w:val="00737655"/>
    <w:rsid w:val="00737BFC"/>
    <w:rsid w:val="00740092"/>
    <w:rsid w:val="00740899"/>
    <w:rsid w:val="00740A57"/>
    <w:rsid w:val="007417DB"/>
    <w:rsid w:val="007419A4"/>
    <w:rsid w:val="00741AFC"/>
    <w:rsid w:val="00741E4D"/>
    <w:rsid w:val="00741EF2"/>
    <w:rsid w:val="007425F2"/>
    <w:rsid w:val="00743069"/>
    <w:rsid w:val="007430EF"/>
    <w:rsid w:val="007456B0"/>
    <w:rsid w:val="00745D44"/>
    <w:rsid w:val="0074640A"/>
    <w:rsid w:val="00746DA2"/>
    <w:rsid w:val="00746EEF"/>
    <w:rsid w:val="00746F64"/>
    <w:rsid w:val="00747523"/>
    <w:rsid w:val="007506A3"/>
    <w:rsid w:val="007506A4"/>
    <w:rsid w:val="007509F5"/>
    <w:rsid w:val="00750F8A"/>
    <w:rsid w:val="007518B6"/>
    <w:rsid w:val="00751A0C"/>
    <w:rsid w:val="00751AAD"/>
    <w:rsid w:val="00751F22"/>
    <w:rsid w:val="007520EC"/>
    <w:rsid w:val="007522FA"/>
    <w:rsid w:val="00753CB4"/>
    <w:rsid w:val="00753E36"/>
    <w:rsid w:val="007551CD"/>
    <w:rsid w:val="00756301"/>
    <w:rsid w:val="007566EF"/>
    <w:rsid w:val="0075750D"/>
    <w:rsid w:val="0075792D"/>
    <w:rsid w:val="0075796E"/>
    <w:rsid w:val="00761C69"/>
    <w:rsid w:val="00762020"/>
    <w:rsid w:val="0076217B"/>
    <w:rsid w:val="0076220E"/>
    <w:rsid w:val="007643AD"/>
    <w:rsid w:val="00765FFB"/>
    <w:rsid w:val="00767626"/>
    <w:rsid w:val="00767718"/>
    <w:rsid w:val="00767A89"/>
    <w:rsid w:val="00767F6C"/>
    <w:rsid w:val="007703FD"/>
    <w:rsid w:val="00770B37"/>
    <w:rsid w:val="0077110D"/>
    <w:rsid w:val="00771E47"/>
    <w:rsid w:val="007721BC"/>
    <w:rsid w:val="007739EF"/>
    <w:rsid w:val="00773C9F"/>
    <w:rsid w:val="0077423A"/>
    <w:rsid w:val="00774851"/>
    <w:rsid w:val="0077499C"/>
    <w:rsid w:val="007753A4"/>
    <w:rsid w:val="00775EE0"/>
    <w:rsid w:val="0077722C"/>
    <w:rsid w:val="007775BC"/>
    <w:rsid w:val="007775C9"/>
    <w:rsid w:val="007775F4"/>
    <w:rsid w:val="00777B6A"/>
    <w:rsid w:val="00782DA1"/>
    <w:rsid w:val="00784056"/>
    <w:rsid w:val="00784AB5"/>
    <w:rsid w:val="00784D32"/>
    <w:rsid w:val="007865F2"/>
    <w:rsid w:val="0078700D"/>
    <w:rsid w:val="0078709D"/>
    <w:rsid w:val="00787BCD"/>
    <w:rsid w:val="007909E0"/>
    <w:rsid w:val="00791430"/>
    <w:rsid w:val="007933AF"/>
    <w:rsid w:val="007934FF"/>
    <w:rsid w:val="0079355F"/>
    <w:rsid w:val="00794067"/>
    <w:rsid w:val="00794A5C"/>
    <w:rsid w:val="00794D03"/>
    <w:rsid w:val="00795516"/>
    <w:rsid w:val="00797327"/>
    <w:rsid w:val="007A0B93"/>
    <w:rsid w:val="007A0DE1"/>
    <w:rsid w:val="007A1440"/>
    <w:rsid w:val="007A246A"/>
    <w:rsid w:val="007A26D3"/>
    <w:rsid w:val="007A3BB4"/>
    <w:rsid w:val="007A431E"/>
    <w:rsid w:val="007A54AA"/>
    <w:rsid w:val="007A5592"/>
    <w:rsid w:val="007A5843"/>
    <w:rsid w:val="007A5B8F"/>
    <w:rsid w:val="007A7FAF"/>
    <w:rsid w:val="007B007E"/>
    <w:rsid w:val="007B08EB"/>
    <w:rsid w:val="007B0F03"/>
    <w:rsid w:val="007B12A3"/>
    <w:rsid w:val="007B1C26"/>
    <w:rsid w:val="007B1D89"/>
    <w:rsid w:val="007B2C1E"/>
    <w:rsid w:val="007B3844"/>
    <w:rsid w:val="007B3B2E"/>
    <w:rsid w:val="007B3B39"/>
    <w:rsid w:val="007B3DA7"/>
    <w:rsid w:val="007B47C1"/>
    <w:rsid w:val="007B4F36"/>
    <w:rsid w:val="007B74A4"/>
    <w:rsid w:val="007B7D7F"/>
    <w:rsid w:val="007B7E30"/>
    <w:rsid w:val="007C0AA5"/>
    <w:rsid w:val="007C0EDC"/>
    <w:rsid w:val="007C1F51"/>
    <w:rsid w:val="007C2E19"/>
    <w:rsid w:val="007C502C"/>
    <w:rsid w:val="007C5F23"/>
    <w:rsid w:val="007C63BE"/>
    <w:rsid w:val="007C6679"/>
    <w:rsid w:val="007C6AD1"/>
    <w:rsid w:val="007C73EC"/>
    <w:rsid w:val="007D0312"/>
    <w:rsid w:val="007D326F"/>
    <w:rsid w:val="007D3313"/>
    <w:rsid w:val="007D3364"/>
    <w:rsid w:val="007D3D52"/>
    <w:rsid w:val="007D3FE6"/>
    <w:rsid w:val="007D49DF"/>
    <w:rsid w:val="007D4B29"/>
    <w:rsid w:val="007D5C15"/>
    <w:rsid w:val="007D5F38"/>
    <w:rsid w:val="007D6A98"/>
    <w:rsid w:val="007D72B9"/>
    <w:rsid w:val="007D73FB"/>
    <w:rsid w:val="007D7644"/>
    <w:rsid w:val="007E01DB"/>
    <w:rsid w:val="007E13F9"/>
    <w:rsid w:val="007E1C4E"/>
    <w:rsid w:val="007E2109"/>
    <w:rsid w:val="007E21C7"/>
    <w:rsid w:val="007E2397"/>
    <w:rsid w:val="007E36EC"/>
    <w:rsid w:val="007E3911"/>
    <w:rsid w:val="007E4B84"/>
    <w:rsid w:val="007E52F9"/>
    <w:rsid w:val="007E53DE"/>
    <w:rsid w:val="007E6508"/>
    <w:rsid w:val="007E7A80"/>
    <w:rsid w:val="007F0E7A"/>
    <w:rsid w:val="007F14B0"/>
    <w:rsid w:val="007F2615"/>
    <w:rsid w:val="007F371E"/>
    <w:rsid w:val="007F3A74"/>
    <w:rsid w:val="007F3A86"/>
    <w:rsid w:val="007F41CB"/>
    <w:rsid w:val="007F44FB"/>
    <w:rsid w:val="007F4E8A"/>
    <w:rsid w:val="007F55B6"/>
    <w:rsid w:val="007F5AB5"/>
    <w:rsid w:val="007F5DA3"/>
    <w:rsid w:val="007F656F"/>
    <w:rsid w:val="007F6B00"/>
    <w:rsid w:val="007F6B7B"/>
    <w:rsid w:val="007F6E73"/>
    <w:rsid w:val="007F791F"/>
    <w:rsid w:val="007F7B7E"/>
    <w:rsid w:val="00800608"/>
    <w:rsid w:val="00800DFC"/>
    <w:rsid w:val="00801C28"/>
    <w:rsid w:val="00801C8B"/>
    <w:rsid w:val="00802216"/>
    <w:rsid w:val="00802B95"/>
    <w:rsid w:val="00802CDB"/>
    <w:rsid w:val="00805B0E"/>
    <w:rsid w:val="00805F8C"/>
    <w:rsid w:val="00806886"/>
    <w:rsid w:val="00806BEA"/>
    <w:rsid w:val="008072D8"/>
    <w:rsid w:val="00807555"/>
    <w:rsid w:val="00807F26"/>
    <w:rsid w:val="0081014D"/>
    <w:rsid w:val="00810681"/>
    <w:rsid w:val="008111B4"/>
    <w:rsid w:val="00811497"/>
    <w:rsid w:val="0081150E"/>
    <w:rsid w:val="00811767"/>
    <w:rsid w:val="008117DF"/>
    <w:rsid w:val="00812D0C"/>
    <w:rsid w:val="0081365A"/>
    <w:rsid w:val="00813AE4"/>
    <w:rsid w:val="00813ED2"/>
    <w:rsid w:val="00814C78"/>
    <w:rsid w:val="00814CAE"/>
    <w:rsid w:val="00815B95"/>
    <w:rsid w:val="00815CF9"/>
    <w:rsid w:val="00815FC8"/>
    <w:rsid w:val="00816BC8"/>
    <w:rsid w:val="00817034"/>
    <w:rsid w:val="00817441"/>
    <w:rsid w:val="0081759A"/>
    <w:rsid w:val="008175D5"/>
    <w:rsid w:val="0082021F"/>
    <w:rsid w:val="0082106B"/>
    <w:rsid w:val="00821655"/>
    <w:rsid w:val="008218E0"/>
    <w:rsid w:val="0082233E"/>
    <w:rsid w:val="008227CD"/>
    <w:rsid w:val="00822E2D"/>
    <w:rsid w:val="00825F30"/>
    <w:rsid w:val="008260FB"/>
    <w:rsid w:val="008305EC"/>
    <w:rsid w:val="0083083C"/>
    <w:rsid w:val="00830E24"/>
    <w:rsid w:val="00830E66"/>
    <w:rsid w:val="008311CD"/>
    <w:rsid w:val="0083129D"/>
    <w:rsid w:val="008312CD"/>
    <w:rsid w:val="0083132B"/>
    <w:rsid w:val="0083203B"/>
    <w:rsid w:val="00832E23"/>
    <w:rsid w:val="00832F32"/>
    <w:rsid w:val="0083323A"/>
    <w:rsid w:val="008333CC"/>
    <w:rsid w:val="008337EA"/>
    <w:rsid w:val="00833F7C"/>
    <w:rsid w:val="00834DBD"/>
    <w:rsid w:val="00835395"/>
    <w:rsid w:val="0083561F"/>
    <w:rsid w:val="00836B93"/>
    <w:rsid w:val="00837A81"/>
    <w:rsid w:val="0084121E"/>
    <w:rsid w:val="0084136B"/>
    <w:rsid w:val="008419BD"/>
    <w:rsid w:val="00842096"/>
    <w:rsid w:val="00842468"/>
    <w:rsid w:val="00842AA7"/>
    <w:rsid w:val="00844530"/>
    <w:rsid w:val="00844699"/>
    <w:rsid w:val="008455B7"/>
    <w:rsid w:val="00845788"/>
    <w:rsid w:val="00845C64"/>
    <w:rsid w:val="00846773"/>
    <w:rsid w:val="00846C17"/>
    <w:rsid w:val="00846E78"/>
    <w:rsid w:val="0084784A"/>
    <w:rsid w:val="00847A60"/>
    <w:rsid w:val="008500E3"/>
    <w:rsid w:val="00850D7C"/>
    <w:rsid w:val="00850FF9"/>
    <w:rsid w:val="0085106B"/>
    <w:rsid w:val="00851892"/>
    <w:rsid w:val="00853A85"/>
    <w:rsid w:val="008540CC"/>
    <w:rsid w:val="00854361"/>
    <w:rsid w:val="00854739"/>
    <w:rsid w:val="008548B8"/>
    <w:rsid w:val="00854B65"/>
    <w:rsid w:val="008558B1"/>
    <w:rsid w:val="00855CC3"/>
    <w:rsid w:val="00856420"/>
    <w:rsid w:val="00856523"/>
    <w:rsid w:val="0085730A"/>
    <w:rsid w:val="00857AEA"/>
    <w:rsid w:val="00860650"/>
    <w:rsid w:val="00861713"/>
    <w:rsid w:val="00864315"/>
    <w:rsid w:val="00864843"/>
    <w:rsid w:val="00864972"/>
    <w:rsid w:val="00864D71"/>
    <w:rsid w:val="00867565"/>
    <w:rsid w:val="00867804"/>
    <w:rsid w:val="00870003"/>
    <w:rsid w:val="008700E4"/>
    <w:rsid w:val="008701B3"/>
    <w:rsid w:val="008714BB"/>
    <w:rsid w:val="008719FF"/>
    <w:rsid w:val="00871EB4"/>
    <w:rsid w:val="00873B23"/>
    <w:rsid w:val="00874943"/>
    <w:rsid w:val="00875018"/>
    <w:rsid w:val="0087648A"/>
    <w:rsid w:val="00877221"/>
    <w:rsid w:val="0087788C"/>
    <w:rsid w:val="00877C06"/>
    <w:rsid w:val="00880781"/>
    <w:rsid w:val="00880A5E"/>
    <w:rsid w:val="008824A6"/>
    <w:rsid w:val="0088292C"/>
    <w:rsid w:val="00883583"/>
    <w:rsid w:val="00883893"/>
    <w:rsid w:val="00883AB5"/>
    <w:rsid w:val="00883C43"/>
    <w:rsid w:val="00883D78"/>
    <w:rsid w:val="00884CAA"/>
    <w:rsid w:val="008850A6"/>
    <w:rsid w:val="008857BB"/>
    <w:rsid w:val="008859FA"/>
    <w:rsid w:val="00887EC5"/>
    <w:rsid w:val="00890812"/>
    <w:rsid w:val="00890EA8"/>
    <w:rsid w:val="008914CD"/>
    <w:rsid w:val="00891F06"/>
    <w:rsid w:val="00892E25"/>
    <w:rsid w:val="0089326A"/>
    <w:rsid w:val="0089343F"/>
    <w:rsid w:val="00893B7E"/>
    <w:rsid w:val="00893DD6"/>
    <w:rsid w:val="00893E8F"/>
    <w:rsid w:val="00895C75"/>
    <w:rsid w:val="00896255"/>
    <w:rsid w:val="008972B2"/>
    <w:rsid w:val="008972D3"/>
    <w:rsid w:val="008A00DC"/>
    <w:rsid w:val="008A0417"/>
    <w:rsid w:val="008A0561"/>
    <w:rsid w:val="008A0CB9"/>
    <w:rsid w:val="008A0E7C"/>
    <w:rsid w:val="008A129A"/>
    <w:rsid w:val="008A2AA2"/>
    <w:rsid w:val="008A2E4A"/>
    <w:rsid w:val="008A303B"/>
    <w:rsid w:val="008A3133"/>
    <w:rsid w:val="008A3C11"/>
    <w:rsid w:val="008A4640"/>
    <w:rsid w:val="008A5117"/>
    <w:rsid w:val="008A5B8D"/>
    <w:rsid w:val="008A65AD"/>
    <w:rsid w:val="008A65E0"/>
    <w:rsid w:val="008A6A09"/>
    <w:rsid w:val="008A6AFE"/>
    <w:rsid w:val="008A7AD1"/>
    <w:rsid w:val="008A7C84"/>
    <w:rsid w:val="008B002E"/>
    <w:rsid w:val="008B05D1"/>
    <w:rsid w:val="008B25D3"/>
    <w:rsid w:val="008B27C6"/>
    <w:rsid w:val="008B3156"/>
    <w:rsid w:val="008B3D44"/>
    <w:rsid w:val="008B3DC6"/>
    <w:rsid w:val="008B54B1"/>
    <w:rsid w:val="008B5D85"/>
    <w:rsid w:val="008B7022"/>
    <w:rsid w:val="008C009E"/>
    <w:rsid w:val="008C06BF"/>
    <w:rsid w:val="008C1544"/>
    <w:rsid w:val="008C1FF3"/>
    <w:rsid w:val="008C2425"/>
    <w:rsid w:val="008C37DC"/>
    <w:rsid w:val="008C3F9B"/>
    <w:rsid w:val="008C5362"/>
    <w:rsid w:val="008C5F6A"/>
    <w:rsid w:val="008C5F8A"/>
    <w:rsid w:val="008C7369"/>
    <w:rsid w:val="008D0D0D"/>
    <w:rsid w:val="008D130C"/>
    <w:rsid w:val="008D21CE"/>
    <w:rsid w:val="008D254D"/>
    <w:rsid w:val="008D2A27"/>
    <w:rsid w:val="008D2A32"/>
    <w:rsid w:val="008D4342"/>
    <w:rsid w:val="008D4D5A"/>
    <w:rsid w:val="008D5AC7"/>
    <w:rsid w:val="008D5C3C"/>
    <w:rsid w:val="008D5D45"/>
    <w:rsid w:val="008D6B29"/>
    <w:rsid w:val="008D6D67"/>
    <w:rsid w:val="008D7C64"/>
    <w:rsid w:val="008D7F9F"/>
    <w:rsid w:val="008E05B0"/>
    <w:rsid w:val="008E0F5E"/>
    <w:rsid w:val="008E11C0"/>
    <w:rsid w:val="008E2189"/>
    <w:rsid w:val="008E264C"/>
    <w:rsid w:val="008E2933"/>
    <w:rsid w:val="008E2E19"/>
    <w:rsid w:val="008E36FD"/>
    <w:rsid w:val="008E415C"/>
    <w:rsid w:val="008E4A96"/>
    <w:rsid w:val="008E53E6"/>
    <w:rsid w:val="008E685E"/>
    <w:rsid w:val="008E6C15"/>
    <w:rsid w:val="008E70E7"/>
    <w:rsid w:val="008E72FD"/>
    <w:rsid w:val="008E7714"/>
    <w:rsid w:val="008E7910"/>
    <w:rsid w:val="008F0208"/>
    <w:rsid w:val="008F0C60"/>
    <w:rsid w:val="008F1717"/>
    <w:rsid w:val="008F1AE8"/>
    <w:rsid w:val="008F4094"/>
    <w:rsid w:val="008F49CF"/>
    <w:rsid w:val="008F5173"/>
    <w:rsid w:val="008F5AA3"/>
    <w:rsid w:val="008F613F"/>
    <w:rsid w:val="008F620E"/>
    <w:rsid w:val="008F7194"/>
    <w:rsid w:val="008F7639"/>
    <w:rsid w:val="008F7756"/>
    <w:rsid w:val="00900B2E"/>
    <w:rsid w:val="00900DEE"/>
    <w:rsid w:val="0090155E"/>
    <w:rsid w:val="009023BC"/>
    <w:rsid w:val="009026C7"/>
    <w:rsid w:val="009030CE"/>
    <w:rsid w:val="009053F4"/>
    <w:rsid w:val="009058ED"/>
    <w:rsid w:val="00907F8B"/>
    <w:rsid w:val="00910C28"/>
    <w:rsid w:val="0091152E"/>
    <w:rsid w:val="00912123"/>
    <w:rsid w:val="00912689"/>
    <w:rsid w:val="00912B34"/>
    <w:rsid w:val="00912C92"/>
    <w:rsid w:val="009134A0"/>
    <w:rsid w:val="009137FA"/>
    <w:rsid w:val="009138AC"/>
    <w:rsid w:val="009144DB"/>
    <w:rsid w:val="009152A8"/>
    <w:rsid w:val="0091535D"/>
    <w:rsid w:val="00916C21"/>
    <w:rsid w:val="009174B0"/>
    <w:rsid w:val="00917711"/>
    <w:rsid w:val="009177E2"/>
    <w:rsid w:val="009179D4"/>
    <w:rsid w:val="009206D8"/>
    <w:rsid w:val="00920BA2"/>
    <w:rsid w:val="00920C3A"/>
    <w:rsid w:val="0092149B"/>
    <w:rsid w:val="00921521"/>
    <w:rsid w:val="00921D7E"/>
    <w:rsid w:val="00922F0A"/>
    <w:rsid w:val="009231B1"/>
    <w:rsid w:val="00923458"/>
    <w:rsid w:val="009236F2"/>
    <w:rsid w:val="00923812"/>
    <w:rsid w:val="00923C08"/>
    <w:rsid w:val="00924896"/>
    <w:rsid w:val="0092492C"/>
    <w:rsid w:val="00924AF3"/>
    <w:rsid w:val="00925D8B"/>
    <w:rsid w:val="00926995"/>
    <w:rsid w:val="00927CC7"/>
    <w:rsid w:val="00927D7E"/>
    <w:rsid w:val="009310D1"/>
    <w:rsid w:val="00932F3E"/>
    <w:rsid w:val="00932F8C"/>
    <w:rsid w:val="009339F9"/>
    <w:rsid w:val="00933F54"/>
    <w:rsid w:val="0093772D"/>
    <w:rsid w:val="00937AC4"/>
    <w:rsid w:val="00937C89"/>
    <w:rsid w:val="009403A3"/>
    <w:rsid w:val="00940577"/>
    <w:rsid w:val="0094077A"/>
    <w:rsid w:val="00940BD4"/>
    <w:rsid w:val="00941D99"/>
    <w:rsid w:val="009423E1"/>
    <w:rsid w:val="00943557"/>
    <w:rsid w:val="00943E0A"/>
    <w:rsid w:val="009448E4"/>
    <w:rsid w:val="00944B1C"/>
    <w:rsid w:val="00945452"/>
    <w:rsid w:val="00945843"/>
    <w:rsid w:val="00945A2B"/>
    <w:rsid w:val="00945C40"/>
    <w:rsid w:val="00945CBB"/>
    <w:rsid w:val="009460E8"/>
    <w:rsid w:val="009463BD"/>
    <w:rsid w:val="00946BB1"/>
    <w:rsid w:val="00947144"/>
    <w:rsid w:val="00947F36"/>
    <w:rsid w:val="00951FE3"/>
    <w:rsid w:val="00952586"/>
    <w:rsid w:val="00952C8E"/>
    <w:rsid w:val="0095323B"/>
    <w:rsid w:val="00953440"/>
    <w:rsid w:val="009534AE"/>
    <w:rsid w:val="0095559E"/>
    <w:rsid w:val="00955F86"/>
    <w:rsid w:val="0095694C"/>
    <w:rsid w:val="0095696A"/>
    <w:rsid w:val="00956DE7"/>
    <w:rsid w:val="00956FF6"/>
    <w:rsid w:val="0095713A"/>
    <w:rsid w:val="00957C9E"/>
    <w:rsid w:val="009607B6"/>
    <w:rsid w:val="0096230F"/>
    <w:rsid w:val="00962365"/>
    <w:rsid w:val="009625B6"/>
    <w:rsid w:val="00962B92"/>
    <w:rsid w:val="009631C6"/>
    <w:rsid w:val="00963CDC"/>
    <w:rsid w:val="00964181"/>
    <w:rsid w:val="009644EE"/>
    <w:rsid w:val="00964807"/>
    <w:rsid w:val="009663DB"/>
    <w:rsid w:val="00966CEF"/>
    <w:rsid w:val="009677AD"/>
    <w:rsid w:val="00967BAB"/>
    <w:rsid w:val="009700E4"/>
    <w:rsid w:val="009710A0"/>
    <w:rsid w:val="0097120F"/>
    <w:rsid w:val="0097216F"/>
    <w:rsid w:val="009727C6"/>
    <w:rsid w:val="0097332B"/>
    <w:rsid w:val="0097411C"/>
    <w:rsid w:val="00974C92"/>
    <w:rsid w:val="009750F8"/>
    <w:rsid w:val="0097512B"/>
    <w:rsid w:val="00975784"/>
    <w:rsid w:val="00975D21"/>
    <w:rsid w:val="009775ED"/>
    <w:rsid w:val="00977A63"/>
    <w:rsid w:val="00980764"/>
    <w:rsid w:val="0098087E"/>
    <w:rsid w:val="00980BA4"/>
    <w:rsid w:val="00980E8E"/>
    <w:rsid w:val="00981931"/>
    <w:rsid w:val="009819BB"/>
    <w:rsid w:val="00981EE8"/>
    <w:rsid w:val="00982049"/>
    <w:rsid w:val="009821CC"/>
    <w:rsid w:val="0098387D"/>
    <w:rsid w:val="009864B9"/>
    <w:rsid w:val="009869AF"/>
    <w:rsid w:val="00987AF5"/>
    <w:rsid w:val="00990079"/>
    <w:rsid w:val="00990623"/>
    <w:rsid w:val="0099161A"/>
    <w:rsid w:val="00991DEE"/>
    <w:rsid w:val="009921FB"/>
    <w:rsid w:val="00992C36"/>
    <w:rsid w:val="00994646"/>
    <w:rsid w:val="009953CA"/>
    <w:rsid w:val="00996805"/>
    <w:rsid w:val="00996D08"/>
    <w:rsid w:val="00996D98"/>
    <w:rsid w:val="009978EE"/>
    <w:rsid w:val="00997965"/>
    <w:rsid w:val="009A08B6"/>
    <w:rsid w:val="009A1946"/>
    <w:rsid w:val="009A1A25"/>
    <w:rsid w:val="009A247A"/>
    <w:rsid w:val="009A24CD"/>
    <w:rsid w:val="009A28AE"/>
    <w:rsid w:val="009A2FE9"/>
    <w:rsid w:val="009A404F"/>
    <w:rsid w:val="009A40B0"/>
    <w:rsid w:val="009A422B"/>
    <w:rsid w:val="009A5567"/>
    <w:rsid w:val="009A621B"/>
    <w:rsid w:val="009A7701"/>
    <w:rsid w:val="009A7AC2"/>
    <w:rsid w:val="009B002E"/>
    <w:rsid w:val="009B027C"/>
    <w:rsid w:val="009B02FB"/>
    <w:rsid w:val="009B0AC4"/>
    <w:rsid w:val="009B1489"/>
    <w:rsid w:val="009B23AD"/>
    <w:rsid w:val="009B244C"/>
    <w:rsid w:val="009B329A"/>
    <w:rsid w:val="009B34FB"/>
    <w:rsid w:val="009B3CCB"/>
    <w:rsid w:val="009B46BA"/>
    <w:rsid w:val="009B597E"/>
    <w:rsid w:val="009B5DF0"/>
    <w:rsid w:val="009B6DDE"/>
    <w:rsid w:val="009B6F95"/>
    <w:rsid w:val="009B74DA"/>
    <w:rsid w:val="009C0351"/>
    <w:rsid w:val="009C0A69"/>
    <w:rsid w:val="009C1F13"/>
    <w:rsid w:val="009C20B7"/>
    <w:rsid w:val="009C35B1"/>
    <w:rsid w:val="009C3D26"/>
    <w:rsid w:val="009C4524"/>
    <w:rsid w:val="009C5118"/>
    <w:rsid w:val="009C5B9D"/>
    <w:rsid w:val="009C5FFA"/>
    <w:rsid w:val="009C6146"/>
    <w:rsid w:val="009C7335"/>
    <w:rsid w:val="009C75B4"/>
    <w:rsid w:val="009C7F68"/>
    <w:rsid w:val="009C7FDD"/>
    <w:rsid w:val="009D038C"/>
    <w:rsid w:val="009D0B53"/>
    <w:rsid w:val="009D15D4"/>
    <w:rsid w:val="009D171A"/>
    <w:rsid w:val="009D2693"/>
    <w:rsid w:val="009D3706"/>
    <w:rsid w:val="009D3E57"/>
    <w:rsid w:val="009D3FB2"/>
    <w:rsid w:val="009D4488"/>
    <w:rsid w:val="009D4CBD"/>
    <w:rsid w:val="009D6820"/>
    <w:rsid w:val="009D6BC1"/>
    <w:rsid w:val="009D6DC2"/>
    <w:rsid w:val="009D79C4"/>
    <w:rsid w:val="009D7EE7"/>
    <w:rsid w:val="009E0524"/>
    <w:rsid w:val="009E19D6"/>
    <w:rsid w:val="009E1B31"/>
    <w:rsid w:val="009E2F5C"/>
    <w:rsid w:val="009E3386"/>
    <w:rsid w:val="009E385F"/>
    <w:rsid w:val="009E6F07"/>
    <w:rsid w:val="009E7FB4"/>
    <w:rsid w:val="009F0599"/>
    <w:rsid w:val="009F1C01"/>
    <w:rsid w:val="009F326D"/>
    <w:rsid w:val="009F599D"/>
    <w:rsid w:val="009F5E35"/>
    <w:rsid w:val="009F62DF"/>
    <w:rsid w:val="009F6AF2"/>
    <w:rsid w:val="009F7BAA"/>
    <w:rsid w:val="00A00C07"/>
    <w:rsid w:val="00A01C03"/>
    <w:rsid w:val="00A021B5"/>
    <w:rsid w:val="00A02725"/>
    <w:rsid w:val="00A02FAE"/>
    <w:rsid w:val="00A03057"/>
    <w:rsid w:val="00A03A44"/>
    <w:rsid w:val="00A03BBD"/>
    <w:rsid w:val="00A054A3"/>
    <w:rsid w:val="00A056B9"/>
    <w:rsid w:val="00A073E3"/>
    <w:rsid w:val="00A07833"/>
    <w:rsid w:val="00A10045"/>
    <w:rsid w:val="00A10D8E"/>
    <w:rsid w:val="00A10EEE"/>
    <w:rsid w:val="00A111E9"/>
    <w:rsid w:val="00A11C8B"/>
    <w:rsid w:val="00A12030"/>
    <w:rsid w:val="00A13090"/>
    <w:rsid w:val="00A1352E"/>
    <w:rsid w:val="00A13651"/>
    <w:rsid w:val="00A15755"/>
    <w:rsid w:val="00A16A70"/>
    <w:rsid w:val="00A1742B"/>
    <w:rsid w:val="00A17D67"/>
    <w:rsid w:val="00A17E54"/>
    <w:rsid w:val="00A2042B"/>
    <w:rsid w:val="00A20B6C"/>
    <w:rsid w:val="00A21676"/>
    <w:rsid w:val="00A21A29"/>
    <w:rsid w:val="00A2261C"/>
    <w:rsid w:val="00A22BF2"/>
    <w:rsid w:val="00A23352"/>
    <w:rsid w:val="00A23A0B"/>
    <w:rsid w:val="00A24A26"/>
    <w:rsid w:val="00A24A62"/>
    <w:rsid w:val="00A24B4C"/>
    <w:rsid w:val="00A252F5"/>
    <w:rsid w:val="00A25321"/>
    <w:rsid w:val="00A25EFA"/>
    <w:rsid w:val="00A26AE1"/>
    <w:rsid w:val="00A27908"/>
    <w:rsid w:val="00A30010"/>
    <w:rsid w:val="00A30550"/>
    <w:rsid w:val="00A306C0"/>
    <w:rsid w:val="00A30B94"/>
    <w:rsid w:val="00A326FC"/>
    <w:rsid w:val="00A348AA"/>
    <w:rsid w:val="00A3492F"/>
    <w:rsid w:val="00A3494B"/>
    <w:rsid w:val="00A34C01"/>
    <w:rsid w:val="00A35F98"/>
    <w:rsid w:val="00A36FD6"/>
    <w:rsid w:val="00A40D53"/>
    <w:rsid w:val="00A40E24"/>
    <w:rsid w:val="00A411CC"/>
    <w:rsid w:val="00A41294"/>
    <w:rsid w:val="00A4156D"/>
    <w:rsid w:val="00A42B11"/>
    <w:rsid w:val="00A42E2B"/>
    <w:rsid w:val="00A42E34"/>
    <w:rsid w:val="00A42EDE"/>
    <w:rsid w:val="00A43D45"/>
    <w:rsid w:val="00A45100"/>
    <w:rsid w:val="00A452D9"/>
    <w:rsid w:val="00A462DC"/>
    <w:rsid w:val="00A46767"/>
    <w:rsid w:val="00A47336"/>
    <w:rsid w:val="00A50376"/>
    <w:rsid w:val="00A50CFA"/>
    <w:rsid w:val="00A5123D"/>
    <w:rsid w:val="00A51F20"/>
    <w:rsid w:val="00A52713"/>
    <w:rsid w:val="00A54F00"/>
    <w:rsid w:val="00A55F8E"/>
    <w:rsid w:val="00A57884"/>
    <w:rsid w:val="00A579F6"/>
    <w:rsid w:val="00A604DA"/>
    <w:rsid w:val="00A607FC"/>
    <w:rsid w:val="00A60C90"/>
    <w:rsid w:val="00A61A92"/>
    <w:rsid w:val="00A61E49"/>
    <w:rsid w:val="00A63D70"/>
    <w:rsid w:val="00A64058"/>
    <w:rsid w:val="00A65032"/>
    <w:rsid w:val="00A650BC"/>
    <w:rsid w:val="00A65177"/>
    <w:rsid w:val="00A659BE"/>
    <w:rsid w:val="00A65CD9"/>
    <w:rsid w:val="00A66458"/>
    <w:rsid w:val="00A664B9"/>
    <w:rsid w:val="00A670F1"/>
    <w:rsid w:val="00A67169"/>
    <w:rsid w:val="00A67860"/>
    <w:rsid w:val="00A6794E"/>
    <w:rsid w:val="00A67AB8"/>
    <w:rsid w:val="00A67E2C"/>
    <w:rsid w:val="00A71407"/>
    <w:rsid w:val="00A7150C"/>
    <w:rsid w:val="00A72140"/>
    <w:rsid w:val="00A725B6"/>
    <w:rsid w:val="00A73173"/>
    <w:rsid w:val="00A733A6"/>
    <w:rsid w:val="00A735FD"/>
    <w:rsid w:val="00A739BF"/>
    <w:rsid w:val="00A73B28"/>
    <w:rsid w:val="00A73EE4"/>
    <w:rsid w:val="00A75054"/>
    <w:rsid w:val="00A750F8"/>
    <w:rsid w:val="00A75277"/>
    <w:rsid w:val="00A76210"/>
    <w:rsid w:val="00A769FD"/>
    <w:rsid w:val="00A77C3F"/>
    <w:rsid w:val="00A77FEF"/>
    <w:rsid w:val="00A8073A"/>
    <w:rsid w:val="00A80E1E"/>
    <w:rsid w:val="00A81727"/>
    <w:rsid w:val="00A82BC9"/>
    <w:rsid w:val="00A83EE9"/>
    <w:rsid w:val="00A83FA3"/>
    <w:rsid w:val="00A848CC"/>
    <w:rsid w:val="00A84DC8"/>
    <w:rsid w:val="00A857C1"/>
    <w:rsid w:val="00A86705"/>
    <w:rsid w:val="00A86CEC"/>
    <w:rsid w:val="00A86D71"/>
    <w:rsid w:val="00A90B73"/>
    <w:rsid w:val="00A9144B"/>
    <w:rsid w:val="00A915A4"/>
    <w:rsid w:val="00A91AF5"/>
    <w:rsid w:val="00A93163"/>
    <w:rsid w:val="00A93505"/>
    <w:rsid w:val="00A93B71"/>
    <w:rsid w:val="00A93BBC"/>
    <w:rsid w:val="00A93C28"/>
    <w:rsid w:val="00A94AA9"/>
    <w:rsid w:val="00A94B74"/>
    <w:rsid w:val="00A94D4A"/>
    <w:rsid w:val="00A953D8"/>
    <w:rsid w:val="00A95464"/>
    <w:rsid w:val="00A96C21"/>
    <w:rsid w:val="00A96D7A"/>
    <w:rsid w:val="00AA0FE1"/>
    <w:rsid w:val="00AA180A"/>
    <w:rsid w:val="00AA1D8D"/>
    <w:rsid w:val="00AA1EAF"/>
    <w:rsid w:val="00AA2A38"/>
    <w:rsid w:val="00AA2E6E"/>
    <w:rsid w:val="00AA3F50"/>
    <w:rsid w:val="00AA41B9"/>
    <w:rsid w:val="00AA5113"/>
    <w:rsid w:val="00AA5309"/>
    <w:rsid w:val="00AA5783"/>
    <w:rsid w:val="00AA73CF"/>
    <w:rsid w:val="00AA7BE0"/>
    <w:rsid w:val="00AB00A3"/>
    <w:rsid w:val="00AB09C6"/>
    <w:rsid w:val="00AB203A"/>
    <w:rsid w:val="00AB2D00"/>
    <w:rsid w:val="00AB2FDF"/>
    <w:rsid w:val="00AB4512"/>
    <w:rsid w:val="00AB467A"/>
    <w:rsid w:val="00AB4CAA"/>
    <w:rsid w:val="00AB4D8E"/>
    <w:rsid w:val="00AB4E6D"/>
    <w:rsid w:val="00AB59F4"/>
    <w:rsid w:val="00AB5A9B"/>
    <w:rsid w:val="00AB6F27"/>
    <w:rsid w:val="00AB74A7"/>
    <w:rsid w:val="00AB7717"/>
    <w:rsid w:val="00AC0146"/>
    <w:rsid w:val="00AC07CB"/>
    <w:rsid w:val="00AC0ED2"/>
    <w:rsid w:val="00AC101B"/>
    <w:rsid w:val="00AC118D"/>
    <w:rsid w:val="00AC1257"/>
    <w:rsid w:val="00AC1AE0"/>
    <w:rsid w:val="00AC1DD7"/>
    <w:rsid w:val="00AC25E2"/>
    <w:rsid w:val="00AC27E7"/>
    <w:rsid w:val="00AC2FFD"/>
    <w:rsid w:val="00AC35A3"/>
    <w:rsid w:val="00AC475E"/>
    <w:rsid w:val="00AC49AA"/>
    <w:rsid w:val="00AC4A4A"/>
    <w:rsid w:val="00AC6B52"/>
    <w:rsid w:val="00AC6CD0"/>
    <w:rsid w:val="00AC7136"/>
    <w:rsid w:val="00AC722C"/>
    <w:rsid w:val="00AC7984"/>
    <w:rsid w:val="00AC7CBF"/>
    <w:rsid w:val="00AD0BDA"/>
    <w:rsid w:val="00AD13A4"/>
    <w:rsid w:val="00AD15C4"/>
    <w:rsid w:val="00AD17F0"/>
    <w:rsid w:val="00AD1D44"/>
    <w:rsid w:val="00AD2029"/>
    <w:rsid w:val="00AD2126"/>
    <w:rsid w:val="00AD2726"/>
    <w:rsid w:val="00AD322D"/>
    <w:rsid w:val="00AD33F7"/>
    <w:rsid w:val="00AD3923"/>
    <w:rsid w:val="00AD3AA1"/>
    <w:rsid w:val="00AD5DC4"/>
    <w:rsid w:val="00AD6C20"/>
    <w:rsid w:val="00AD779A"/>
    <w:rsid w:val="00AE066F"/>
    <w:rsid w:val="00AE0F99"/>
    <w:rsid w:val="00AE1120"/>
    <w:rsid w:val="00AE13CD"/>
    <w:rsid w:val="00AE2A86"/>
    <w:rsid w:val="00AE2E11"/>
    <w:rsid w:val="00AE3157"/>
    <w:rsid w:val="00AE351B"/>
    <w:rsid w:val="00AE4B7E"/>
    <w:rsid w:val="00AE52D1"/>
    <w:rsid w:val="00AE6975"/>
    <w:rsid w:val="00AE7673"/>
    <w:rsid w:val="00AF085B"/>
    <w:rsid w:val="00AF1043"/>
    <w:rsid w:val="00AF26F2"/>
    <w:rsid w:val="00AF33BA"/>
    <w:rsid w:val="00AF3CEF"/>
    <w:rsid w:val="00AF3E4D"/>
    <w:rsid w:val="00AF4308"/>
    <w:rsid w:val="00AF59CB"/>
    <w:rsid w:val="00AF6141"/>
    <w:rsid w:val="00AF6854"/>
    <w:rsid w:val="00AF6979"/>
    <w:rsid w:val="00AF73EA"/>
    <w:rsid w:val="00AF741A"/>
    <w:rsid w:val="00B005C9"/>
    <w:rsid w:val="00B00703"/>
    <w:rsid w:val="00B013BA"/>
    <w:rsid w:val="00B05C83"/>
    <w:rsid w:val="00B06255"/>
    <w:rsid w:val="00B064F7"/>
    <w:rsid w:val="00B06683"/>
    <w:rsid w:val="00B07038"/>
    <w:rsid w:val="00B07124"/>
    <w:rsid w:val="00B101F0"/>
    <w:rsid w:val="00B10FE1"/>
    <w:rsid w:val="00B11390"/>
    <w:rsid w:val="00B118ED"/>
    <w:rsid w:val="00B1191F"/>
    <w:rsid w:val="00B11B11"/>
    <w:rsid w:val="00B1441F"/>
    <w:rsid w:val="00B150B0"/>
    <w:rsid w:val="00B169AE"/>
    <w:rsid w:val="00B1748D"/>
    <w:rsid w:val="00B20AE0"/>
    <w:rsid w:val="00B2154C"/>
    <w:rsid w:val="00B21D41"/>
    <w:rsid w:val="00B21F2E"/>
    <w:rsid w:val="00B2300A"/>
    <w:rsid w:val="00B2302F"/>
    <w:rsid w:val="00B23325"/>
    <w:rsid w:val="00B253CF"/>
    <w:rsid w:val="00B25639"/>
    <w:rsid w:val="00B258AE"/>
    <w:rsid w:val="00B25B92"/>
    <w:rsid w:val="00B25F7E"/>
    <w:rsid w:val="00B2669A"/>
    <w:rsid w:val="00B305BA"/>
    <w:rsid w:val="00B3079E"/>
    <w:rsid w:val="00B3172E"/>
    <w:rsid w:val="00B3179B"/>
    <w:rsid w:val="00B3199B"/>
    <w:rsid w:val="00B32242"/>
    <w:rsid w:val="00B3359F"/>
    <w:rsid w:val="00B339F0"/>
    <w:rsid w:val="00B33F73"/>
    <w:rsid w:val="00B341D5"/>
    <w:rsid w:val="00B34966"/>
    <w:rsid w:val="00B35282"/>
    <w:rsid w:val="00B3535E"/>
    <w:rsid w:val="00B355B7"/>
    <w:rsid w:val="00B35761"/>
    <w:rsid w:val="00B3616C"/>
    <w:rsid w:val="00B368AA"/>
    <w:rsid w:val="00B37063"/>
    <w:rsid w:val="00B3719E"/>
    <w:rsid w:val="00B3738F"/>
    <w:rsid w:val="00B41D1B"/>
    <w:rsid w:val="00B42E97"/>
    <w:rsid w:val="00B43738"/>
    <w:rsid w:val="00B43CF8"/>
    <w:rsid w:val="00B45EC1"/>
    <w:rsid w:val="00B47E01"/>
    <w:rsid w:val="00B47F40"/>
    <w:rsid w:val="00B5070F"/>
    <w:rsid w:val="00B50993"/>
    <w:rsid w:val="00B51438"/>
    <w:rsid w:val="00B51B6F"/>
    <w:rsid w:val="00B53030"/>
    <w:rsid w:val="00B531B3"/>
    <w:rsid w:val="00B54B32"/>
    <w:rsid w:val="00B54E12"/>
    <w:rsid w:val="00B55144"/>
    <w:rsid w:val="00B555EA"/>
    <w:rsid w:val="00B55ECE"/>
    <w:rsid w:val="00B5643C"/>
    <w:rsid w:val="00B57605"/>
    <w:rsid w:val="00B60075"/>
    <w:rsid w:val="00B6045A"/>
    <w:rsid w:val="00B60800"/>
    <w:rsid w:val="00B6108F"/>
    <w:rsid w:val="00B61D6B"/>
    <w:rsid w:val="00B62470"/>
    <w:rsid w:val="00B64D70"/>
    <w:rsid w:val="00B64E65"/>
    <w:rsid w:val="00B6522E"/>
    <w:rsid w:val="00B65CB4"/>
    <w:rsid w:val="00B65D03"/>
    <w:rsid w:val="00B65EEC"/>
    <w:rsid w:val="00B66DF3"/>
    <w:rsid w:val="00B67CB8"/>
    <w:rsid w:val="00B70773"/>
    <w:rsid w:val="00B70B4A"/>
    <w:rsid w:val="00B719B1"/>
    <w:rsid w:val="00B71D64"/>
    <w:rsid w:val="00B72637"/>
    <w:rsid w:val="00B72D8A"/>
    <w:rsid w:val="00B72F1C"/>
    <w:rsid w:val="00B731DC"/>
    <w:rsid w:val="00B742F9"/>
    <w:rsid w:val="00B747F9"/>
    <w:rsid w:val="00B74A0E"/>
    <w:rsid w:val="00B76153"/>
    <w:rsid w:val="00B76760"/>
    <w:rsid w:val="00B76EF6"/>
    <w:rsid w:val="00B76FE3"/>
    <w:rsid w:val="00B771BB"/>
    <w:rsid w:val="00B77B35"/>
    <w:rsid w:val="00B77E26"/>
    <w:rsid w:val="00B81177"/>
    <w:rsid w:val="00B81B59"/>
    <w:rsid w:val="00B81D09"/>
    <w:rsid w:val="00B829AB"/>
    <w:rsid w:val="00B82C7E"/>
    <w:rsid w:val="00B8364E"/>
    <w:rsid w:val="00B836B5"/>
    <w:rsid w:val="00B83DDB"/>
    <w:rsid w:val="00B85653"/>
    <w:rsid w:val="00B8572F"/>
    <w:rsid w:val="00B85EAF"/>
    <w:rsid w:val="00B85EE4"/>
    <w:rsid w:val="00B8676A"/>
    <w:rsid w:val="00B876F1"/>
    <w:rsid w:val="00B9003E"/>
    <w:rsid w:val="00B905C0"/>
    <w:rsid w:val="00B91DF9"/>
    <w:rsid w:val="00B92EC7"/>
    <w:rsid w:val="00B934FB"/>
    <w:rsid w:val="00B93CA3"/>
    <w:rsid w:val="00B94E62"/>
    <w:rsid w:val="00B956C0"/>
    <w:rsid w:val="00B963F3"/>
    <w:rsid w:val="00B9792D"/>
    <w:rsid w:val="00BA0328"/>
    <w:rsid w:val="00BA0633"/>
    <w:rsid w:val="00BA08F6"/>
    <w:rsid w:val="00BA14CB"/>
    <w:rsid w:val="00BA1EE1"/>
    <w:rsid w:val="00BA248D"/>
    <w:rsid w:val="00BA2620"/>
    <w:rsid w:val="00BA2C6A"/>
    <w:rsid w:val="00BA3059"/>
    <w:rsid w:val="00BA3226"/>
    <w:rsid w:val="00BA3341"/>
    <w:rsid w:val="00BA36A6"/>
    <w:rsid w:val="00BA37F7"/>
    <w:rsid w:val="00BA3AEF"/>
    <w:rsid w:val="00BA3B1D"/>
    <w:rsid w:val="00BA4309"/>
    <w:rsid w:val="00BA4861"/>
    <w:rsid w:val="00BA48DD"/>
    <w:rsid w:val="00BA4BB7"/>
    <w:rsid w:val="00BA5319"/>
    <w:rsid w:val="00BA6248"/>
    <w:rsid w:val="00BA6D4F"/>
    <w:rsid w:val="00BA6DD2"/>
    <w:rsid w:val="00BA6F82"/>
    <w:rsid w:val="00BA7952"/>
    <w:rsid w:val="00BA7AD6"/>
    <w:rsid w:val="00BB0010"/>
    <w:rsid w:val="00BB023D"/>
    <w:rsid w:val="00BB10C0"/>
    <w:rsid w:val="00BB322F"/>
    <w:rsid w:val="00BB357A"/>
    <w:rsid w:val="00BB44FD"/>
    <w:rsid w:val="00BB4891"/>
    <w:rsid w:val="00BB57E6"/>
    <w:rsid w:val="00BB6136"/>
    <w:rsid w:val="00BB65F8"/>
    <w:rsid w:val="00BB6E80"/>
    <w:rsid w:val="00BC024B"/>
    <w:rsid w:val="00BC0497"/>
    <w:rsid w:val="00BC0DF9"/>
    <w:rsid w:val="00BC1637"/>
    <w:rsid w:val="00BC2796"/>
    <w:rsid w:val="00BC3168"/>
    <w:rsid w:val="00BC366D"/>
    <w:rsid w:val="00BC3BC0"/>
    <w:rsid w:val="00BC3F8C"/>
    <w:rsid w:val="00BC4335"/>
    <w:rsid w:val="00BC4661"/>
    <w:rsid w:val="00BC48D9"/>
    <w:rsid w:val="00BC4A6E"/>
    <w:rsid w:val="00BC512B"/>
    <w:rsid w:val="00BC51C2"/>
    <w:rsid w:val="00BC53F4"/>
    <w:rsid w:val="00BC72D7"/>
    <w:rsid w:val="00BC7C17"/>
    <w:rsid w:val="00BD0005"/>
    <w:rsid w:val="00BD030F"/>
    <w:rsid w:val="00BD05B5"/>
    <w:rsid w:val="00BD07CE"/>
    <w:rsid w:val="00BD1819"/>
    <w:rsid w:val="00BD20DD"/>
    <w:rsid w:val="00BD300F"/>
    <w:rsid w:val="00BD3D5F"/>
    <w:rsid w:val="00BD40C8"/>
    <w:rsid w:val="00BD4724"/>
    <w:rsid w:val="00BD4954"/>
    <w:rsid w:val="00BD4EC6"/>
    <w:rsid w:val="00BD5191"/>
    <w:rsid w:val="00BD56F7"/>
    <w:rsid w:val="00BD5BAB"/>
    <w:rsid w:val="00BD5E03"/>
    <w:rsid w:val="00BD6157"/>
    <w:rsid w:val="00BD6ADE"/>
    <w:rsid w:val="00BD7312"/>
    <w:rsid w:val="00BD755F"/>
    <w:rsid w:val="00BE1305"/>
    <w:rsid w:val="00BE22BC"/>
    <w:rsid w:val="00BE269E"/>
    <w:rsid w:val="00BE2801"/>
    <w:rsid w:val="00BE2EC9"/>
    <w:rsid w:val="00BE2F85"/>
    <w:rsid w:val="00BE3234"/>
    <w:rsid w:val="00BE3284"/>
    <w:rsid w:val="00BE433C"/>
    <w:rsid w:val="00BE62E4"/>
    <w:rsid w:val="00BE6E07"/>
    <w:rsid w:val="00BF1173"/>
    <w:rsid w:val="00BF131E"/>
    <w:rsid w:val="00BF1456"/>
    <w:rsid w:val="00BF2874"/>
    <w:rsid w:val="00BF31F6"/>
    <w:rsid w:val="00BF3848"/>
    <w:rsid w:val="00BF526E"/>
    <w:rsid w:val="00BF6270"/>
    <w:rsid w:val="00BF795B"/>
    <w:rsid w:val="00BF7F6D"/>
    <w:rsid w:val="00C0091C"/>
    <w:rsid w:val="00C0098E"/>
    <w:rsid w:val="00C00F52"/>
    <w:rsid w:val="00C0124A"/>
    <w:rsid w:val="00C01354"/>
    <w:rsid w:val="00C01CEA"/>
    <w:rsid w:val="00C021F6"/>
    <w:rsid w:val="00C02978"/>
    <w:rsid w:val="00C02D78"/>
    <w:rsid w:val="00C02F1A"/>
    <w:rsid w:val="00C0332B"/>
    <w:rsid w:val="00C042A4"/>
    <w:rsid w:val="00C05238"/>
    <w:rsid w:val="00C05F0C"/>
    <w:rsid w:val="00C0776F"/>
    <w:rsid w:val="00C077FA"/>
    <w:rsid w:val="00C07A8E"/>
    <w:rsid w:val="00C07DB1"/>
    <w:rsid w:val="00C10240"/>
    <w:rsid w:val="00C103A9"/>
    <w:rsid w:val="00C10D13"/>
    <w:rsid w:val="00C112C7"/>
    <w:rsid w:val="00C119D0"/>
    <w:rsid w:val="00C11C7E"/>
    <w:rsid w:val="00C11D10"/>
    <w:rsid w:val="00C1356D"/>
    <w:rsid w:val="00C135FA"/>
    <w:rsid w:val="00C142DD"/>
    <w:rsid w:val="00C14511"/>
    <w:rsid w:val="00C14DDB"/>
    <w:rsid w:val="00C14E1B"/>
    <w:rsid w:val="00C14E86"/>
    <w:rsid w:val="00C14FA8"/>
    <w:rsid w:val="00C1637F"/>
    <w:rsid w:val="00C163B0"/>
    <w:rsid w:val="00C165CB"/>
    <w:rsid w:val="00C16804"/>
    <w:rsid w:val="00C175C2"/>
    <w:rsid w:val="00C17B96"/>
    <w:rsid w:val="00C209C7"/>
    <w:rsid w:val="00C21CA0"/>
    <w:rsid w:val="00C22FEA"/>
    <w:rsid w:val="00C231C7"/>
    <w:rsid w:val="00C23DA2"/>
    <w:rsid w:val="00C24469"/>
    <w:rsid w:val="00C256EC"/>
    <w:rsid w:val="00C257A4"/>
    <w:rsid w:val="00C25E04"/>
    <w:rsid w:val="00C260FF"/>
    <w:rsid w:val="00C271FF"/>
    <w:rsid w:val="00C27DDB"/>
    <w:rsid w:val="00C30A78"/>
    <w:rsid w:val="00C3163A"/>
    <w:rsid w:val="00C31812"/>
    <w:rsid w:val="00C31A58"/>
    <w:rsid w:val="00C322BD"/>
    <w:rsid w:val="00C34530"/>
    <w:rsid w:val="00C35F45"/>
    <w:rsid w:val="00C36DB9"/>
    <w:rsid w:val="00C36E4E"/>
    <w:rsid w:val="00C373B6"/>
    <w:rsid w:val="00C40D97"/>
    <w:rsid w:val="00C41DE0"/>
    <w:rsid w:val="00C42382"/>
    <w:rsid w:val="00C424DB"/>
    <w:rsid w:val="00C4254E"/>
    <w:rsid w:val="00C439F6"/>
    <w:rsid w:val="00C43F0A"/>
    <w:rsid w:val="00C45D8E"/>
    <w:rsid w:val="00C460F3"/>
    <w:rsid w:val="00C46466"/>
    <w:rsid w:val="00C464C6"/>
    <w:rsid w:val="00C46D99"/>
    <w:rsid w:val="00C47917"/>
    <w:rsid w:val="00C47F6C"/>
    <w:rsid w:val="00C519C7"/>
    <w:rsid w:val="00C51A2F"/>
    <w:rsid w:val="00C52CEC"/>
    <w:rsid w:val="00C5307F"/>
    <w:rsid w:val="00C54DCC"/>
    <w:rsid w:val="00C555FA"/>
    <w:rsid w:val="00C56011"/>
    <w:rsid w:val="00C56044"/>
    <w:rsid w:val="00C5644A"/>
    <w:rsid w:val="00C5660E"/>
    <w:rsid w:val="00C56C2E"/>
    <w:rsid w:val="00C57A00"/>
    <w:rsid w:val="00C57A3C"/>
    <w:rsid w:val="00C57B0B"/>
    <w:rsid w:val="00C57FE2"/>
    <w:rsid w:val="00C619FF"/>
    <w:rsid w:val="00C62159"/>
    <w:rsid w:val="00C640A7"/>
    <w:rsid w:val="00C64699"/>
    <w:rsid w:val="00C64F18"/>
    <w:rsid w:val="00C65216"/>
    <w:rsid w:val="00C65AED"/>
    <w:rsid w:val="00C6678D"/>
    <w:rsid w:val="00C66C72"/>
    <w:rsid w:val="00C66F85"/>
    <w:rsid w:val="00C71F54"/>
    <w:rsid w:val="00C72746"/>
    <w:rsid w:val="00C73091"/>
    <w:rsid w:val="00C73C53"/>
    <w:rsid w:val="00C75757"/>
    <w:rsid w:val="00C76B5E"/>
    <w:rsid w:val="00C773BE"/>
    <w:rsid w:val="00C7758D"/>
    <w:rsid w:val="00C77EA2"/>
    <w:rsid w:val="00C8016C"/>
    <w:rsid w:val="00C80F92"/>
    <w:rsid w:val="00C8150E"/>
    <w:rsid w:val="00C8211F"/>
    <w:rsid w:val="00C82B29"/>
    <w:rsid w:val="00C83709"/>
    <w:rsid w:val="00C83765"/>
    <w:rsid w:val="00C84D93"/>
    <w:rsid w:val="00C84EAD"/>
    <w:rsid w:val="00C8524A"/>
    <w:rsid w:val="00C85892"/>
    <w:rsid w:val="00C85A82"/>
    <w:rsid w:val="00C875B6"/>
    <w:rsid w:val="00C8777D"/>
    <w:rsid w:val="00C87CAC"/>
    <w:rsid w:val="00C87CC9"/>
    <w:rsid w:val="00C90CED"/>
    <w:rsid w:val="00C9121F"/>
    <w:rsid w:val="00C9129E"/>
    <w:rsid w:val="00C919EA"/>
    <w:rsid w:val="00C9321E"/>
    <w:rsid w:val="00C93D17"/>
    <w:rsid w:val="00C940F2"/>
    <w:rsid w:val="00C9431E"/>
    <w:rsid w:val="00C94D05"/>
    <w:rsid w:val="00C95794"/>
    <w:rsid w:val="00CA1178"/>
    <w:rsid w:val="00CA1352"/>
    <w:rsid w:val="00CA19A0"/>
    <w:rsid w:val="00CA1DD5"/>
    <w:rsid w:val="00CA3DBC"/>
    <w:rsid w:val="00CA7394"/>
    <w:rsid w:val="00CB0ABC"/>
    <w:rsid w:val="00CB1499"/>
    <w:rsid w:val="00CB31C9"/>
    <w:rsid w:val="00CB3431"/>
    <w:rsid w:val="00CB37C3"/>
    <w:rsid w:val="00CB4502"/>
    <w:rsid w:val="00CB4C61"/>
    <w:rsid w:val="00CB5094"/>
    <w:rsid w:val="00CB58CE"/>
    <w:rsid w:val="00CB5AF0"/>
    <w:rsid w:val="00CB5D34"/>
    <w:rsid w:val="00CB5D98"/>
    <w:rsid w:val="00CB6E9F"/>
    <w:rsid w:val="00CC0CC5"/>
    <w:rsid w:val="00CC1085"/>
    <w:rsid w:val="00CC1DA3"/>
    <w:rsid w:val="00CC3219"/>
    <w:rsid w:val="00CC377D"/>
    <w:rsid w:val="00CC3838"/>
    <w:rsid w:val="00CC491D"/>
    <w:rsid w:val="00CC50A5"/>
    <w:rsid w:val="00CC5799"/>
    <w:rsid w:val="00CC6D26"/>
    <w:rsid w:val="00CC6DB3"/>
    <w:rsid w:val="00CC6DF6"/>
    <w:rsid w:val="00CC75C3"/>
    <w:rsid w:val="00CD1175"/>
    <w:rsid w:val="00CD2AD3"/>
    <w:rsid w:val="00CD4BF0"/>
    <w:rsid w:val="00CD4C25"/>
    <w:rsid w:val="00CD5DF7"/>
    <w:rsid w:val="00CD6BC3"/>
    <w:rsid w:val="00CD7417"/>
    <w:rsid w:val="00CD7E7D"/>
    <w:rsid w:val="00CE09BB"/>
    <w:rsid w:val="00CE1B19"/>
    <w:rsid w:val="00CE1E5B"/>
    <w:rsid w:val="00CE2343"/>
    <w:rsid w:val="00CE270E"/>
    <w:rsid w:val="00CE36FE"/>
    <w:rsid w:val="00CE4CA8"/>
    <w:rsid w:val="00CE4DA4"/>
    <w:rsid w:val="00CE5D7F"/>
    <w:rsid w:val="00CE6457"/>
    <w:rsid w:val="00CE6474"/>
    <w:rsid w:val="00CE6E28"/>
    <w:rsid w:val="00CF0DE5"/>
    <w:rsid w:val="00CF20C4"/>
    <w:rsid w:val="00CF27DE"/>
    <w:rsid w:val="00CF281A"/>
    <w:rsid w:val="00CF2C7E"/>
    <w:rsid w:val="00CF3026"/>
    <w:rsid w:val="00CF34F3"/>
    <w:rsid w:val="00CF41D1"/>
    <w:rsid w:val="00CF4907"/>
    <w:rsid w:val="00CF4C45"/>
    <w:rsid w:val="00CF6815"/>
    <w:rsid w:val="00CF6C8D"/>
    <w:rsid w:val="00CF727A"/>
    <w:rsid w:val="00CF733F"/>
    <w:rsid w:val="00D0031C"/>
    <w:rsid w:val="00D00608"/>
    <w:rsid w:val="00D0149B"/>
    <w:rsid w:val="00D01FEA"/>
    <w:rsid w:val="00D01FFC"/>
    <w:rsid w:val="00D06085"/>
    <w:rsid w:val="00D062C1"/>
    <w:rsid w:val="00D1218D"/>
    <w:rsid w:val="00D1373B"/>
    <w:rsid w:val="00D13A0F"/>
    <w:rsid w:val="00D14029"/>
    <w:rsid w:val="00D14291"/>
    <w:rsid w:val="00D14687"/>
    <w:rsid w:val="00D146C1"/>
    <w:rsid w:val="00D15491"/>
    <w:rsid w:val="00D15886"/>
    <w:rsid w:val="00D165AC"/>
    <w:rsid w:val="00D1680B"/>
    <w:rsid w:val="00D17635"/>
    <w:rsid w:val="00D20A49"/>
    <w:rsid w:val="00D21CFB"/>
    <w:rsid w:val="00D2365E"/>
    <w:rsid w:val="00D237C1"/>
    <w:rsid w:val="00D2394F"/>
    <w:rsid w:val="00D24162"/>
    <w:rsid w:val="00D24FBB"/>
    <w:rsid w:val="00D2517B"/>
    <w:rsid w:val="00D27913"/>
    <w:rsid w:val="00D308B0"/>
    <w:rsid w:val="00D31E88"/>
    <w:rsid w:val="00D32191"/>
    <w:rsid w:val="00D329EF"/>
    <w:rsid w:val="00D336CD"/>
    <w:rsid w:val="00D34704"/>
    <w:rsid w:val="00D351A2"/>
    <w:rsid w:val="00D35D40"/>
    <w:rsid w:val="00D364A3"/>
    <w:rsid w:val="00D365F6"/>
    <w:rsid w:val="00D36935"/>
    <w:rsid w:val="00D36C8D"/>
    <w:rsid w:val="00D37FF5"/>
    <w:rsid w:val="00D41335"/>
    <w:rsid w:val="00D423B1"/>
    <w:rsid w:val="00D42FB9"/>
    <w:rsid w:val="00D43D4C"/>
    <w:rsid w:val="00D44BA9"/>
    <w:rsid w:val="00D44E47"/>
    <w:rsid w:val="00D45182"/>
    <w:rsid w:val="00D451EF"/>
    <w:rsid w:val="00D46B25"/>
    <w:rsid w:val="00D46F31"/>
    <w:rsid w:val="00D47E12"/>
    <w:rsid w:val="00D47F88"/>
    <w:rsid w:val="00D5052B"/>
    <w:rsid w:val="00D50949"/>
    <w:rsid w:val="00D50963"/>
    <w:rsid w:val="00D50B6B"/>
    <w:rsid w:val="00D50CA2"/>
    <w:rsid w:val="00D511AB"/>
    <w:rsid w:val="00D521BB"/>
    <w:rsid w:val="00D5315D"/>
    <w:rsid w:val="00D536F1"/>
    <w:rsid w:val="00D53C7D"/>
    <w:rsid w:val="00D53EF9"/>
    <w:rsid w:val="00D54D03"/>
    <w:rsid w:val="00D54DB7"/>
    <w:rsid w:val="00D555C3"/>
    <w:rsid w:val="00D55AC3"/>
    <w:rsid w:val="00D55B6D"/>
    <w:rsid w:val="00D5697C"/>
    <w:rsid w:val="00D57A07"/>
    <w:rsid w:val="00D60036"/>
    <w:rsid w:val="00D61288"/>
    <w:rsid w:val="00D61615"/>
    <w:rsid w:val="00D63404"/>
    <w:rsid w:val="00D640C2"/>
    <w:rsid w:val="00D647F4"/>
    <w:rsid w:val="00D6561D"/>
    <w:rsid w:val="00D657DD"/>
    <w:rsid w:val="00D66183"/>
    <w:rsid w:val="00D661E3"/>
    <w:rsid w:val="00D662C3"/>
    <w:rsid w:val="00D66E01"/>
    <w:rsid w:val="00D67FA0"/>
    <w:rsid w:val="00D700C7"/>
    <w:rsid w:val="00D707A7"/>
    <w:rsid w:val="00D7115D"/>
    <w:rsid w:val="00D71392"/>
    <w:rsid w:val="00D7336F"/>
    <w:rsid w:val="00D734A4"/>
    <w:rsid w:val="00D751BB"/>
    <w:rsid w:val="00D757F7"/>
    <w:rsid w:val="00D758A2"/>
    <w:rsid w:val="00D758E8"/>
    <w:rsid w:val="00D75962"/>
    <w:rsid w:val="00D76066"/>
    <w:rsid w:val="00D77946"/>
    <w:rsid w:val="00D779AD"/>
    <w:rsid w:val="00D77F29"/>
    <w:rsid w:val="00D8199C"/>
    <w:rsid w:val="00D81DFE"/>
    <w:rsid w:val="00D8293E"/>
    <w:rsid w:val="00D85290"/>
    <w:rsid w:val="00D855E2"/>
    <w:rsid w:val="00D86A57"/>
    <w:rsid w:val="00D86B43"/>
    <w:rsid w:val="00D87190"/>
    <w:rsid w:val="00D871DE"/>
    <w:rsid w:val="00D8729C"/>
    <w:rsid w:val="00D87F84"/>
    <w:rsid w:val="00D909EB"/>
    <w:rsid w:val="00D90D85"/>
    <w:rsid w:val="00D91527"/>
    <w:rsid w:val="00D91537"/>
    <w:rsid w:val="00D92B4B"/>
    <w:rsid w:val="00D9366B"/>
    <w:rsid w:val="00D93808"/>
    <w:rsid w:val="00D93B36"/>
    <w:rsid w:val="00D946A0"/>
    <w:rsid w:val="00D9561C"/>
    <w:rsid w:val="00D95F0D"/>
    <w:rsid w:val="00D9636F"/>
    <w:rsid w:val="00D96922"/>
    <w:rsid w:val="00D96941"/>
    <w:rsid w:val="00D96C35"/>
    <w:rsid w:val="00DA3BBD"/>
    <w:rsid w:val="00DA432F"/>
    <w:rsid w:val="00DA49AE"/>
    <w:rsid w:val="00DA57DA"/>
    <w:rsid w:val="00DA5DC8"/>
    <w:rsid w:val="00DA5EDC"/>
    <w:rsid w:val="00DA6410"/>
    <w:rsid w:val="00DA6A90"/>
    <w:rsid w:val="00DB0855"/>
    <w:rsid w:val="00DB0D00"/>
    <w:rsid w:val="00DB1E8C"/>
    <w:rsid w:val="00DB25D4"/>
    <w:rsid w:val="00DB30CF"/>
    <w:rsid w:val="00DB30EC"/>
    <w:rsid w:val="00DB39D7"/>
    <w:rsid w:val="00DB3EF2"/>
    <w:rsid w:val="00DB4205"/>
    <w:rsid w:val="00DB4DC3"/>
    <w:rsid w:val="00DB5E7E"/>
    <w:rsid w:val="00DB723C"/>
    <w:rsid w:val="00DB79F7"/>
    <w:rsid w:val="00DC0407"/>
    <w:rsid w:val="00DC1AFF"/>
    <w:rsid w:val="00DC2E35"/>
    <w:rsid w:val="00DC34EC"/>
    <w:rsid w:val="00DC3975"/>
    <w:rsid w:val="00DC3BE8"/>
    <w:rsid w:val="00DC4787"/>
    <w:rsid w:val="00DC4AA7"/>
    <w:rsid w:val="00DC4E2C"/>
    <w:rsid w:val="00DC56DB"/>
    <w:rsid w:val="00DC63EF"/>
    <w:rsid w:val="00DC675B"/>
    <w:rsid w:val="00DC6E36"/>
    <w:rsid w:val="00DC7267"/>
    <w:rsid w:val="00DC744A"/>
    <w:rsid w:val="00DD0023"/>
    <w:rsid w:val="00DD0790"/>
    <w:rsid w:val="00DD0DC8"/>
    <w:rsid w:val="00DD13E6"/>
    <w:rsid w:val="00DD1CC7"/>
    <w:rsid w:val="00DD2996"/>
    <w:rsid w:val="00DD36CD"/>
    <w:rsid w:val="00DD4082"/>
    <w:rsid w:val="00DD445F"/>
    <w:rsid w:val="00DD519E"/>
    <w:rsid w:val="00DD5BA2"/>
    <w:rsid w:val="00DD65B3"/>
    <w:rsid w:val="00DD6C1E"/>
    <w:rsid w:val="00DD6ED9"/>
    <w:rsid w:val="00DD7D64"/>
    <w:rsid w:val="00DE027E"/>
    <w:rsid w:val="00DE0F3A"/>
    <w:rsid w:val="00DE30EE"/>
    <w:rsid w:val="00DE43D2"/>
    <w:rsid w:val="00DE448C"/>
    <w:rsid w:val="00DE561F"/>
    <w:rsid w:val="00DE5BFB"/>
    <w:rsid w:val="00DE5C8D"/>
    <w:rsid w:val="00DE7025"/>
    <w:rsid w:val="00DE77C3"/>
    <w:rsid w:val="00DE77C8"/>
    <w:rsid w:val="00DE7911"/>
    <w:rsid w:val="00DE7F46"/>
    <w:rsid w:val="00DF04DF"/>
    <w:rsid w:val="00DF072F"/>
    <w:rsid w:val="00DF168A"/>
    <w:rsid w:val="00DF2FE3"/>
    <w:rsid w:val="00DF332C"/>
    <w:rsid w:val="00DF34B4"/>
    <w:rsid w:val="00DF43B6"/>
    <w:rsid w:val="00DF4845"/>
    <w:rsid w:val="00DF4C52"/>
    <w:rsid w:val="00DF55D9"/>
    <w:rsid w:val="00DF6225"/>
    <w:rsid w:val="00DF664E"/>
    <w:rsid w:val="00DF6AA9"/>
    <w:rsid w:val="00DF6B3E"/>
    <w:rsid w:val="00DF730A"/>
    <w:rsid w:val="00E0055D"/>
    <w:rsid w:val="00E005BE"/>
    <w:rsid w:val="00E009F0"/>
    <w:rsid w:val="00E00C63"/>
    <w:rsid w:val="00E0132F"/>
    <w:rsid w:val="00E0162F"/>
    <w:rsid w:val="00E02FA6"/>
    <w:rsid w:val="00E0345C"/>
    <w:rsid w:val="00E039A8"/>
    <w:rsid w:val="00E0454D"/>
    <w:rsid w:val="00E049A5"/>
    <w:rsid w:val="00E04BF7"/>
    <w:rsid w:val="00E0532A"/>
    <w:rsid w:val="00E05CD7"/>
    <w:rsid w:val="00E05F8A"/>
    <w:rsid w:val="00E0667E"/>
    <w:rsid w:val="00E07A50"/>
    <w:rsid w:val="00E07D28"/>
    <w:rsid w:val="00E07DB9"/>
    <w:rsid w:val="00E10CB9"/>
    <w:rsid w:val="00E10EE5"/>
    <w:rsid w:val="00E10FFE"/>
    <w:rsid w:val="00E116EE"/>
    <w:rsid w:val="00E1192E"/>
    <w:rsid w:val="00E1299B"/>
    <w:rsid w:val="00E1340E"/>
    <w:rsid w:val="00E135DA"/>
    <w:rsid w:val="00E14978"/>
    <w:rsid w:val="00E15633"/>
    <w:rsid w:val="00E156C2"/>
    <w:rsid w:val="00E15A0A"/>
    <w:rsid w:val="00E15B35"/>
    <w:rsid w:val="00E15C72"/>
    <w:rsid w:val="00E15F69"/>
    <w:rsid w:val="00E16410"/>
    <w:rsid w:val="00E1663F"/>
    <w:rsid w:val="00E168AB"/>
    <w:rsid w:val="00E20613"/>
    <w:rsid w:val="00E20F8F"/>
    <w:rsid w:val="00E21968"/>
    <w:rsid w:val="00E22D74"/>
    <w:rsid w:val="00E2311E"/>
    <w:rsid w:val="00E23864"/>
    <w:rsid w:val="00E23BBD"/>
    <w:rsid w:val="00E23C86"/>
    <w:rsid w:val="00E247D1"/>
    <w:rsid w:val="00E25215"/>
    <w:rsid w:val="00E2578C"/>
    <w:rsid w:val="00E261B4"/>
    <w:rsid w:val="00E26544"/>
    <w:rsid w:val="00E30251"/>
    <w:rsid w:val="00E302AA"/>
    <w:rsid w:val="00E30CD8"/>
    <w:rsid w:val="00E31206"/>
    <w:rsid w:val="00E31C7F"/>
    <w:rsid w:val="00E31FE7"/>
    <w:rsid w:val="00E32284"/>
    <w:rsid w:val="00E32292"/>
    <w:rsid w:val="00E3241F"/>
    <w:rsid w:val="00E32621"/>
    <w:rsid w:val="00E32AD6"/>
    <w:rsid w:val="00E32C24"/>
    <w:rsid w:val="00E32C8E"/>
    <w:rsid w:val="00E33B14"/>
    <w:rsid w:val="00E342CD"/>
    <w:rsid w:val="00E35A8A"/>
    <w:rsid w:val="00E35AF6"/>
    <w:rsid w:val="00E3607F"/>
    <w:rsid w:val="00E36AC9"/>
    <w:rsid w:val="00E4012B"/>
    <w:rsid w:val="00E40639"/>
    <w:rsid w:val="00E4086E"/>
    <w:rsid w:val="00E417AC"/>
    <w:rsid w:val="00E42FD5"/>
    <w:rsid w:val="00E437E4"/>
    <w:rsid w:val="00E4453F"/>
    <w:rsid w:val="00E44AF3"/>
    <w:rsid w:val="00E44BC5"/>
    <w:rsid w:val="00E44C32"/>
    <w:rsid w:val="00E44FFB"/>
    <w:rsid w:val="00E45AF5"/>
    <w:rsid w:val="00E45BEC"/>
    <w:rsid w:val="00E45D5D"/>
    <w:rsid w:val="00E46038"/>
    <w:rsid w:val="00E46454"/>
    <w:rsid w:val="00E50675"/>
    <w:rsid w:val="00E50E94"/>
    <w:rsid w:val="00E5182B"/>
    <w:rsid w:val="00E519F9"/>
    <w:rsid w:val="00E52434"/>
    <w:rsid w:val="00E5251E"/>
    <w:rsid w:val="00E533D5"/>
    <w:rsid w:val="00E5366F"/>
    <w:rsid w:val="00E53991"/>
    <w:rsid w:val="00E552BC"/>
    <w:rsid w:val="00E55617"/>
    <w:rsid w:val="00E55771"/>
    <w:rsid w:val="00E5681F"/>
    <w:rsid w:val="00E56EF1"/>
    <w:rsid w:val="00E60A5C"/>
    <w:rsid w:val="00E60B28"/>
    <w:rsid w:val="00E61B8E"/>
    <w:rsid w:val="00E6221C"/>
    <w:rsid w:val="00E62F60"/>
    <w:rsid w:val="00E63534"/>
    <w:rsid w:val="00E6493D"/>
    <w:rsid w:val="00E657D5"/>
    <w:rsid w:val="00E660E0"/>
    <w:rsid w:val="00E70D63"/>
    <w:rsid w:val="00E71D4C"/>
    <w:rsid w:val="00E727E7"/>
    <w:rsid w:val="00E72AD4"/>
    <w:rsid w:val="00E72E1D"/>
    <w:rsid w:val="00E732E6"/>
    <w:rsid w:val="00E73AFA"/>
    <w:rsid w:val="00E742B3"/>
    <w:rsid w:val="00E74B33"/>
    <w:rsid w:val="00E75A36"/>
    <w:rsid w:val="00E75C87"/>
    <w:rsid w:val="00E76369"/>
    <w:rsid w:val="00E763E7"/>
    <w:rsid w:val="00E7678C"/>
    <w:rsid w:val="00E77603"/>
    <w:rsid w:val="00E77E8E"/>
    <w:rsid w:val="00E802FD"/>
    <w:rsid w:val="00E80C22"/>
    <w:rsid w:val="00E81513"/>
    <w:rsid w:val="00E82EFA"/>
    <w:rsid w:val="00E83665"/>
    <w:rsid w:val="00E83B01"/>
    <w:rsid w:val="00E83CD8"/>
    <w:rsid w:val="00E852FF"/>
    <w:rsid w:val="00E85A87"/>
    <w:rsid w:val="00E86145"/>
    <w:rsid w:val="00E86E82"/>
    <w:rsid w:val="00E87CDE"/>
    <w:rsid w:val="00E87F01"/>
    <w:rsid w:val="00E90518"/>
    <w:rsid w:val="00E90E55"/>
    <w:rsid w:val="00E90EED"/>
    <w:rsid w:val="00E91F22"/>
    <w:rsid w:val="00E92AA1"/>
    <w:rsid w:val="00E9309C"/>
    <w:rsid w:val="00E935BE"/>
    <w:rsid w:val="00E937E0"/>
    <w:rsid w:val="00E93C55"/>
    <w:rsid w:val="00E94445"/>
    <w:rsid w:val="00E95BC6"/>
    <w:rsid w:val="00E95CEC"/>
    <w:rsid w:val="00E9668A"/>
    <w:rsid w:val="00E97FD7"/>
    <w:rsid w:val="00EA0031"/>
    <w:rsid w:val="00EA0318"/>
    <w:rsid w:val="00EA077E"/>
    <w:rsid w:val="00EA0855"/>
    <w:rsid w:val="00EA183B"/>
    <w:rsid w:val="00EA1E8B"/>
    <w:rsid w:val="00EA1F09"/>
    <w:rsid w:val="00EA2616"/>
    <w:rsid w:val="00EA2BB9"/>
    <w:rsid w:val="00EA336F"/>
    <w:rsid w:val="00EA3598"/>
    <w:rsid w:val="00EA4819"/>
    <w:rsid w:val="00EA48D0"/>
    <w:rsid w:val="00EA5BED"/>
    <w:rsid w:val="00EB04EF"/>
    <w:rsid w:val="00EB224A"/>
    <w:rsid w:val="00EB2B7A"/>
    <w:rsid w:val="00EB2EC5"/>
    <w:rsid w:val="00EB4029"/>
    <w:rsid w:val="00EB4235"/>
    <w:rsid w:val="00EB481A"/>
    <w:rsid w:val="00EB48EF"/>
    <w:rsid w:val="00EB5285"/>
    <w:rsid w:val="00EB64AB"/>
    <w:rsid w:val="00EB6936"/>
    <w:rsid w:val="00EB6F39"/>
    <w:rsid w:val="00EB7F04"/>
    <w:rsid w:val="00EC0A64"/>
    <w:rsid w:val="00EC2143"/>
    <w:rsid w:val="00EC3856"/>
    <w:rsid w:val="00EC446C"/>
    <w:rsid w:val="00EC4678"/>
    <w:rsid w:val="00EC4A02"/>
    <w:rsid w:val="00EC4BE0"/>
    <w:rsid w:val="00EC524E"/>
    <w:rsid w:val="00EC66BB"/>
    <w:rsid w:val="00EC6A63"/>
    <w:rsid w:val="00EC71EA"/>
    <w:rsid w:val="00ED13BA"/>
    <w:rsid w:val="00ED17BB"/>
    <w:rsid w:val="00ED1B3E"/>
    <w:rsid w:val="00ED2AE8"/>
    <w:rsid w:val="00ED2D55"/>
    <w:rsid w:val="00ED2D6C"/>
    <w:rsid w:val="00ED3A27"/>
    <w:rsid w:val="00ED41FB"/>
    <w:rsid w:val="00ED513B"/>
    <w:rsid w:val="00ED5223"/>
    <w:rsid w:val="00ED543D"/>
    <w:rsid w:val="00ED5762"/>
    <w:rsid w:val="00ED7A68"/>
    <w:rsid w:val="00ED7FBC"/>
    <w:rsid w:val="00EE03EF"/>
    <w:rsid w:val="00EE08EB"/>
    <w:rsid w:val="00EE099D"/>
    <w:rsid w:val="00EE0AF6"/>
    <w:rsid w:val="00EE109B"/>
    <w:rsid w:val="00EE125C"/>
    <w:rsid w:val="00EE151A"/>
    <w:rsid w:val="00EE2149"/>
    <w:rsid w:val="00EE23FE"/>
    <w:rsid w:val="00EE2A0A"/>
    <w:rsid w:val="00EE31C5"/>
    <w:rsid w:val="00EE3C67"/>
    <w:rsid w:val="00EE3D7E"/>
    <w:rsid w:val="00EE4847"/>
    <w:rsid w:val="00EE6758"/>
    <w:rsid w:val="00EE6DBC"/>
    <w:rsid w:val="00EE70E2"/>
    <w:rsid w:val="00EE739C"/>
    <w:rsid w:val="00EE7988"/>
    <w:rsid w:val="00EE7AD0"/>
    <w:rsid w:val="00EE7C6D"/>
    <w:rsid w:val="00EE7E69"/>
    <w:rsid w:val="00EF0255"/>
    <w:rsid w:val="00EF0992"/>
    <w:rsid w:val="00EF1132"/>
    <w:rsid w:val="00EF11C9"/>
    <w:rsid w:val="00EF1906"/>
    <w:rsid w:val="00EF288C"/>
    <w:rsid w:val="00EF2C1D"/>
    <w:rsid w:val="00EF4CC7"/>
    <w:rsid w:val="00EF50EB"/>
    <w:rsid w:val="00EF5804"/>
    <w:rsid w:val="00EF5B15"/>
    <w:rsid w:val="00EF5E91"/>
    <w:rsid w:val="00EF61D3"/>
    <w:rsid w:val="00EF73AC"/>
    <w:rsid w:val="00EF7DB6"/>
    <w:rsid w:val="00F008A7"/>
    <w:rsid w:val="00F00E63"/>
    <w:rsid w:val="00F01272"/>
    <w:rsid w:val="00F0199E"/>
    <w:rsid w:val="00F027B6"/>
    <w:rsid w:val="00F030C3"/>
    <w:rsid w:val="00F03E50"/>
    <w:rsid w:val="00F04229"/>
    <w:rsid w:val="00F0460F"/>
    <w:rsid w:val="00F0477E"/>
    <w:rsid w:val="00F04BA9"/>
    <w:rsid w:val="00F05431"/>
    <w:rsid w:val="00F05C89"/>
    <w:rsid w:val="00F05C92"/>
    <w:rsid w:val="00F06522"/>
    <w:rsid w:val="00F06546"/>
    <w:rsid w:val="00F06C35"/>
    <w:rsid w:val="00F10FF6"/>
    <w:rsid w:val="00F11ECC"/>
    <w:rsid w:val="00F12517"/>
    <w:rsid w:val="00F12741"/>
    <w:rsid w:val="00F14328"/>
    <w:rsid w:val="00F15A65"/>
    <w:rsid w:val="00F15EB8"/>
    <w:rsid w:val="00F201CF"/>
    <w:rsid w:val="00F20FF1"/>
    <w:rsid w:val="00F210D9"/>
    <w:rsid w:val="00F2234C"/>
    <w:rsid w:val="00F223A9"/>
    <w:rsid w:val="00F240EB"/>
    <w:rsid w:val="00F24288"/>
    <w:rsid w:val="00F2448F"/>
    <w:rsid w:val="00F25F95"/>
    <w:rsid w:val="00F26930"/>
    <w:rsid w:val="00F31877"/>
    <w:rsid w:val="00F3367A"/>
    <w:rsid w:val="00F344B0"/>
    <w:rsid w:val="00F347CD"/>
    <w:rsid w:val="00F34F45"/>
    <w:rsid w:val="00F355A1"/>
    <w:rsid w:val="00F37173"/>
    <w:rsid w:val="00F3739B"/>
    <w:rsid w:val="00F37FCB"/>
    <w:rsid w:val="00F41E6C"/>
    <w:rsid w:val="00F42458"/>
    <w:rsid w:val="00F426AB"/>
    <w:rsid w:val="00F428C0"/>
    <w:rsid w:val="00F428DC"/>
    <w:rsid w:val="00F445AE"/>
    <w:rsid w:val="00F44993"/>
    <w:rsid w:val="00F44AD5"/>
    <w:rsid w:val="00F4543D"/>
    <w:rsid w:val="00F45A9A"/>
    <w:rsid w:val="00F463B6"/>
    <w:rsid w:val="00F46791"/>
    <w:rsid w:val="00F46E5F"/>
    <w:rsid w:val="00F47202"/>
    <w:rsid w:val="00F475D3"/>
    <w:rsid w:val="00F4792C"/>
    <w:rsid w:val="00F47C90"/>
    <w:rsid w:val="00F501D2"/>
    <w:rsid w:val="00F504D1"/>
    <w:rsid w:val="00F5075D"/>
    <w:rsid w:val="00F50F0B"/>
    <w:rsid w:val="00F512DC"/>
    <w:rsid w:val="00F51309"/>
    <w:rsid w:val="00F519BE"/>
    <w:rsid w:val="00F5221F"/>
    <w:rsid w:val="00F52533"/>
    <w:rsid w:val="00F5301C"/>
    <w:rsid w:val="00F5324A"/>
    <w:rsid w:val="00F53383"/>
    <w:rsid w:val="00F5354B"/>
    <w:rsid w:val="00F557E4"/>
    <w:rsid w:val="00F5595D"/>
    <w:rsid w:val="00F55AC0"/>
    <w:rsid w:val="00F56269"/>
    <w:rsid w:val="00F56CAB"/>
    <w:rsid w:val="00F5736F"/>
    <w:rsid w:val="00F57662"/>
    <w:rsid w:val="00F6007C"/>
    <w:rsid w:val="00F615CB"/>
    <w:rsid w:val="00F616A7"/>
    <w:rsid w:val="00F6219E"/>
    <w:rsid w:val="00F62C4C"/>
    <w:rsid w:val="00F62E62"/>
    <w:rsid w:val="00F6308E"/>
    <w:rsid w:val="00F643D0"/>
    <w:rsid w:val="00F65960"/>
    <w:rsid w:val="00F6664D"/>
    <w:rsid w:val="00F66899"/>
    <w:rsid w:val="00F673EE"/>
    <w:rsid w:val="00F70282"/>
    <w:rsid w:val="00F7099D"/>
    <w:rsid w:val="00F71044"/>
    <w:rsid w:val="00F71417"/>
    <w:rsid w:val="00F72481"/>
    <w:rsid w:val="00F73050"/>
    <w:rsid w:val="00F73977"/>
    <w:rsid w:val="00F73ECC"/>
    <w:rsid w:val="00F742B5"/>
    <w:rsid w:val="00F743DA"/>
    <w:rsid w:val="00F74462"/>
    <w:rsid w:val="00F7449B"/>
    <w:rsid w:val="00F74686"/>
    <w:rsid w:val="00F74D78"/>
    <w:rsid w:val="00F76ABB"/>
    <w:rsid w:val="00F76D9F"/>
    <w:rsid w:val="00F770B5"/>
    <w:rsid w:val="00F77106"/>
    <w:rsid w:val="00F77124"/>
    <w:rsid w:val="00F77354"/>
    <w:rsid w:val="00F805AE"/>
    <w:rsid w:val="00F80AB3"/>
    <w:rsid w:val="00F818ED"/>
    <w:rsid w:val="00F82E66"/>
    <w:rsid w:val="00F832DE"/>
    <w:rsid w:val="00F83423"/>
    <w:rsid w:val="00F835FD"/>
    <w:rsid w:val="00F83A9C"/>
    <w:rsid w:val="00F83CC2"/>
    <w:rsid w:val="00F83D17"/>
    <w:rsid w:val="00F83D1E"/>
    <w:rsid w:val="00F84E94"/>
    <w:rsid w:val="00F85B48"/>
    <w:rsid w:val="00F862AE"/>
    <w:rsid w:val="00F869ED"/>
    <w:rsid w:val="00F87C89"/>
    <w:rsid w:val="00F9120E"/>
    <w:rsid w:val="00F930BF"/>
    <w:rsid w:val="00F948FC"/>
    <w:rsid w:val="00F950AA"/>
    <w:rsid w:val="00F95C1D"/>
    <w:rsid w:val="00F95F39"/>
    <w:rsid w:val="00F97E65"/>
    <w:rsid w:val="00FA1153"/>
    <w:rsid w:val="00FA14B7"/>
    <w:rsid w:val="00FA1EC1"/>
    <w:rsid w:val="00FA1FD4"/>
    <w:rsid w:val="00FA3025"/>
    <w:rsid w:val="00FA3183"/>
    <w:rsid w:val="00FA40BD"/>
    <w:rsid w:val="00FA42DE"/>
    <w:rsid w:val="00FA433D"/>
    <w:rsid w:val="00FA4BF4"/>
    <w:rsid w:val="00FA4E17"/>
    <w:rsid w:val="00FA575E"/>
    <w:rsid w:val="00FA59C7"/>
    <w:rsid w:val="00FA5A7D"/>
    <w:rsid w:val="00FA67F1"/>
    <w:rsid w:val="00FA6EA1"/>
    <w:rsid w:val="00FB0177"/>
    <w:rsid w:val="00FB1496"/>
    <w:rsid w:val="00FB15DA"/>
    <w:rsid w:val="00FB193D"/>
    <w:rsid w:val="00FB19B5"/>
    <w:rsid w:val="00FB29BB"/>
    <w:rsid w:val="00FB395B"/>
    <w:rsid w:val="00FB4530"/>
    <w:rsid w:val="00FB4DA6"/>
    <w:rsid w:val="00FB5123"/>
    <w:rsid w:val="00FB52BC"/>
    <w:rsid w:val="00FB5447"/>
    <w:rsid w:val="00FB5ACC"/>
    <w:rsid w:val="00FB646E"/>
    <w:rsid w:val="00FB7057"/>
    <w:rsid w:val="00FB72D5"/>
    <w:rsid w:val="00FB7ABE"/>
    <w:rsid w:val="00FB7CCA"/>
    <w:rsid w:val="00FC007A"/>
    <w:rsid w:val="00FC1F31"/>
    <w:rsid w:val="00FC25EC"/>
    <w:rsid w:val="00FC3289"/>
    <w:rsid w:val="00FC3F31"/>
    <w:rsid w:val="00FC4915"/>
    <w:rsid w:val="00FC5CA0"/>
    <w:rsid w:val="00FC625D"/>
    <w:rsid w:val="00FC6F3F"/>
    <w:rsid w:val="00FC7640"/>
    <w:rsid w:val="00FC7D2A"/>
    <w:rsid w:val="00FD0157"/>
    <w:rsid w:val="00FD01C9"/>
    <w:rsid w:val="00FD08A9"/>
    <w:rsid w:val="00FD1CCD"/>
    <w:rsid w:val="00FD1F21"/>
    <w:rsid w:val="00FD22BA"/>
    <w:rsid w:val="00FD23F6"/>
    <w:rsid w:val="00FD25C8"/>
    <w:rsid w:val="00FD32E5"/>
    <w:rsid w:val="00FD3876"/>
    <w:rsid w:val="00FD391A"/>
    <w:rsid w:val="00FD395E"/>
    <w:rsid w:val="00FD3D2D"/>
    <w:rsid w:val="00FD41D1"/>
    <w:rsid w:val="00FD4394"/>
    <w:rsid w:val="00FD44E3"/>
    <w:rsid w:val="00FD4B85"/>
    <w:rsid w:val="00FD51BC"/>
    <w:rsid w:val="00FD6833"/>
    <w:rsid w:val="00FD72B4"/>
    <w:rsid w:val="00FD7D33"/>
    <w:rsid w:val="00FE0274"/>
    <w:rsid w:val="00FE08A0"/>
    <w:rsid w:val="00FE1AC3"/>
    <w:rsid w:val="00FE276B"/>
    <w:rsid w:val="00FE3084"/>
    <w:rsid w:val="00FE4328"/>
    <w:rsid w:val="00FE5B6C"/>
    <w:rsid w:val="00FE6130"/>
    <w:rsid w:val="00FE6233"/>
    <w:rsid w:val="00FE6304"/>
    <w:rsid w:val="00FE684C"/>
    <w:rsid w:val="00FE704E"/>
    <w:rsid w:val="00FE70A1"/>
    <w:rsid w:val="00FE724E"/>
    <w:rsid w:val="00FE7BF4"/>
    <w:rsid w:val="00FF0CB6"/>
    <w:rsid w:val="00FF2751"/>
    <w:rsid w:val="00FF280C"/>
    <w:rsid w:val="00FF6373"/>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C25BBA-D66F-4BEC-9945-433E339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Indent 3"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7"/>
    <w:rPr>
      <w:sz w:val="24"/>
      <w:szCs w:val="24"/>
    </w:rPr>
  </w:style>
  <w:style w:type="paragraph" w:styleId="1">
    <w:name w:val="heading 1"/>
    <w:basedOn w:val="a"/>
    <w:next w:val="a"/>
    <w:link w:val="10"/>
    <w:qFormat/>
    <w:rsid w:val="00D95F0D"/>
    <w:pPr>
      <w:keepNext/>
      <w:outlineLvl w:val="0"/>
    </w:pPr>
    <w:rPr>
      <w:sz w:val="28"/>
      <w:szCs w:val="20"/>
    </w:rPr>
  </w:style>
  <w:style w:type="paragraph" w:styleId="2">
    <w:name w:val="heading 2"/>
    <w:basedOn w:val="a"/>
    <w:next w:val="a"/>
    <w:link w:val="20"/>
    <w:qFormat/>
    <w:rsid w:val="00D95F0D"/>
    <w:pPr>
      <w:keepNext/>
      <w:outlineLvl w:val="1"/>
    </w:pPr>
    <w:rPr>
      <w:szCs w:val="20"/>
    </w:rPr>
  </w:style>
  <w:style w:type="paragraph" w:styleId="3">
    <w:name w:val="heading 3"/>
    <w:basedOn w:val="a"/>
    <w:next w:val="a"/>
    <w:link w:val="30"/>
    <w:qFormat/>
    <w:rsid w:val="00D95F0D"/>
    <w:pPr>
      <w:keepNext/>
      <w:jc w:val="both"/>
      <w:outlineLvl w:val="2"/>
    </w:pPr>
    <w:rPr>
      <w:sz w:val="28"/>
      <w:szCs w:val="20"/>
    </w:rPr>
  </w:style>
  <w:style w:type="paragraph" w:styleId="4">
    <w:name w:val="heading 4"/>
    <w:basedOn w:val="a"/>
    <w:next w:val="a"/>
    <w:link w:val="40"/>
    <w:qFormat/>
    <w:rsid w:val="00D95F0D"/>
    <w:pPr>
      <w:keepNext/>
      <w:jc w:val="center"/>
      <w:outlineLvl w:val="3"/>
    </w:pPr>
    <w:rPr>
      <w:b/>
      <w:sz w:val="28"/>
      <w:szCs w:val="20"/>
    </w:rPr>
  </w:style>
  <w:style w:type="paragraph" w:styleId="5">
    <w:name w:val="heading 5"/>
    <w:basedOn w:val="a"/>
    <w:next w:val="a"/>
    <w:link w:val="50"/>
    <w:qFormat/>
    <w:rsid w:val="00D95F0D"/>
    <w:pPr>
      <w:keepNext/>
      <w:jc w:val="center"/>
      <w:outlineLvl w:val="4"/>
    </w:pPr>
    <w:rPr>
      <w:sz w:val="28"/>
      <w:szCs w:val="20"/>
    </w:rPr>
  </w:style>
  <w:style w:type="paragraph" w:styleId="6">
    <w:name w:val="heading 6"/>
    <w:basedOn w:val="a"/>
    <w:next w:val="a"/>
    <w:link w:val="60"/>
    <w:qFormat/>
    <w:rsid w:val="00D95F0D"/>
    <w:pPr>
      <w:keepNext/>
      <w:jc w:val="center"/>
      <w:outlineLvl w:val="5"/>
    </w:pPr>
    <w:rPr>
      <w:szCs w:val="20"/>
    </w:rPr>
  </w:style>
  <w:style w:type="paragraph" w:styleId="7">
    <w:name w:val="heading 7"/>
    <w:basedOn w:val="a"/>
    <w:next w:val="a"/>
    <w:link w:val="70"/>
    <w:qFormat/>
    <w:rsid w:val="00D95F0D"/>
    <w:pPr>
      <w:keepNext/>
      <w:jc w:val="both"/>
      <w:outlineLvl w:val="6"/>
    </w:pPr>
    <w:rPr>
      <w:szCs w:val="20"/>
    </w:rPr>
  </w:style>
  <w:style w:type="paragraph" w:styleId="8">
    <w:name w:val="heading 8"/>
    <w:basedOn w:val="a"/>
    <w:next w:val="a"/>
    <w:link w:val="80"/>
    <w:qFormat/>
    <w:rsid w:val="00D95F0D"/>
    <w:pPr>
      <w:keepNext/>
      <w:jc w:val="right"/>
      <w:outlineLvl w:val="7"/>
    </w:pPr>
    <w:rPr>
      <w:sz w:val="28"/>
      <w:szCs w:val="20"/>
    </w:rPr>
  </w:style>
  <w:style w:type="paragraph" w:styleId="9">
    <w:name w:val="heading 9"/>
    <w:basedOn w:val="a"/>
    <w:next w:val="a"/>
    <w:link w:val="90"/>
    <w:qFormat/>
    <w:rsid w:val="00D95F0D"/>
    <w:pPr>
      <w:keepNext/>
      <w:widowControl w:val="0"/>
      <w:autoSpaceDE w:val="0"/>
      <w:autoSpaceDN w:val="0"/>
      <w:adjustRightInd w:val="0"/>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97C"/>
    <w:pPr>
      <w:autoSpaceDE w:val="0"/>
      <w:autoSpaceDN w:val="0"/>
      <w:adjustRightInd w:val="0"/>
    </w:pPr>
    <w:rPr>
      <w:b/>
      <w:bCs/>
      <w:sz w:val="28"/>
      <w:szCs w:val="28"/>
    </w:rPr>
  </w:style>
  <w:style w:type="character" w:styleId="a4">
    <w:name w:val="Strong"/>
    <w:qFormat/>
    <w:rsid w:val="0082106B"/>
    <w:rPr>
      <w:b/>
      <w:bCs/>
    </w:rPr>
  </w:style>
  <w:style w:type="paragraph" w:styleId="a5">
    <w:name w:val="Balloon Text"/>
    <w:basedOn w:val="a"/>
    <w:link w:val="a6"/>
    <w:semiHidden/>
    <w:rsid w:val="00B6522E"/>
    <w:rPr>
      <w:rFonts w:ascii="Tahoma" w:hAnsi="Tahoma" w:cs="Tahoma"/>
      <w:sz w:val="16"/>
      <w:szCs w:val="16"/>
    </w:rPr>
  </w:style>
  <w:style w:type="paragraph" w:styleId="a7">
    <w:name w:val="Body Text Indent"/>
    <w:basedOn w:val="a"/>
    <w:link w:val="a8"/>
    <w:rsid w:val="00D95F0D"/>
    <w:pPr>
      <w:ind w:firstLine="851"/>
      <w:jc w:val="both"/>
    </w:pPr>
    <w:rPr>
      <w:sz w:val="28"/>
      <w:szCs w:val="20"/>
      <w:lang w:val="en-US"/>
    </w:rPr>
  </w:style>
  <w:style w:type="paragraph" w:styleId="a9">
    <w:name w:val="Body Text"/>
    <w:basedOn w:val="a"/>
    <w:link w:val="aa"/>
    <w:uiPriority w:val="99"/>
    <w:rsid w:val="00D95F0D"/>
    <w:rPr>
      <w:szCs w:val="20"/>
    </w:rPr>
  </w:style>
  <w:style w:type="paragraph" w:styleId="21">
    <w:name w:val="Body Text 2"/>
    <w:basedOn w:val="a"/>
    <w:link w:val="22"/>
    <w:rsid w:val="00D95F0D"/>
    <w:pPr>
      <w:jc w:val="center"/>
    </w:pPr>
    <w:rPr>
      <w:szCs w:val="20"/>
    </w:rPr>
  </w:style>
  <w:style w:type="paragraph" w:styleId="ab">
    <w:name w:val="header"/>
    <w:basedOn w:val="a"/>
    <w:link w:val="ac"/>
    <w:uiPriority w:val="99"/>
    <w:rsid w:val="00D95F0D"/>
    <w:pPr>
      <w:tabs>
        <w:tab w:val="center" w:pos="4153"/>
        <w:tab w:val="right" w:pos="8306"/>
      </w:tabs>
    </w:pPr>
    <w:rPr>
      <w:sz w:val="20"/>
      <w:szCs w:val="20"/>
    </w:rPr>
  </w:style>
  <w:style w:type="character" w:styleId="ad">
    <w:name w:val="page number"/>
    <w:basedOn w:val="a0"/>
    <w:rsid w:val="00D95F0D"/>
  </w:style>
  <w:style w:type="paragraph" w:styleId="31">
    <w:name w:val="Body Text 3"/>
    <w:basedOn w:val="a"/>
    <w:link w:val="32"/>
    <w:rsid w:val="00D95F0D"/>
    <w:pPr>
      <w:jc w:val="right"/>
    </w:pPr>
    <w:rPr>
      <w:szCs w:val="20"/>
    </w:rPr>
  </w:style>
  <w:style w:type="paragraph" w:styleId="23">
    <w:name w:val="Body Text Indent 2"/>
    <w:basedOn w:val="a"/>
    <w:link w:val="24"/>
    <w:rsid w:val="00D95F0D"/>
    <w:pPr>
      <w:ind w:firstLine="720"/>
      <w:jc w:val="both"/>
    </w:pPr>
    <w:rPr>
      <w:sz w:val="28"/>
      <w:szCs w:val="20"/>
    </w:rPr>
  </w:style>
  <w:style w:type="paragraph" w:customStyle="1" w:styleId="ConsNormal">
    <w:name w:val="ConsNormal"/>
    <w:rsid w:val="00D95F0D"/>
    <w:pPr>
      <w:autoSpaceDE w:val="0"/>
      <w:autoSpaceDN w:val="0"/>
      <w:adjustRightInd w:val="0"/>
      <w:ind w:right="19772" w:firstLine="720"/>
    </w:pPr>
    <w:rPr>
      <w:rFonts w:ascii="Arial" w:hAnsi="Arial" w:cs="Arial"/>
      <w:sz w:val="18"/>
      <w:szCs w:val="18"/>
    </w:rPr>
  </w:style>
  <w:style w:type="paragraph" w:styleId="ae">
    <w:name w:val="footer"/>
    <w:basedOn w:val="a"/>
    <w:link w:val="af"/>
    <w:uiPriority w:val="99"/>
    <w:rsid w:val="00D95F0D"/>
    <w:pPr>
      <w:tabs>
        <w:tab w:val="center" w:pos="4677"/>
        <w:tab w:val="right" w:pos="9355"/>
      </w:tabs>
    </w:pPr>
    <w:rPr>
      <w:sz w:val="20"/>
      <w:szCs w:val="20"/>
    </w:rPr>
  </w:style>
  <w:style w:type="paragraph" w:styleId="33">
    <w:name w:val="Body Text Indent 3"/>
    <w:basedOn w:val="a"/>
    <w:link w:val="34"/>
    <w:uiPriority w:val="99"/>
    <w:rsid w:val="00D95F0D"/>
    <w:pPr>
      <w:ind w:firstLine="720"/>
      <w:jc w:val="both"/>
    </w:pPr>
    <w:rPr>
      <w:b/>
      <w:sz w:val="28"/>
      <w:szCs w:val="20"/>
    </w:rPr>
  </w:style>
  <w:style w:type="paragraph" w:customStyle="1" w:styleId="ConsPlusNonformat">
    <w:name w:val="ConsPlusNonformat"/>
    <w:rsid w:val="00D95F0D"/>
    <w:pPr>
      <w:widowControl w:val="0"/>
    </w:pPr>
    <w:rPr>
      <w:rFonts w:ascii="Courier New" w:hAnsi="Courier New"/>
      <w:snapToGrid w:val="0"/>
    </w:rPr>
  </w:style>
  <w:style w:type="paragraph" w:customStyle="1" w:styleId="ConsPlusCell">
    <w:name w:val="ConsPlusCell"/>
    <w:rsid w:val="00D95F0D"/>
    <w:rPr>
      <w:rFonts w:ascii="Arial" w:hAnsi="Arial"/>
      <w:snapToGrid w:val="0"/>
    </w:rPr>
  </w:style>
  <w:style w:type="paragraph" w:styleId="af0">
    <w:name w:val="Subtitle"/>
    <w:basedOn w:val="a"/>
    <w:link w:val="af1"/>
    <w:qFormat/>
    <w:rsid w:val="00D95F0D"/>
    <w:pPr>
      <w:ind w:firstLine="720"/>
      <w:jc w:val="both"/>
    </w:pPr>
    <w:rPr>
      <w:sz w:val="28"/>
      <w:szCs w:val="20"/>
      <w:lang w:val="en-US"/>
    </w:rPr>
  </w:style>
  <w:style w:type="paragraph" w:styleId="af2">
    <w:name w:val="Block Text"/>
    <w:basedOn w:val="a"/>
    <w:rsid w:val="00D95F0D"/>
    <w:pPr>
      <w:shd w:val="clear" w:color="auto" w:fill="FFFFFF"/>
      <w:spacing w:before="10" w:after="10"/>
      <w:ind w:left="5" w:right="278" w:firstLine="562"/>
      <w:jc w:val="both"/>
    </w:pPr>
    <w:rPr>
      <w:sz w:val="28"/>
      <w:szCs w:val="20"/>
    </w:rPr>
  </w:style>
  <w:style w:type="paragraph" w:styleId="af3">
    <w:name w:val="Title"/>
    <w:basedOn w:val="a"/>
    <w:link w:val="af4"/>
    <w:uiPriority w:val="10"/>
    <w:qFormat/>
    <w:rsid w:val="00D95F0D"/>
    <w:pPr>
      <w:jc w:val="center"/>
    </w:pPr>
    <w:rPr>
      <w:b/>
      <w:sz w:val="28"/>
      <w:szCs w:val="20"/>
      <w:lang w:val="en-US"/>
    </w:rPr>
  </w:style>
  <w:style w:type="paragraph" w:styleId="af5">
    <w:name w:val="Normal (Web)"/>
    <w:basedOn w:val="a"/>
    <w:rsid w:val="00D95F0D"/>
    <w:pPr>
      <w:spacing w:before="100" w:beforeAutospacing="1" w:after="100" w:afterAutospacing="1"/>
    </w:pPr>
  </w:style>
  <w:style w:type="paragraph" w:customStyle="1" w:styleId="ConsPlusNormal">
    <w:name w:val="ConsPlusNormal"/>
    <w:link w:val="ConsPlusNormal0"/>
    <w:rsid w:val="00D95F0D"/>
    <w:pPr>
      <w:widowControl w:val="0"/>
      <w:autoSpaceDE w:val="0"/>
      <w:autoSpaceDN w:val="0"/>
      <w:adjustRightInd w:val="0"/>
      <w:ind w:firstLine="720"/>
    </w:pPr>
    <w:rPr>
      <w:rFonts w:ascii="Arial" w:hAnsi="Arial" w:cs="Arial"/>
    </w:rPr>
  </w:style>
  <w:style w:type="character" w:customStyle="1" w:styleId="af4">
    <w:name w:val="Название Знак"/>
    <w:link w:val="af3"/>
    <w:uiPriority w:val="10"/>
    <w:rsid w:val="00D95F0D"/>
    <w:rPr>
      <w:b/>
      <w:sz w:val="28"/>
      <w:lang w:val="en-US" w:eastAsia="ru-RU" w:bidi="ar-SA"/>
    </w:rPr>
  </w:style>
  <w:style w:type="character" w:customStyle="1" w:styleId="11">
    <w:name w:val="Знак Знак1"/>
    <w:locked/>
    <w:rsid w:val="00D95F0D"/>
    <w:rPr>
      <w:b/>
      <w:sz w:val="28"/>
      <w:lang w:val="en-US" w:eastAsia="ru-RU" w:bidi="ar-SA"/>
    </w:rPr>
  </w:style>
  <w:style w:type="paragraph" w:customStyle="1" w:styleId="210">
    <w:name w:val="Основной текст 21"/>
    <w:basedOn w:val="a"/>
    <w:rsid w:val="00442815"/>
    <w:pPr>
      <w:suppressAutoHyphens/>
      <w:spacing w:line="360" w:lineRule="auto"/>
      <w:jc w:val="both"/>
    </w:pPr>
    <w:rPr>
      <w:sz w:val="28"/>
      <w:lang w:eastAsia="ar-SA"/>
    </w:rPr>
  </w:style>
  <w:style w:type="paragraph" w:customStyle="1" w:styleId="af6">
    <w:name w:val="Знак"/>
    <w:basedOn w:val="a"/>
    <w:rsid w:val="0013539C"/>
    <w:pPr>
      <w:spacing w:after="160" w:line="240" w:lineRule="exact"/>
    </w:pPr>
    <w:rPr>
      <w:rFonts w:ascii="Verdana" w:hAnsi="Verdana"/>
      <w:sz w:val="20"/>
      <w:szCs w:val="20"/>
      <w:lang w:val="en-US" w:eastAsia="en-US"/>
    </w:rPr>
  </w:style>
  <w:style w:type="paragraph" w:customStyle="1" w:styleId="Pa3">
    <w:name w:val="Pa3"/>
    <w:basedOn w:val="a"/>
    <w:next w:val="a"/>
    <w:uiPriority w:val="99"/>
    <w:rsid w:val="00D55B6D"/>
    <w:pPr>
      <w:autoSpaceDE w:val="0"/>
      <w:autoSpaceDN w:val="0"/>
      <w:adjustRightInd w:val="0"/>
      <w:spacing w:line="221" w:lineRule="atLeast"/>
    </w:pPr>
    <w:rPr>
      <w:rFonts w:ascii="Univers" w:hAnsi="Univers"/>
    </w:rPr>
  </w:style>
  <w:style w:type="character" w:customStyle="1" w:styleId="apple-converted-space">
    <w:name w:val="apple-converted-space"/>
    <w:basedOn w:val="a0"/>
    <w:rsid w:val="00D55B6D"/>
  </w:style>
  <w:style w:type="paragraph" w:customStyle="1" w:styleId="af7">
    <w:name w:val="Знак"/>
    <w:basedOn w:val="a"/>
    <w:rsid w:val="00141F1F"/>
    <w:pPr>
      <w:spacing w:after="160" w:line="240" w:lineRule="exact"/>
    </w:pPr>
    <w:rPr>
      <w:rFonts w:ascii="Verdana" w:hAnsi="Verdana"/>
      <w:sz w:val="20"/>
      <w:szCs w:val="20"/>
      <w:lang w:val="en-US" w:eastAsia="en-US"/>
    </w:rPr>
  </w:style>
  <w:style w:type="paragraph" w:customStyle="1" w:styleId="western">
    <w:name w:val="western"/>
    <w:basedOn w:val="a"/>
    <w:rsid w:val="00141F1F"/>
    <w:pPr>
      <w:spacing w:before="100" w:beforeAutospacing="1" w:after="100" w:afterAutospacing="1"/>
    </w:pPr>
    <w:rPr>
      <w:rFonts w:ascii="Arial" w:hAnsi="Arial" w:cs="Arial"/>
      <w:color w:val="000000"/>
      <w:sz w:val="18"/>
      <w:szCs w:val="18"/>
    </w:rPr>
  </w:style>
  <w:style w:type="character" w:customStyle="1" w:styleId="FontStyle39">
    <w:name w:val="Font Style39"/>
    <w:rsid w:val="00141F1F"/>
    <w:rPr>
      <w:rFonts w:ascii="Times New Roman" w:hAnsi="Times New Roman" w:cs="Times New Roman"/>
      <w:sz w:val="26"/>
      <w:szCs w:val="26"/>
    </w:rPr>
  </w:style>
  <w:style w:type="character" w:styleId="af8">
    <w:name w:val="Hyperlink"/>
    <w:rsid w:val="00D451EF"/>
    <w:rPr>
      <w:color w:val="0000FF"/>
      <w:u w:val="single"/>
    </w:rPr>
  </w:style>
  <w:style w:type="character" w:customStyle="1" w:styleId="100">
    <w:name w:val="Стиль Масштаб знаков: 100%"/>
    <w:rsid w:val="00587342"/>
    <w:rPr>
      <w:w w:val="100"/>
    </w:rPr>
  </w:style>
  <w:style w:type="paragraph" w:styleId="25">
    <w:name w:val="Body Text First Indent 2"/>
    <w:basedOn w:val="a7"/>
    <w:link w:val="26"/>
    <w:rsid w:val="00587342"/>
    <w:pPr>
      <w:spacing w:after="120"/>
      <w:ind w:left="283" w:firstLine="210"/>
      <w:jc w:val="left"/>
    </w:pPr>
    <w:rPr>
      <w:sz w:val="24"/>
      <w:szCs w:val="24"/>
      <w:lang w:val="ru-RU"/>
    </w:rPr>
  </w:style>
  <w:style w:type="character" w:customStyle="1" w:styleId="a8">
    <w:name w:val="Основной текст с отступом Знак"/>
    <w:link w:val="a7"/>
    <w:rsid w:val="00587342"/>
    <w:rPr>
      <w:sz w:val="28"/>
      <w:lang w:val="en-US"/>
    </w:rPr>
  </w:style>
  <w:style w:type="character" w:customStyle="1" w:styleId="26">
    <w:name w:val="Красная строка 2 Знак"/>
    <w:link w:val="25"/>
    <w:rsid w:val="00587342"/>
    <w:rPr>
      <w:sz w:val="24"/>
      <w:szCs w:val="24"/>
      <w:lang w:val="en-US"/>
    </w:rPr>
  </w:style>
  <w:style w:type="paragraph" w:customStyle="1" w:styleId="12">
    <w:name w:val="1"/>
    <w:basedOn w:val="a"/>
    <w:rsid w:val="000C258E"/>
    <w:pPr>
      <w:spacing w:before="100" w:beforeAutospacing="1" w:after="100" w:afterAutospacing="1"/>
    </w:pPr>
    <w:rPr>
      <w:rFonts w:ascii="Tahoma" w:hAnsi="Tahoma"/>
      <w:sz w:val="20"/>
      <w:szCs w:val="20"/>
      <w:lang w:val="en-US" w:eastAsia="en-US"/>
    </w:rPr>
  </w:style>
  <w:style w:type="paragraph" w:customStyle="1" w:styleId="small">
    <w:name w:val="small"/>
    <w:basedOn w:val="a"/>
    <w:rsid w:val="00255057"/>
    <w:pPr>
      <w:spacing w:before="100" w:beforeAutospacing="1" w:after="100" w:afterAutospacing="1"/>
    </w:pPr>
    <w:rPr>
      <w:sz w:val="18"/>
      <w:szCs w:val="18"/>
    </w:rPr>
  </w:style>
  <w:style w:type="paragraph" w:customStyle="1" w:styleId="13">
    <w:name w:val="Без интервала1"/>
    <w:rsid w:val="005A4C8C"/>
    <w:rPr>
      <w:rFonts w:ascii="Calibri" w:hAnsi="Calibri" w:cs="Calibri"/>
      <w:sz w:val="22"/>
      <w:szCs w:val="22"/>
      <w:lang w:eastAsia="en-US"/>
    </w:rPr>
  </w:style>
  <w:style w:type="character" w:customStyle="1" w:styleId="ac">
    <w:name w:val="Верхний колонтитул Знак"/>
    <w:basedOn w:val="a0"/>
    <w:link w:val="ab"/>
    <w:uiPriority w:val="99"/>
    <w:rsid w:val="00327FAE"/>
  </w:style>
  <w:style w:type="paragraph" w:customStyle="1" w:styleId="Default">
    <w:name w:val="Default"/>
    <w:rsid w:val="000B134F"/>
    <w:pPr>
      <w:autoSpaceDE w:val="0"/>
      <w:autoSpaceDN w:val="0"/>
      <w:adjustRightInd w:val="0"/>
    </w:pPr>
    <w:rPr>
      <w:color w:val="000000"/>
      <w:sz w:val="24"/>
      <w:szCs w:val="24"/>
    </w:rPr>
  </w:style>
  <w:style w:type="character" w:customStyle="1" w:styleId="blk">
    <w:name w:val="blk"/>
    <w:uiPriority w:val="99"/>
    <w:rsid w:val="00B20AE0"/>
  </w:style>
  <w:style w:type="character" w:customStyle="1" w:styleId="aa">
    <w:name w:val="Основной текст Знак"/>
    <w:link w:val="a9"/>
    <w:uiPriority w:val="99"/>
    <w:rsid w:val="006C20A9"/>
    <w:rPr>
      <w:sz w:val="24"/>
    </w:rPr>
  </w:style>
  <w:style w:type="character" w:customStyle="1" w:styleId="22">
    <w:name w:val="Основной текст 2 Знак"/>
    <w:link w:val="21"/>
    <w:rsid w:val="006C20A9"/>
    <w:rPr>
      <w:sz w:val="24"/>
    </w:rPr>
  </w:style>
  <w:style w:type="character" w:customStyle="1" w:styleId="34">
    <w:name w:val="Основной текст с отступом 3 Знак"/>
    <w:link w:val="33"/>
    <w:uiPriority w:val="99"/>
    <w:rsid w:val="006C20A9"/>
    <w:rPr>
      <w:b/>
      <w:sz w:val="28"/>
    </w:rPr>
  </w:style>
  <w:style w:type="paragraph" w:customStyle="1" w:styleId="14">
    <w:name w:val="Без интервала1"/>
    <w:rsid w:val="00F55AC0"/>
    <w:rPr>
      <w:rFonts w:ascii="Calibri" w:hAnsi="Calibri" w:cs="Calibri"/>
      <w:sz w:val="22"/>
      <w:szCs w:val="22"/>
      <w:lang w:eastAsia="en-US"/>
    </w:rPr>
  </w:style>
  <w:style w:type="character" w:customStyle="1" w:styleId="af1">
    <w:name w:val="Подзаголовок Знак"/>
    <w:link w:val="af0"/>
    <w:rsid w:val="007C1F51"/>
    <w:rPr>
      <w:sz w:val="28"/>
      <w:lang w:val="en-US"/>
    </w:rPr>
  </w:style>
  <w:style w:type="character" w:customStyle="1" w:styleId="a6">
    <w:name w:val="Текст выноски Знак"/>
    <w:link w:val="a5"/>
    <w:semiHidden/>
    <w:rsid w:val="007C1F51"/>
    <w:rPr>
      <w:rFonts w:ascii="Tahoma" w:hAnsi="Tahoma" w:cs="Tahoma"/>
      <w:sz w:val="16"/>
      <w:szCs w:val="16"/>
    </w:rPr>
  </w:style>
  <w:style w:type="paragraph" w:customStyle="1" w:styleId="15">
    <w:name w:val="Абзац списка1"/>
    <w:basedOn w:val="a"/>
    <w:rsid w:val="00DF43B6"/>
    <w:pPr>
      <w:spacing w:after="160" w:line="256" w:lineRule="auto"/>
      <w:ind w:left="720"/>
      <w:contextualSpacing/>
    </w:pPr>
    <w:rPr>
      <w:rFonts w:ascii="Calibri" w:hAnsi="Calibri"/>
      <w:sz w:val="22"/>
      <w:szCs w:val="22"/>
      <w:lang w:eastAsia="en-US"/>
    </w:rPr>
  </w:style>
  <w:style w:type="character" w:customStyle="1" w:styleId="ntext2">
    <w:name w:val="ntext2"/>
    <w:rsid w:val="00DF43B6"/>
  </w:style>
  <w:style w:type="paragraph" w:customStyle="1" w:styleId="27">
    <w:name w:val="Абзац списка2"/>
    <w:basedOn w:val="a"/>
    <w:rsid w:val="00364237"/>
    <w:pPr>
      <w:spacing w:after="160" w:line="256" w:lineRule="auto"/>
      <w:ind w:left="720"/>
      <w:contextualSpacing/>
    </w:pPr>
    <w:rPr>
      <w:rFonts w:ascii="Calibri" w:hAnsi="Calibri"/>
      <w:sz w:val="22"/>
      <w:szCs w:val="22"/>
      <w:lang w:eastAsia="en-US"/>
    </w:rPr>
  </w:style>
  <w:style w:type="character" w:customStyle="1" w:styleId="10">
    <w:name w:val="Заголовок 1 Знак"/>
    <w:link w:val="1"/>
    <w:rsid w:val="0071720C"/>
    <w:rPr>
      <w:sz w:val="28"/>
    </w:rPr>
  </w:style>
  <w:style w:type="character" w:customStyle="1" w:styleId="20">
    <w:name w:val="Заголовок 2 Знак"/>
    <w:link w:val="2"/>
    <w:rsid w:val="0071720C"/>
    <w:rPr>
      <w:sz w:val="24"/>
    </w:rPr>
  </w:style>
  <w:style w:type="character" w:customStyle="1" w:styleId="30">
    <w:name w:val="Заголовок 3 Знак"/>
    <w:link w:val="3"/>
    <w:rsid w:val="0071720C"/>
    <w:rPr>
      <w:sz w:val="28"/>
    </w:rPr>
  </w:style>
  <w:style w:type="character" w:customStyle="1" w:styleId="40">
    <w:name w:val="Заголовок 4 Знак"/>
    <w:link w:val="4"/>
    <w:rsid w:val="0071720C"/>
    <w:rPr>
      <w:b/>
      <w:sz w:val="28"/>
    </w:rPr>
  </w:style>
  <w:style w:type="character" w:customStyle="1" w:styleId="50">
    <w:name w:val="Заголовок 5 Знак"/>
    <w:link w:val="5"/>
    <w:rsid w:val="0071720C"/>
    <w:rPr>
      <w:sz w:val="28"/>
    </w:rPr>
  </w:style>
  <w:style w:type="character" w:customStyle="1" w:styleId="60">
    <w:name w:val="Заголовок 6 Знак"/>
    <w:link w:val="6"/>
    <w:rsid w:val="0071720C"/>
    <w:rPr>
      <w:sz w:val="24"/>
    </w:rPr>
  </w:style>
  <w:style w:type="character" w:customStyle="1" w:styleId="70">
    <w:name w:val="Заголовок 7 Знак"/>
    <w:link w:val="7"/>
    <w:uiPriority w:val="99"/>
    <w:rsid w:val="0071720C"/>
    <w:rPr>
      <w:sz w:val="24"/>
    </w:rPr>
  </w:style>
  <w:style w:type="character" w:customStyle="1" w:styleId="80">
    <w:name w:val="Заголовок 8 Знак"/>
    <w:link w:val="8"/>
    <w:uiPriority w:val="99"/>
    <w:rsid w:val="0071720C"/>
    <w:rPr>
      <w:sz w:val="28"/>
    </w:rPr>
  </w:style>
  <w:style w:type="character" w:customStyle="1" w:styleId="90">
    <w:name w:val="Заголовок 9 Знак"/>
    <w:link w:val="9"/>
    <w:uiPriority w:val="99"/>
    <w:rsid w:val="0071720C"/>
    <w:rPr>
      <w:b/>
      <w:sz w:val="28"/>
    </w:rPr>
  </w:style>
  <w:style w:type="character" w:customStyle="1" w:styleId="32">
    <w:name w:val="Основной текст 3 Знак"/>
    <w:link w:val="31"/>
    <w:uiPriority w:val="99"/>
    <w:rsid w:val="0071720C"/>
    <w:rPr>
      <w:sz w:val="24"/>
    </w:rPr>
  </w:style>
  <w:style w:type="character" w:customStyle="1" w:styleId="24">
    <w:name w:val="Основной текст с отступом 2 Знак"/>
    <w:link w:val="23"/>
    <w:rsid w:val="0071720C"/>
    <w:rPr>
      <w:sz w:val="28"/>
    </w:rPr>
  </w:style>
  <w:style w:type="character" w:customStyle="1" w:styleId="af">
    <w:name w:val="Нижний колонтитул Знак"/>
    <w:link w:val="ae"/>
    <w:uiPriority w:val="99"/>
    <w:rsid w:val="0071720C"/>
  </w:style>
  <w:style w:type="paragraph" w:customStyle="1" w:styleId="af9">
    <w:name w:val="Знак"/>
    <w:basedOn w:val="a"/>
    <w:rsid w:val="0071720C"/>
    <w:pPr>
      <w:spacing w:after="160" w:line="240" w:lineRule="exact"/>
    </w:pPr>
    <w:rPr>
      <w:rFonts w:ascii="Verdana" w:hAnsi="Verdana"/>
      <w:sz w:val="20"/>
      <w:szCs w:val="20"/>
      <w:lang w:val="en-US" w:eastAsia="en-US"/>
    </w:rPr>
  </w:style>
  <w:style w:type="paragraph" w:customStyle="1" w:styleId="28">
    <w:name w:val="Без интервала2"/>
    <w:rsid w:val="0071720C"/>
    <w:rPr>
      <w:rFonts w:ascii="Calibri" w:hAnsi="Calibri" w:cs="Calibri"/>
      <w:sz w:val="22"/>
      <w:szCs w:val="22"/>
      <w:lang w:eastAsia="en-US"/>
    </w:rPr>
  </w:style>
  <w:style w:type="paragraph" w:customStyle="1" w:styleId="35">
    <w:name w:val="Абзац списка3"/>
    <w:basedOn w:val="a"/>
    <w:rsid w:val="0071720C"/>
    <w:pPr>
      <w:spacing w:after="160" w:line="259" w:lineRule="auto"/>
      <w:ind w:left="720"/>
      <w:contextualSpacing/>
    </w:pPr>
    <w:rPr>
      <w:rFonts w:ascii="Calibri" w:hAnsi="Calibri"/>
      <w:sz w:val="22"/>
      <w:szCs w:val="22"/>
      <w:lang w:eastAsia="en-US"/>
    </w:rPr>
  </w:style>
  <w:style w:type="character" w:customStyle="1" w:styleId="articleseparator">
    <w:name w:val="article_separator"/>
    <w:rsid w:val="0071720C"/>
    <w:rPr>
      <w:vanish w:val="0"/>
      <w:webHidden w:val="0"/>
      <w:specVanish w:val="0"/>
    </w:rPr>
  </w:style>
  <w:style w:type="paragraph" w:customStyle="1" w:styleId="afa">
    <w:name w:val="Знак"/>
    <w:basedOn w:val="a"/>
    <w:rsid w:val="00932F3E"/>
    <w:pPr>
      <w:spacing w:after="160" w:line="240" w:lineRule="exact"/>
    </w:pPr>
    <w:rPr>
      <w:rFonts w:ascii="Verdana" w:hAnsi="Verdana"/>
      <w:sz w:val="20"/>
      <w:szCs w:val="20"/>
      <w:lang w:val="en-US" w:eastAsia="en-US"/>
    </w:rPr>
  </w:style>
  <w:style w:type="paragraph" w:customStyle="1" w:styleId="36">
    <w:name w:val="Без интервала3"/>
    <w:rsid w:val="00932F3E"/>
    <w:rPr>
      <w:rFonts w:ascii="Calibri" w:hAnsi="Calibri" w:cs="Calibri"/>
      <w:sz w:val="22"/>
      <w:szCs w:val="22"/>
      <w:lang w:eastAsia="en-US"/>
    </w:rPr>
  </w:style>
  <w:style w:type="paragraph" w:customStyle="1" w:styleId="41">
    <w:name w:val="Абзац списка4"/>
    <w:basedOn w:val="a"/>
    <w:rsid w:val="00932F3E"/>
    <w:pPr>
      <w:spacing w:after="160" w:line="259" w:lineRule="auto"/>
      <w:ind w:left="720"/>
      <w:contextualSpacing/>
    </w:pPr>
    <w:rPr>
      <w:rFonts w:ascii="Calibri" w:hAnsi="Calibri"/>
      <w:sz w:val="22"/>
      <w:szCs w:val="22"/>
      <w:lang w:eastAsia="en-US"/>
    </w:rPr>
  </w:style>
  <w:style w:type="paragraph" w:customStyle="1" w:styleId="afb">
    <w:name w:val="Знак"/>
    <w:basedOn w:val="a"/>
    <w:rsid w:val="00054515"/>
    <w:pPr>
      <w:spacing w:after="160" w:line="240" w:lineRule="exact"/>
    </w:pPr>
    <w:rPr>
      <w:rFonts w:ascii="Verdana" w:hAnsi="Verdana"/>
      <w:sz w:val="20"/>
      <w:szCs w:val="20"/>
      <w:lang w:val="en-US" w:eastAsia="en-US"/>
    </w:rPr>
  </w:style>
  <w:style w:type="paragraph" w:customStyle="1" w:styleId="42">
    <w:name w:val="Без интервала4"/>
    <w:rsid w:val="00054515"/>
    <w:rPr>
      <w:rFonts w:ascii="Calibri" w:hAnsi="Calibri" w:cs="Calibri"/>
      <w:sz w:val="22"/>
      <w:szCs w:val="22"/>
      <w:lang w:eastAsia="en-US"/>
    </w:rPr>
  </w:style>
  <w:style w:type="paragraph" w:customStyle="1" w:styleId="51">
    <w:name w:val="Абзац списка5"/>
    <w:basedOn w:val="a"/>
    <w:rsid w:val="00054515"/>
    <w:pPr>
      <w:spacing w:after="160" w:line="259" w:lineRule="auto"/>
      <w:ind w:left="720"/>
      <w:contextualSpacing/>
    </w:pPr>
    <w:rPr>
      <w:rFonts w:ascii="Calibri" w:hAnsi="Calibri"/>
      <w:sz w:val="22"/>
      <w:szCs w:val="22"/>
      <w:lang w:eastAsia="en-US"/>
    </w:rPr>
  </w:style>
  <w:style w:type="character" w:customStyle="1" w:styleId="101">
    <w:name w:val="Основной текст + 10"/>
    <w:aliases w:val="5 pt,Курсив"/>
    <w:rsid w:val="00054515"/>
    <w:rPr>
      <w:rFonts w:ascii="Times New Roman" w:hAnsi="Times New Roman" w:cs="Times New Roman"/>
      <w:i/>
      <w:iCs/>
      <w:color w:val="000000"/>
      <w:spacing w:val="0"/>
      <w:w w:val="100"/>
      <w:position w:val="0"/>
      <w:sz w:val="21"/>
      <w:szCs w:val="21"/>
      <w:u w:val="none"/>
      <w:lang w:val="ru-RU" w:eastAsia="x-none"/>
    </w:rPr>
  </w:style>
  <w:style w:type="paragraph" w:customStyle="1" w:styleId="16">
    <w:name w:val="Основной текст1"/>
    <w:basedOn w:val="a"/>
    <w:rsid w:val="00054515"/>
    <w:pPr>
      <w:shd w:val="clear" w:color="auto" w:fill="FFFFFF"/>
      <w:spacing w:before="480" w:after="300" w:line="365" w:lineRule="exact"/>
      <w:jc w:val="both"/>
    </w:pPr>
    <w:rPr>
      <w:color w:val="000000"/>
      <w:sz w:val="31"/>
      <w:szCs w:val="31"/>
      <w:lang w:val="ru"/>
    </w:rPr>
  </w:style>
  <w:style w:type="paragraph" w:customStyle="1" w:styleId="102">
    <w:name w:val="Знак Знак10"/>
    <w:basedOn w:val="a"/>
    <w:uiPriority w:val="99"/>
    <w:rsid w:val="00054515"/>
    <w:pPr>
      <w:spacing w:before="100" w:beforeAutospacing="1" w:after="100" w:afterAutospacing="1"/>
    </w:pPr>
    <w:rPr>
      <w:rFonts w:ascii="Tahoma" w:hAnsi="Tahoma"/>
      <w:sz w:val="20"/>
      <w:szCs w:val="20"/>
      <w:lang w:val="en-US" w:eastAsia="en-US"/>
    </w:rPr>
  </w:style>
  <w:style w:type="paragraph" w:customStyle="1" w:styleId="pboth">
    <w:name w:val="pboth"/>
    <w:basedOn w:val="a"/>
    <w:rsid w:val="00054515"/>
    <w:pPr>
      <w:spacing w:before="100" w:beforeAutospacing="1" w:after="100" w:afterAutospacing="1"/>
    </w:pPr>
    <w:rPr>
      <w:rFonts w:ascii="Calibri" w:hAnsi="Calibri" w:cs="Calibri"/>
    </w:rPr>
  </w:style>
  <w:style w:type="character" w:styleId="afc">
    <w:name w:val="FollowedHyperlink"/>
    <w:uiPriority w:val="99"/>
    <w:unhideWhenUsed/>
    <w:rsid w:val="00BD3D5F"/>
    <w:rPr>
      <w:color w:val="954F72"/>
      <w:u w:val="single"/>
    </w:rPr>
  </w:style>
  <w:style w:type="paragraph" w:styleId="afd">
    <w:name w:val="No Spacing"/>
    <w:uiPriority w:val="1"/>
    <w:qFormat/>
    <w:rsid w:val="00BD3D5F"/>
    <w:rPr>
      <w:rFonts w:ascii="Calibri" w:hAnsi="Calibri" w:cs="Calibri"/>
      <w:sz w:val="22"/>
      <w:szCs w:val="22"/>
      <w:lang w:eastAsia="en-US"/>
    </w:rPr>
  </w:style>
  <w:style w:type="character" w:customStyle="1" w:styleId="ConsPlusNormal0">
    <w:name w:val="ConsPlusNormal Знак"/>
    <w:link w:val="ConsPlusNormal"/>
    <w:uiPriority w:val="99"/>
    <w:locked/>
    <w:rsid w:val="00BD3D5F"/>
    <w:rPr>
      <w:rFonts w:ascii="Arial" w:hAnsi="Arial" w:cs="Arial"/>
    </w:rPr>
  </w:style>
  <w:style w:type="paragraph" w:customStyle="1" w:styleId="52">
    <w:name w:val="Без интервала5"/>
    <w:uiPriority w:val="99"/>
    <w:rsid w:val="00BD3D5F"/>
    <w:rPr>
      <w:rFonts w:ascii="Calibri" w:hAnsi="Calibri" w:cs="Calibri"/>
      <w:sz w:val="22"/>
      <w:szCs w:val="22"/>
      <w:lang w:eastAsia="en-US"/>
    </w:rPr>
  </w:style>
  <w:style w:type="paragraph" w:customStyle="1" w:styleId="61">
    <w:name w:val="Абзац списка6"/>
    <w:basedOn w:val="a"/>
    <w:uiPriority w:val="99"/>
    <w:rsid w:val="00BD3D5F"/>
    <w:pPr>
      <w:spacing w:after="160" w:line="256" w:lineRule="auto"/>
      <w:ind w:left="720"/>
      <w:contextualSpacing/>
    </w:pPr>
    <w:rPr>
      <w:rFonts w:ascii="Calibri" w:hAnsi="Calibri"/>
      <w:sz w:val="22"/>
      <w:szCs w:val="22"/>
      <w:lang w:eastAsia="en-US"/>
    </w:rPr>
  </w:style>
  <w:style w:type="paragraph" w:customStyle="1" w:styleId="103">
    <w:name w:val="Знак Знак10 Знак Знак Знак Знак Знак Знак"/>
    <w:basedOn w:val="a"/>
    <w:uiPriority w:val="99"/>
    <w:rsid w:val="00BD3D5F"/>
    <w:pPr>
      <w:spacing w:before="100" w:beforeAutospacing="1" w:after="100" w:afterAutospacing="1"/>
    </w:pPr>
    <w:rPr>
      <w:rFonts w:ascii="Tahoma" w:hAnsi="Tahoma"/>
      <w:sz w:val="20"/>
      <w:szCs w:val="20"/>
      <w:lang w:val="en-US" w:eastAsia="en-US"/>
    </w:rPr>
  </w:style>
  <w:style w:type="paragraph" w:customStyle="1" w:styleId="Standard">
    <w:name w:val="Standard"/>
    <w:rsid w:val="00BD3D5F"/>
    <w:pPr>
      <w:widowControl w:val="0"/>
      <w:suppressAutoHyphens/>
      <w:autoSpaceDN w:val="0"/>
    </w:pPr>
    <w:rPr>
      <w:rFonts w:eastAsia="Andale Sans UI" w:cs="Tahoma"/>
      <w:kern w:val="3"/>
      <w:sz w:val="24"/>
      <w:szCs w:val="24"/>
      <w:lang w:val="de-DE" w:eastAsia="ja-JP" w:bidi="fa-IR"/>
    </w:rPr>
  </w:style>
  <w:style w:type="paragraph" w:customStyle="1" w:styleId="Textbody">
    <w:name w:val="Text body"/>
    <w:basedOn w:val="Standard"/>
    <w:rsid w:val="00BD3D5F"/>
    <w:pPr>
      <w:spacing w:after="120"/>
    </w:pPr>
  </w:style>
  <w:style w:type="paragraph" w:customStyle="1" w:styleId="afe">
    <w:name w:val="Обычный + по ширине"/>
    <w:aliases w:val="Первая строка:  1,25 см,Обычный + 14 пт,По ширине"/>
    <w:basedOn w:val="a"/>
    <w:rsid w:val="00BD3D5F"/>
    <w:pPr>
      <w:ind w:firstLine="720"/>
      <w:jc w:val="both"/>
    </w:pPr>
  </w:style>
  <w:style w:type="character" w:styleId="aff">
    <w:name w:val="Emphasis"/>
    <w:uiPriority w:val="20"/>
    <w:qFormat/>
    <w:rsid w:val="00BD3D5F"/>
    <w:rPr>
      <w:i/>
      <w:iCs/>
    </w:rPr>
  </w:style>
  <w:style w:type="paragraph" w:customStyle="1" w:styleId="aff0">
    <w:name w:val="Знак"/>
    <w:basedOn w:val="a"/>
    <w:rsid w:val="00D57A07"/>
    <w:pPr>
      <w:spacing w:after="160" w:line="240" w:lineRule="exact"/>
    </w:pPr>
    <w:rPr>
      <w:rFonts w:ascii="Verdana" w:hAnsi="Verdana"/>
      <w:sz w:val="20"/>
      <w:szCs w:val="20"/>
      <w:lang w:val="en-US" w:eastAsia="en-US"/>
    </w:rPr>
  </w:style>
  <w:style w:type="paragraph" w:customStyle="1" w:styleId="62">
    <w:name w:val="Без интервала6"/>
    <w:rsid w:val="00D57A07"/>
    <w:rPr>
      <w:rFonts w:ascii="Calibri" w:hAnsi="Calibri" w:cs="Calibri"/>
      <w:sz w:val="22"/>
      <w:szCs w:val="22"/>
      <w:lang w:eastAsia="en-US"/>
    </w:rPr>
  </w:style>
  <w:style w:type="paragraph" w:customStyle="1" w:styleId="71">
    <w:name w:val="Абзац списка7"/>
    <w:basedOn w:val="a"/>
    <w:rsid w:val="00D57A07"/>
    <w:pPr>
      <w:spacing w:after="160" w:line="259" w:lineRule="auto"/>
      <w:ind w:left="720"/>
      <w:contextualSpacing/>
    </w:pPr>
    <w:rPr>
      <w:rFonts w:ascii="Calibri" w:hAnsi="Calibri"/>
      <w:sz w:val="22"/>
      <w:szCs w:val="22"/>
      <w:lang w:eastAsia="en-US"/>
    </w:rPr>
  </w:style>
  <w:style w:type="paragraph" w:customStyle="1" w:styleId="104">
    <w:name w:val="Знак Знак10"/>
    <w:basedOn w:val="a"/>
    <w:rsid w:val="00D57A07"/>
    <w:pPr>
      <w:spacing w:before="100" w:beforeAutospacing="1" w:after="100" w:afterAutospacing="1"/>
    </w:pPr>
    <w:rPr>
      <w:rFonts w:ascii="Tahoma" w:hAnsi="Tahoma"/>
      <w:sz w:val="20"/>
      <w:szCs w:val="20"/>
      <w:lang w:val="en-US" w:eastAsia="en-US"/>
    </w:rPr>
  </w:style>
  <w:style w:type="paragraph" w:customStyle="1" w:styleId="105">
    <w:name w:val="Знак Знак10 Знак Знак Знак Знак Знак Знак"/>
    <w:basedOn w:val="a"/>
    <w:rsid w:val="00D57A07"/>
    <w:pPr>
      <w:spacing w:before="100" w:beforeAutospacing="1" w:after="100" w:afterAutospacing="1"/>
    </w:pPr>
    <w:rPr>
      <w:rFonts w:ascii="Tahoma" w:hAnsi="Tahoma"/>
      <w:sz w:val="20"/>
      <w:szCs w:val="20"/>
      <w:lang w:val="en-US" w:eastAsia="en-US"/>
    </w:rPr>
  </w:style>
  <w:style w:type="paragraph" w:customStyle="1" w:styleId="first">
    <w:name w:val="first"/>
    <w:basedOn w:val="a"/>
    <w:rsid w:val="00D57A07"/>
    <w:pPr>
      <w:spacing w:before="100" w:beforeAutospacing="1" w:after="100" w:afterAutospacing="1"/>
    </w:pPr>
  </w:style>
  <w:style w:type="paragraph" w:customStyle="1" w:styleId="headertext">
    <w:name w:val="headertext"/>
    <w:basedOn w:val="a"/>
    <w:rsid w:val="00D57A07"/>
    <w:pPr>
      <w:spacing w:before="100" w:beforeAutospacing="1" w:after="100" w:afterAutospacing="1"/>
    </w:pPr>
  </w:style>
  <w:style w:type="paragraph" w:customStyle="1" w:styleId="aff1">
    <w:name w:val="Знак"/>
    <w:basedOn w:val="a"/>
    <w:rsid w:val="00CE4DA4"/>
    <w:pPr>
      <w:spacing w:after="160" w:line="240" w:lineRule="exact"/>
    </w:pPr>
    <w:rPr>
      <w:rFonts w:ascii="Verdana" w:hAnsi="Verdana"/>
      <w:sz w:val="20"/>
      <w:szCs w:val="20"/>
      <w:lang w:val="en-US" w:eastAsia="en-US"/>
    </w:rPr>
  </w:style>
  <w:style w:type="paragraph" w:customStyle="1" w:styleId="72">
    <w:name w:val="Без интервала7"/>
    <w:rsid w:val="00CE4DA4"/>
    <w:rPr>
      <w:rFonts w:ascii="Calibri" w:hAnsi="Calibri" w:cs="Calibri"/>
      <w:sz w:val="22"/>
      <w:szCs w:val="22"/>
      <w:lang w:eastAsia="en-US"/>
    </w:rPr>
  </w:style>
  <w:style w:type="paragraph" w:customStyle="1" w:styleId="81">
    <w:name w:val="Абзац списка8"/>
    <w:basedOn w:val="a"/>
    <w:rsid w:val="00CE4DA4"/>
    <w:pPr>
      <w:spacing w:after="160" w:line="259" w:lineRule="auto"/>
      <w:ind w:left="720"/>
      <w:contextualSpacing/>
    </w:pPr>
    <w:rPr>
      <w:rFonts w:ascii="Calibri" w:hAnsi="Calibri"/>
      <w:sz w:val="22"/>
      <w:szCs w:val="22"/>
      <w:lang w:eastAsia="en-US"/>
    </w:rPr>
  </w:style>
  <w:style w:type="paragraph" w:customStyle="1" w:styleId="106">
    <w:name w:val="Знак Знак10"/>
    <w:basedOn w:val="a"/>
    <w:rsid w:val="00CE4DA4"/>
    <w:pPr>
      <w:spacing w:before="100" w:beforeAutospacing="1" w:after="100" w:afterAutospacing="1"/>
    </w:pPr>
    <w:rPr>
      <w:rFonts w:ascii="Tahoma" w:hAnsi="Tahoma"/>
      <w:sz w:val="20"/>
      <w:szCs w:val="20"/>
      <w:lang w:val="en-US" w:eastAsia="en-US"/>
    </w:rPr>
  </w:style>
  <w:style w:type="paragraph" w:customStyle="1" w:styleId="107">
    <w:name w:val="Знак Знак10 Знак Знак Знак Знак Знак Знак"/>
    <w:basedOn w:val="a"/>
    <w:rsid w:val="00CE4DA4"/>
    <w:pPr>
      <w:spacing w:before="100" w:beforeAutospacing="1" w:after="100" w:afterAutospacing="1"/>
    </w:pPr>
    <w:rPr>
      <w:rFonts w:ascii="Tahoma" w:hAnsi="Tahoma"/>
      <w:sz w:val="20"/>
      <w:szCs w:val="20"/>
      <w:lang w:val="en-US" w:eastAsia="en-US"/>
    </w:rPr>
  </w:style>
  <w:style w:type="paragraph" w:styleId="aff2">
    <w:name w:val="List Paragraph"/>
    <w:basedOn w:val="a"/>
    <w:uiPriority w:val="34"/>
    <w:qFormat/>
    <w:rsid w:val="00CE4DA4"/>
    <w:pPr>
      <w:suppressAutoHyphens/>
      <w:spacing w:after="200" w:line="276" w:lineRule="auto"/>
      <w:ind w:left="720"/>
    </w:pPr>
    <w:rPr>
      <w:rFonts w:ascii="Calibri" w:eastAsia="Calibri" w:hAnsi="Calibri" w:cs="Calibri"/>
      <w:sz w:val="22"/>
      <w:szCs w:val="22"/>
      <w:lang w:eastAsia="ar-SA"/>
    </w:rPr>
  </w:style>
  <w:style w:type="character" w:customStyle="1" w:styleId="BodyTextChar1">
    <w:name w:val="Body Text Char1"/>
    <w:locked/>
    <w:rsid w:val="00CE4DA4"/>
    <w:rPr>
      <w:spacing w:val="1"/>
      <w:sz w:val="25"/>
    </w:rPr>
  </w:style>
  <w:style w:type="paragraph" w:customStyle="1" w:styleId="aff3">
    <w:name w:val="Знак"/>
    <w:basedOn w:val="a"/>
    <w:rsid w:val="00E0055D"/>
    <w:pPr>
      <w:spacing w:after="160" w:line="240" w:lineRule="exact"/>
    </w:pPr>
    <w:rPr>
      <w:rFonts w:ascii="Verdana" w:hAnsi="Verdana"/>
      <w:sz w:val="20"/>
      <w:szCs w:val="20"/>
      <w:lang w:val="en-US" w:eastAsia="en-US"/>
    </w:rPr>
  </w:style>
  <w:style w:type="paragraph" w:customStyle="1" w:styleId="82">
    <w:name w:val="Без интервала8"/>
    <w:rsid w:val="00E0055D"/>
    <w:rPr>
      <w:rFonts w:ascii="Calibri" w:hAnsi="Calibri" w:cs="Calibri"/>
      <w:sz w:val="22"/>
      <w:szCs w:val="22"/>
      <w:lang w:eastAsia="en-US"/>
    </w:rPr>
  </w:style>
  <w:style w:type="paragraph" w:customStyle="1" w:styleId="91">
    <w:name w:val="Абзац списка9"/>
    <w:basedOn w:val="a"/>
    <w:rsid w:val="00E0055D"/>
    <w:pPr>
      <w:spacing w:after="160" w:line="259" w:lineRule="auto"/>
      <w:ind w:left="720"/>
      <w:contextualSpacing/>
    </w:pPr>
    <w:rPr>
      <w:rFonts w:ascii="Calibri" w:hAnsi="Calibri"/>
      <w:sz w:val="22"/>
      <w:szCs w:val="22"/>
      <w:lang w:eastAsia="en-US"/>
    </w:rPr>
  </w:style>
  <w:style w:type="paragraph" w:customStyle="1" w:styleId="108">
    <w:name w:val="Знак Знак10"/>
    <w:basedOn w:val="a"/>
    <w:rsid w:val="00E0055D"/>
    <w:pPr>
      <w:spacing w:before="100" w:beforeAutospacing="1" w:after="100" w:afterAutospacing="1"/>
    </w:pPr>
    <w:rPr>
      <w:rFonts w:ascii="Tahoma" w:hAnsi="Tahoma"/>
      <w:sz w:val="20"/>
      <w:szCs w:val="20"/>
      <w:lang w:val="en-US" w:eastAsia="en-US"/>
    </w:rPr>
  </w:style>
  <w:style w:type="paragraph" w:customStyle="1" w:styleId="109">
    <w:name w:val="Знак Знак10 Знак Знак Знак Знак Знак Знак"/>
    <w:basedOn w:val="a"/>
    <w:rsid w:val="00E0055D"/>
    <w:pPr>
      <w:spacing w:before="100" w:beforeAutospacing="1" w:after="100" w:afterAutospacing="1"/>
    </w:pPr>
    <w:rPr>
      <w:rFonts w:ascii="Tahoma" w:hAnsi="Tahoma"/>
      <w:sz w:val="20"/>
      <w:szCs w:val="20"/>
      <w:lang w:val="en-US" w:eastAsia="en-US"/>
    </w:rPr>
  </w:style>
  <w:style w:type="paragraph" w:customStyle="1" w:styleId="s1">
    <w:name w:val="s_1"/>
    <w:basedOn w:val="a"/>
    <w:rsid w:val="00E0055D"/>
    <w:pPr>
      <w:spacing w:before="100" w:beforeAutospacing="1" w:after="100" w:afterAutospacing="1"/>
    </w:pPr>
  </w:style>
  <w:style w:type="character" w:customStyle="1" w:styleId="Bodytext2">
    <w:name w:val="Body text (2)_"/>
    <w:rsid w:val="00E0055D"/>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E005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9962">
      <w:bodyDiv w:val="1"/>
      <w:marLeft w:val="0"/>
      <w:marRight w:val="0"/>
      <w:marTop w:val="0"/>
      <w:marBottom w:val="0"/>
      <w:divBdr>
        <w:top w:val="none" w:sz="0" w:space="0" w:color="auto"/>
        <w:left w:val="none" w:sz="0" w:space="0" w:color="auto"/>
        <w:bottom w:val="none" w:sz="0" w:space="0" w:color="auto"/>
        <w:right w:val="none" w:sz="0" w:space="0" w:color="auto"/>
      </w:divBdr>
      <w:divsChild>
        <w:div w:id="1944339164">
          <w:marLeft w:val="0"/>
          <w:marRight w:val="0"/>
          <w:marTop w:val="0"/>
          <w:marBottom w:val="150"/>
          <w:divBdr>
            <w:top w:val="none" w:sz="0" w:space="0" w:color="auto"/>
            <w:left w:val="none" w:sz="0" w:space="0" w:color="auto"/>
            <w:bottom w:val="none" w:sz="0" w:space="0" w:color="auto"/>
            <w:right w:val="none" w:sz="0" w:space="0" w:color="auto"/>
          </w:divBdr>
        </w:div>
      </w:divsChild>
    </w:div>
    <w:div w:id="850602315">
      <w:bodyDiv w:val="1"/>
      <w:marLeft w:val="0"/>
      <w:marRight w:val="0"/>
      <w:marTop w:val="0"/>
      <w:marBottom w:val="0"/>
      <w:divBdr>
        <w:top w:val="none" w:sz="0" w:space="0" w:color="auto"/>
        <w:left w:val="none" w:sz="0" w:space="0" w:color="auto"/>
        <w:bottom w:val="none" w:sz="0" w:space="0" w:color="auto"/>
        <w:right w:val="none" w:sz="0" w:space="0" w:color="auto"/>
      </w:divBdr>
      <w:divsChild>
        <w:div w:id="690424007">
          <w:marLeft w:val="0"/>
          <w:marRight w:val="0"/>
          <w:marTop w:val="0"/>
          <w:marBottom w:val="15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sChild>
        <w:div w:id="747268716">
          <w:marLeft w:val="0"/>
          <w:marRight w:val="0"/>
          <w:marTop w:val="0"/>
          <w:marBottom w:val="150"/>
          <w:divBdr>
            <w:top w:val="none" w:sz="0" w:space="0" w:color="auto"/>
            <w:left w:val="none" w:sz="0" w:space="0" w:color="auto"/>
            <w:bottom w:val="none" w:sz="0" w:space="0" w:color="auto"/>
            <w:right w:val="none" w:sz="0" w:space="0" w:color="auto"/>
          </w:divBdr>
        </w:div>
      </w:divsChild>
    </w:div>
    <w:div w:id="1292441260">
      <w:bodyDiv w:val="1"/>
      <w:marLeft w:val="0"/>
      <w:marRight w:val="0"/>
      <w:marTop w:val="0"/>
      <w:marBottom w:val="0"/>
      <w:divBdr>
        <w:top w:val="none" w:sz="0" w:space="0" w:color="auto"/>
        <w:left w:val="none" w:sz="0" w:space="0" w:color="auto"/>
        <w:bottom w:val="none" w:sz="0" w:space="0" w:color="auto"/>
        <w:right w:val="none" w:sz="0" w:space="0" w:color="auto"/>
      </w:divBdr>
    </w:div>
    <w:div w:id="1570650591">
      <w:bodyDiv w:val="1"/>
      <w:marLeft w:val="0"/>
      <w:marRight w:val="0"/>
      <w:marTop w:val="0"/>
      <w:marBottom w:val="0"/>
      <w:divBdr>
        <w:top w:val="none" w:sz="0" w:space="0" w:color="auto"/>
        <w:left w:val="none" w:sz="0" w:space="0" w:color="auto"/>
        <w:bottom w:val="none" w:sz="0" w:space="0" w:color="auto"/>
        <w:right w:val="none" w:sz="0" w:space="0" w:color="auto"/>
      </w:divBdr>
    </w:div>
    <w:div w:id="1832015002">
      <w:bodyDiv w:val="1"/>
      <w:marLeft w:val="0"/>
      <w:marRight w:val="0"/>
      <w:marTop w:val="0"/>
      <w:marBottom w:val="0"/>
      <w:divBdr>
        <w:top w:val="none" w:sz="0" w:space="0" w:color="auto"/>
        <w:left w:val="none" w:sz="0" w:space="0" w:color="auto"/>
        <w:bottom w:val="none" w:sz="0" w:space="0" w:color="auto"/>
        <w:right w:val="none" w:sz="0" w:space="0" w:color="auto"/>
      </w:divBdr>
      <w:divsChild>
        <w:div w:id="1567186540">
          <w:marLeft w:val="0"/>
          <w:marRight w:val="0"/>
          <w:marTop w:val="0"/>
          <w:marBottom w:val="150"/>
          <w:divBdr>
            <w:top w:val="none" w:sz="0" w:space="0" w:color="auto"/>
            <w:left w:val="none" w:sz="0" w:space="0" w:color="auto"/>
            <w:bottom w:val="none" w:sz="0" w:space="0" w:color="auto"/>
            <w:right w:val="none" w:sz="0" w:space="0" w:color="auto"/>
          </w:divBdr>
        </w:div>
      </w:divsChild>
    </w:div>
    <w:div w:id="1907762892">
      <w:bodyDiv w:val="1"/>
      <w:marLeft w:val="0"/>
      <w:marRight w:val="0"/>
      <w:marTop w:val="0"/>
      <w:marBottom w:val="0"/>
      <w:divBdr>
        <w:top w:val="none" w:sz="0" w:space="0" w:color="auto"/>
        <w:left w:val="none" w:sz="0" w:space="0" w:color="auto"/>
        <w:bottom w:val="none" w:sz="0" w:space="0" w:color="auto"/>
        <w:right w:val="none" w:sz="0" w:space="0" w:color="auto"/>
      </w:divBdr>
    </w:div>
    <w:div w:id="1934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58564B0D387404FE615CC29A1A40D9CBEF1A03E48A0CD09AC15J9s1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3358564B0D387404FE615CC29A1A40D9FBEFEA6301BF7CF58F91B94355C6D517CB20FA09890JAs4G" TargetMode="External"/><Relationship Id="rId4" Type="http://schemas.openxmlformats.org/officeDocument/2006/relationships/settings" Target="settings.xml"/><Relationship Id="rId9" Type="http://schemas.openxmlformats.org/officeDocument/2006/relationships/hyperlink" Target="consultantplus://offline/ref=03358564B0D387404FE615CC29A1A40D9FB0F5A03019F7CF58F91B94355C6D517CB20FA29E96A356JC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A2D57-BDEE-48DC-BD8F-7A9AA7E5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14767</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98742</CharactersWithSpaces>
  <SharedDoc>false</SharedDoc>
  <HLinks>
    <vt:vector size="66" baseType="variant">
      <vt:variant>
        <vt:i4>3145785</vt:i4>
      </vt:variant>
      <vt:variant>
        <vt:i4>36</vt:i4>
      </vt:variant>
      <vt:variant>
        <vt:i4>0</vt:i4>
      </vt:variant>
      <vt:variant>
        <vt:i4>5</vt:i4>
      </vt:variant>
      <vt:variant>
        <vt:lpwstr>consultantplus://offline/ref=FC1DC597442A72F71D33944AC8E3E30A5B2F00507D98977E844A43A8251A28C8D846B8E2AAA146FAFCT6L</vt:lpwstr>
      </vt:variant>
      <vt:variant>
        <vt:lpwstr/>
      </vt:variant>
      <vt:variant>
        <vt:i4>5767169</vt:i4>
      </vt:variant>
      <vt:variant>
        <vt:i4>33</vt:i4>
      </vt:variant>
      <vt:variant>
        <vt:i4>0</vt:i4>
      </vt:variant>
      <vt:variant>
        <vt:i4>5</vt:i4>
      </vt:variant>
      <vt:variant>
        <vt:lpwstr>consultantplus://offline/ref=0F1BD7540E2236F61DBA92A43C6ACE66F9231EFD8F4ED32416F174B62387902D5C8BEE31A8678A6EE4574EH4Y4M</vt:lpwstr>
      </vt:variant>
      <vt:variant>
        <vt:lpwstr/>
      </vt:variant>
      <vt:variant>
        <vt:i4>5701727</vt:i4>
      </vt:variant>
      <vt:variant>
        <vt:i4>30</vt:i4>
      </vt:variant>
      <vt:variant>
        <vt:i4>0</vt:i4>
      </vt:variant>
      <vt:variant>
        <vt:i4>5</vt:i4>
      </vt:variant>
      <vt:variant>
        <vt:lpwstr>consultantplus://offline/ref=917050901912C5CE94605FF976B861DA600BC2DF29D7AF2D506065F4C86896198267B9394C11B0D48A82FCM7X1O</vt:lpwstr>
      </vt:variant>
      <vt:variant>
        <vt:lpwstr/>
      </vt:variant>
      <vt:variant>
        <vt:i4>1245269</vt:i4>
      </vt:variant>
      <vt:variant>
        <vt:i4>27</vt:i4>
      </vt:variant>
      <vt:variant>
        <vt:i4>0</vt:i4>
      </vt:variant>
      <vt:variant>
        <vt:i4>5</vt:i4>
      </vt:variant>
      <vt:variant>
        <vt:lpwstr>http://www.portal.ru/</vt:lpwstr>
      </vt:variant>
      <vt:variant>
        <vt:lpwstr/>
      </vt:variant>
      <vt:variant>
        <vt:i4>2228322</vt:i4>
      </vt:variant>
      <vt:variant>
        <vt:i4>18</vt:i4>
      </vt:variant>
      <vt:variant>
        <vt:i4>0</vt:i4>
      </vt:variant>
      <vt:variant>
        <vt:i4>5</vt:i4>
      </vt:variant>
      <vt:variant>
        <vt:lpwstr>consultantplus://offline/ref=57FE5AA552A57250B5CCE338CF1F2BD26A003B1BBDE3C209421F668932CEE886EF135769B489108CmF6AM</vt:lpwstr>
      </vt:variant>
      <vt:variant>
        <vt:lpwstr/>
      </vt:variant>
      <vt:variant>
        <vt:i4>1245268</vt:i4>
      </vt:variant>
      <vt:variant>
        <vt:i4>15</vt:i4>
      </vt:variant>
      <vt:variant>
        <vt:i4>0</vt:i4>
      </vt:variant>
      <vt:variant>
        <vt:i4>5</vt:i4>
      </vt:variant>
      <vt:variant>
        <vt:lpwstr>consultantplus://offline/ref=57FE5AA552A57250B5CCE338CF1F2BD26A003B1BBDE3C209421F668932CEE886EF135769B4m86CM</vt:lpwstr>
      </vt:variant>
      <vt:variant>
        <vt:lpwstr/>
      </vt:variant>
      <vt:variant>
        <vt:i4>65619</vt:i4>
      </vt:variant>
      <vt:variant>
        <vt:i4>12</vt:i4>
      </vt:variant>
      <vt:variant>
        <vt:i4>0</vt:i4>
      </vt:variant>
      <vt:variant>
        <vt:i4>5</vt:i4>
      </vt:variant>
      <vt:variant>
        <vt:lpwstr>consultantplus://offline/ref=D4F634E643726E97BA05E2726B9DF731CEBE4B426AA8CD96434A539870uFLAI</vt:lpwstr>
      </vt:variant>
      <vt:variant>
        <vt:lpwstr/>
      </vt:variant>
      <vt:variant>
        <vt:i4>65619</vt:i4>
      </vt:variant>
      <vt:variant>
        <vt:i4>9</vt:i4>
      </vt:variant>
      <vt:variant>
        <vt:i4>0</vt:i4>
      </vt:variant>
      <vt:variant>
        <vt:i4>5</vt:i4>
      </vt:variant>
      <vt:variant>
        <vt:lpwstr>consultantplus://offline/ref=D4F634E643726E97BA05E2726B9DF731CEBE4B426AA8CD96434A539870uFLAI</vt:lpwstr>
      </vt:variant>
      <vt:variant>
        <vt:lpwstr/>
      </vt:variant>
      <vt:variant>
        <vt:i4>3997793</vt:i4>
      </vt:variant>
      <vt:variant>
        <vt:i4>6</vt:i4>
      </vt:variant>
      <vt:variant>
        <vt:i4>0</vt:i4>
      </vt:variant>
      <vt:variant>
        <vt:i4>5</vt:i4>
      </vt:variant>
      <vt:variant>
        <vt:lpwstr>consultantplus://offline/ref=03358564B0D387404FE615CC29A1A40D9FBEFEA6301BF7CF58F91B94355C6D517CB20FA09890JAs4G</vt:lpwstr>
      </vt:variant>
      <vt:variant>
        <vt:lpwstr/>
      </vt:variant>
      <vt:variant>
        <vt:i4>6881382</vt:i4>
      </vt:variant>
      <vt:variant>
        <vt:i4>3</vt:i4>
      </vt:variant>
      <vt:variant>
        <vt:i4>0</vt:i4>
      </vt:variant>
      <vt:variant>
        <vt:i4>5</vt:i4>
      </vt:variant>
      <vt:variant>
        <vt:lpwstr>consultantplus://offline/ref=03358564B0D387404FE615CC29A1A40D9FB0F5A03019F7CF58F91B94355C6D517CB20FA29E96A356JCs5G</vt:lpwstr>
      </vt:variant>
      <vt:variant>
        <vt:lpwstr/>
      </vt:variant>
      <vt:variant>
        <vt:i4>327765</vt:i4>
      </vt:variant>
      <vt:variant>
        <vt:i4>0</vt:i4>
      </vt:variant>
      <vt:variant>
        <vt:i4>0</vt:i4>
      </vt:variant>
      <vt:variant>
        <vt:i4>5</vt:i4>
      </vt:variant>
      <vt:variant>
        <vt:lpwstr>consultantplus://offline/ref=03358564B0D387404FE615CC29A1A40D9CBEF1A03E48A0CD09AC15J9s1G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ksp3</cp:lastModifiedBy>
  <cp:revision>11</cp:revision>
  <cp:lastPrinted>2021-03-11T13:40:00Z</cp:lastPrinted>
  <dcterms:created xsi:type="dcterms:W3CDTF">2024-04-15T12:00:00Z</dcterms:created>
  <dcterms:modified xsi:type="dcterms:W3CDTF">2024-04-15T12:04:00Z</dcterms:modified>
</cp:coreProperties>
</file>