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1" w:rsidRDefault="000E460A" w:rsidP="000E460A">
      <w:pPr>
        <w:pStyle w:val="ab"/>
        <w:tabs>
          <w:tab w:val="clear" w:pos="4153"/>
          <w:tab w:val="clear" w:pos="8306"/>
        </w:tabs>
        <w:jc w:val="center"/>
        <w:rPr>
          <w:b/>
          <w:sz w:val="28"/>
          <w:szCs w:val="28"/>
        </w:rPr>
      </w:pPr>
      <w:r w:rsidRPr="00D54DB7">
        <w:rPr>
          <w:b/>
          <w:sz w:val="28"/>
          <w:szCs w:val="28"/>
        </w:rPr>
        <w:t>О</w:t>
      </w:r>
      <w:r w:rsidR="00E30251">
        <w:rPr>
          <w:b/>
          <w:sz w:val="28"/>
          <w:szCs w:val="28"/>
        </w:rPr>
        <w:t xml:space="preserve">ТЧЕТ </w:t>
      </w:r>
    </w:p>
    <w:p w:rsidR="00E30251" w:rsidRDefault="00E30251" w:rsidP="000E460A">
      <w:pPr>
        <w:pStyle w:val="ab"/>
        <w:tabs>
          <w:tab w:val="clear" w:pos="4153"/>
          <w:tab w:val="clear" w:pos="8306"/>
        </w:tabs>
        <w:jc w:val="center"/>
        <w:rPr>
          <w:b/>
          <w:sz w:val="28"/>
          <w:szCs w:val="28"/>
        </w:rPr>
      </w:pPr>
      <w:r>
        <w:rPr>
          <w:b/>
          <w:sz w:val="28"/>
          <w:szCs w:val="28"/>
        </w:rPr>
        <w:t xml:space="preserve">О РАБОТЕ КОНТРОЛЬНО-СЧЕТНОЙ ПАЛАТЫ </w:t>
      </w:r>
    </w:p>
    <w:p w:rsidR="00E30251" w:rsidRDefault="00E30251" w:rsidP="000E460A">
      <w:pPr>
        <w:pStyle w:val="ab"/>
        <w:tabs>
          <w:tab w:val="clear" w:pos="4153"/>
          <w:tab w:val="clear" w:pos="8306"/>
        </w:tabs>
        <w:jc w:val="center"/>
        <w:rPr>
          <w:b/>
          <w:sz w:val="28"/>
          <w:szCs w:val="28"/>
        </w:rPr>
      </w:pPr>
      <w:r>
        <w:rPr>
          <w:b/>
          <w:sz w:val="28"/>
          <w:szCs w:val="28"/>
        </w:rPr>
        <w:t>ГОРОДА КУРСКА ЗА 20</w:t>
      </w:r>
      <w:r w:rsidR="0087788C">
        <w:rPr>
          <w:b/>
          <w:sz w:val="28"/>
          <w:szCs w:val="28"/>
        </w:rPr>
        <w:t>2</w:t>
      </w:r>
      <w:r w:rsidR="00233B27">
        <w:rPr>
          <w:b/>
          <w:sz w:val="28"/>
          <w:szCs w:val="28"/>
        </w:rPr>
        <w:t>1</w:t>
      </w:r>
      <w:r>
        <w:rPr>
          <w:b/>
          <w:sz w:val="28"/>
          <w:szCs w:val="28"/>
        </w:rPr>
        <w:t xml:space="preserve"> ГОД</w:t>
      </w:r>
    </w:p>
    <w:p w:rsidR="00AF12BD" w:rsidRDefault="00AF12BD" w:rsidP="009040DA">
      <w:pPr>
        <w:jc w:val="center"/>
        <w:rPr>
          <w:color w:val="000000"/>
          <w:sz w:val="28"/>
          <w:szCs w:val="28"/>
          <w:shd w:val="clear" w:color="auto" w:fill="FFFFFF"/>
        </w:rPr>
      </w:pPr>
    </w:p>
    <w:p w:rsidR="00554CDD" w:rsidRDefault="009040DA" w:rsidP="009040DA">
      <w:pPr>
        <w:jc w:val="center"/>
        <w:rPr>
          <w:color w:val="000000"/>
          <w:sz w:val="28"/>
          <w:szCs w:val="28"/>
          <w:shd w:val="clear" w:color="auto" w:fill="FFFFFF"/>
        </w:rPr>
      </w:pPr>
      <w:r>
        <w:rPr>
          <w:color w:val="000000"/>
          <w:sz w:val="28"/>
          <w:szCs w:val="28"/>
          <w:shd w:val="clear" w:color="auto" w:fill="FFFFFF"/>
        </w:rPr>
        <w:t xml:space="preserve">(рассмотрен на </w:t>
      </w:r>
      <w:r w:rsidRPr="009040DA">
        <w:rPr>
          <w:color w:val="000000"/>
          <w:sz w:val="28"/>
          <w:szCs w:val="28"/>
          <w:shd w:val="clear" w:color="auto" w:fill="FFFFFF"/>
        </w:rPr>
        <w:t xml:space="preserve">заседании Курского городского Собрания </w:t>
      </w:r>
    </w:p>
    <w:p w:rsidR="00D57A07" w:rsidRPr="009040DA" w:rsidRDefault="009040DA" w:rsidP="009040DA">
      <w:pPr>
        <w:jc w:val="center"/>
        <w:rPr>
          <w:color w:val="000000"/>
          <w:sz w:val="28"/>
          <w:szCs w:val="28"/>
          <w:shd w:val="clear" w:color="auto" w:fill="FFFFFF"/>
        </w:rPr>
      </w:pPr>
      <w:r>
        <w:rPr>
          <w:color w:val="000000"/>
          <w:sz w:val="28"/>
          <w:szCs w:val="28"/>
          <w:shd w:val="clear" w:color="auto" w:fill="FFFFFF"/>
        </w:rPr>
        <w:t>5 апреля</w:t>
      </w:r>
      <w:r w:rsidRPr="009040DA">
        <w:rPr>
          <w:color w:val="000000"/>
          <w:sz w:val="28"/>
          <w:szCs w:val="28"/>
          <w:shd w:val="clear" w:color="auto" w:fill="FFFFFF"/>
        </w:rPr>
        <w:t xml:space="preserve"> 202</w:t>
      </w:r>
      <w:r>
        <w:rPr>
          <w:color w:val="000000"/>
          <w:sz w:val="28"/>
          <w:szCs w:val="28"/>
          <w:shd w:val="clear" w:color="auto" w:fill="FFFFFF"/>
        </w:rPr>
        <w:t>2</w:t>
      </w:r>
      <w:r w:rsidRPr="009040DA">
        <w:rPr>
          <w:color w:val="000000"/>
          <w:sz w:val="28"/>
          <w:szCs w:val="28"/>
          <w:shd w:val="clear" w:color="auto" w:fill="FFFFFF"/>
        </w:rPr>
        <w:t xml:space="preserve"> года)</w:t>
      </w:r>
    </w:p>
    <w:p w:rsidR="009040DA" w:rsidRDefault="009040DA" w:rsidP="009040DA">
      <w:pPr>
        <w:ind w:firstLine="709"/>
        <w:jc w:val="center"/>
        <w:rPr>
          <w:sz w:val="28"/>
          <w:szCs w:val="28"/>
        </w:rPr>
      </w:pPr>
    </w:p>
    <w:p w:rsidR="00AF12BD" w:rsidRDefault="00AF12BD" w:rsidP="009040DA">
      <w:pPr>
        <w:ind w:firstLine="709"/>
        <w:jc w:val="center"/>
        <w:rPr>
          <w:sz w:val="28"/>
          <w:szCs w:val="28"/>
        </w:rPr>
      </w:pPr>
    </w:p>
    <w:p w:rsidR="00284E82" w:rsidRPr="009040DA" w:rsidRDefault="00284E82" w:rsidP="009040DA">
      <w:pPr>
        <w:ind w:firstLine="709"/>
        <w:jc w:val="center"/>
        <w:rPr>
          <w:sz w:val="28"/>
          <w:szCs w:val="28"/>
        </w:rPr>
      </w:pPr>
      <w:bookmarkStart w:id="0" w:name="_GoBack"/>
      <w:bookmarkEnd w:id="0"/>
    </w:p>
    <w:p w:rsidR="00D57A07" w:rsidRPr="009E30BB" w:rsidRDefault="00D57A07" w:rsidP="00F91D71">
      <w:pPr>
        <w:ind w:firstLine="709"/>
        <w:jc w:val="both"/>
        <w:rPr>
          <w:sz w:val="28"/>
          <w:szCs w:val="28"/>
        </w:rPr>
      </w:pPr>
      <w:r w:rsidRPr="009040DA">
        <w:rPr>
          <w:sz w:val="28"/>
          <w:szCs w:val="28"/>
        </w:rPr>
        <w:t>Настоящий</w:t>
      </w:r>
      <w:r w:rsidRPr="009E30BB">
        <w:rPr>
          <w:sz w:val="28"/>
          <w:szCs w:val="28"/>
        </w:rPr>
        <w:t xml:space="preserve"> отчет о работе Контрольно-счетной палаты города Курска в 20</w:t>
      </w:r>
      <w:r>
        <w:rPr>
          <w:sz w:val="28"/>
          <w:szCs w:val="28"/>
        </w:rPr>
        <w:t>21</w:t>
      </w:r>
      <w:r w:rsidRPr="009E30BB">
        <w:rPr>
          <w:sz w:val="28"/>
          <w:szCs w:val="28"/>
        </w:rPr>
        <w:t xml:space="preserve"> году (далее – отчет) подготовлен и представляется Курскому городскому Собранию в соответствии со </w:t>
      </w:r>
      <w:r>
        <w:rPr>
          <w:sz w:val="28"/>
          <w:szCs w:val="28"/>
        </w:rPr>
        <w:t xml:space="preserve">статьей </w:t>
      </w:r>
      <w:r w:rsidRPr="009E30BB">
        <w:rPr>
          <w:sz w:val="28"/>
          <w:szCs w:val="28"/>
        </w:rPr>
        <w:t>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w:t>
      </w:r>
      <w:r>
        <w:rPr>
          <w:sz w:val="28"/>
          <w:szCs w:val="28"/>
        </w:rPr>
        <w:t>ь</w:t>
      </w:r>
      <w:r w:rsidRPr="009E30BB">
        <w:rPr>
          <w:sz w:val="28"/>
          <w:szCs w:val="28"/>
        </w:rPr>
        <w:t>ей 21 Положения о Контрольно-счетной палате города Курска.</w:t>
      </w:r>
    </w:p>
    <w:p w:rsidR="00D57A07" w:rsidRPr="00BA77E4" w:rsidRDefault="00D57A07" w:rsidP="00D57A07">
      <w:pPr>
        <w:ind w:firstLine="709"/>
        <w:jc w:val="both"/>
        <w:rPr>
          <w:sz w:val="28"/>
          <w:szCs w:val="28"/>
        </w:rPr>
      </w:pPr>
      <w:r w:rsidRPr="009E30BB">
        <w:rPr>
          <w:sz w:val="28"/>
          <w:szCs w:val="28"/>
        </w:rPr>
        <w:t>В отчете отражена деятельность Контрольно-счетной палаты города Курска (далее – Контрольно-счетная палата) по осуществлению внешнего муниципального финансового контроля.</w:t>
      </w:r>
    </w:p>
    <w:p w:rsidR="00D57A07" w:rsidRPr="00BA77E4" w:rsidRDefault="00D57A07" w:rsidP="00D57A07">
      <w:pPr>
        <w:ind w:firstLine="709"/>
        <w:jc w:val="both"/>
        <w:rPr>
          <w:sz w:val="28"/>
          <w:szCs w:val="28"/>
        </w:rPr>
      </w:pPr>
    </w:p>
    <w:p w:rsidR="00D57A07" w:rsidRPr="00BA77E4" w:rsidRDefault="00D57A07" w:rsidP="00D57A07">
      <w:pPr>
        <w:ind w:firstLine="709"/>
        <w:jc w:val="center"/>
        <w:rPr>
          <w:b/>
          <w:sz w:val="28"/>
          <w:szCs w:val="28"/>
        </w:rPr>
      </w:pPr>
      <w:r w:rsidRPr="00BA77E4">
        <w:rPr>
          <w:b/>
          <w:sz w:val="28"/>
          <w:szCs w:val="28"/>
        </w:rPr>
        <w:t>Вводные положения</w:t>
      </w:r>
    </w:p>
    <w:p w:rsidR="00D57A07" w:rsidRPr="00BA77E4" w:rsidRDefault="00D57A07" w:rsidP="00D57A07">
      <w:pPr>
        <w:autoSpaceDE w:val="0"/>
        <w:autoSpaceDN w:val="0"/>
        <w:adjustRightInd w:val="0"/>
        <w:ind w:firstLine="709"/>
        <w:jc w:val="both"/>
        <w:rPr>
          <w:sz w:val="28"/>
          <w:szCs w:val="28"/>
        </w:rPr>
      </w:pPr>
    </w:p>
    <w:p w:rsidR="00D57A07" w:rsidRPr="004419D2" w:rsidRDefault="00D57A07" w:rsidP="00D57A07">
      <w:pPr>
        <w:pStyle w:val="ConsPlusNormal"/>
        <w:ind w:firstLine="709"/>
        <w:jc w:val="both"/>
        <w:rPr>
          <w:rFonts w:ascii="Times New Roman" w:hAnsi="Times New Roman" w:cs="Times New Roman"/>
          <w:sz w:val="28"/>
          <w:szCs w:val="28"/>
        </w:rPr>
      </w:pPr>
      <w:r w:rsidRPr="004419D2">
        <w:rPr>
          <w:rFonts w:ascii="Times New Roman" w:hAnsi="Times New Roman" w:cs="Times New Roman"/>
          <w:sz w:val="28"/>
          <w:szCs w:val="28"/>
        </w:rPr>
        <w:t xml:space="preserve">Контрольно-счетная палата образована Курским городским Собранием и подотчетна ему, является </w:t>
      </w:r>
      <w:r w:rsidRPr="004419D2">
        <w:rPr>
          <w:rFonts w:ascii="Times New Roman" w:eastAsia="Calibri" w:hAnsi="Times New Roman" w:cs="Times New Roman"/>
          <w:sz w:val="28"/>
          <w:szCs w:val="28"/>
          <w:lang w:eastAsia="en-US"/>
        </w:rPr>
        <w:t xml:space="preserve">постоянно действующим органом внешнего муниципального финансового контроля, </w:t>
      </w:r>
      <w:r w:rsidRPr="004419D2">
        <w:rPr>
          <w:rFonts w:ascii="Times New Roman" w:hAnsi="Times New Roman" w:cs="Times New Roman"/>
          <w:sz w:val="28"/>
          <w:szCs w:val="28"/>
        </w:rPr>
        <w:t>начала свою работу с февраля 2008 года.</w:t>
      </w:r>
    </w:p>
    <w:p w:rsidR="00D57A07" w:rsidRDefault="00D57A07" w:rsidP="00D57A07">
      <w:pPr>
        <w:autoSpaceDE w:val="0"/>
        <w:autoSpaceDN w:val="0"/>
        <w:adjustRightInd w:val="0"/>
        <w:ind w:firstLine="709"/>
        <w:jc w:val="both"/>
        <w:rPr>
          <w:sz w:val="28"/>
          <w:szCs w:val="28"/>
        </w:rPr>
      </w:pPr>
      <w:r w:rsidRPr="004419D2">
        <w:rPr>
          <w:sz w:val="28"/>
          <w:szCs w:val="28"/>
        </w:rPr>
        <w:t xml:space="preserve">Правовое регулирование организации и деятельности Контрольно-счетной палаты основывается на </w:t>
      </w:r>
      <w:hyperlink r:id="rId8" w:history="1">
        <w:r w:rsidRPr="004419D2">
          <w:rPr>
            <w:sz w:val="28"/>
            <w:szCs w:val="28"/>
          </w:rPr>
          <w:t>Конституции</w:t>
        </w:r>
      </w:hyperlink>
      <w:r w:rsidRPr="004419D2">
        <w:rPr>
          <w:sz w:val="28"/>
          <w:szCs w:val="28"/>
        </w:rPr>
        <w:t xml:space="preserve"> Российской Федерации и осуществляется Федеральным </w:t>
      </w:r>
      <w:hyperlink r:id="rId9" w:history="1">
        <w:r w:rsidRPr="004419D2">
          <w:rPr>
            <w:sz w:val="28"/>
            <w:szCs w:val="28"/>
          </w:rPr>
          <w:t>законом</w:t>
        </w:r>
      </w:hyperlink>
      <w:r w:rsidRPr="004419D2">
        <w:rPr>
          <w:sz w:val="28"/>
          <w:szCs w:val="28"/>
        </w:rPr>
        <w:t xml:space="preserve"> «Об общих принципах организации местного самоуправления в Российской Федерации», Бюджетным </w:t>
      </w:r>
      <w:hyperlink r:id="rId10" w:history="1">
        <w:r w:rsidRPr="004419D2">
          <w:rPr>
            <w:sz w:val="28"/>
            <w:szCs w:val="28"/>
          </w:rPr>
          <w:t>кодексом</w:t>
        </w:r>
      </w:hyperlink>
      <w:r w:rsidRPr="004419D2">
        <w:rPr>
          <w:sz w:val="28"/>
          <w:szCs w:val="28"/>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города Курска.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Курской области.</w:t>
      </w:r>
    </w:p>
    <w:p w:rsidR="00D57A07" w:rsidRPr="005E069A" w:rsidRDefault="00D57A07" w:rsidP="00D57A07">
      <w:pPr>
        <w:autoSpaceDE w:val="0"/>
        <w:autoSpaceDN w:val="0"/>
        <w:adjustRightInd w:val="0"/>
        <w:ind w:firstLine="709"/>
        <w:jc w:val="both"/>
        <w:rPr>
          <w:sz w:val="28"/>
          <w:szCs w:val="28"/>
        </w:rPr>
      </w:pPr>
      <w:r w:rsidRPr="005E069A">
        <w:rPr>
          <w:sz w:val="28"/>
          <w:szCs w:val="28"/>
        </w:rPr>
        <w:t>В отчетном периоде внесены изменения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которые повлекли сближение данного федерального закона о муниципальных контрольно-счетных органах с федеральным законом о Счетной палате Российской Федерации. Фактически мы стали говорить «на одном языке» полномочий</w:t>
      </w:r>
      <w:r>
        <w:rPr>
          <w:sz w:val="28"/>
          <w:szCs w:val="28"/>
        </w:rPr>
        <w:t xml:space="preserve"> и руководствоваться одними принципами деятельности</w:t>
      </w:r>
      <w:r w:rsidRPr="005E069A">
        <w:rPr>
          <w:sz w:val="28"/>
          <w:szCs w:val="28"/>
        </w:rPr>
        <w:t>.</w:t>
      </w:r>
    </w:p>
    <w:p w:rsidR="00D57A07" w:rsidRPr="007721A6" w:rsidRDefault="00D57A07" w:rsidP="00D57A07">
      <w:pPr>
        <w:pStyle w:val="af5"/>
        <w:spacing w:before="0" w:beforeAutospacing="0" w:after="0" w:afterAutospacing="0"/>
        <w:ind w:firstLine="709"/>
        <w:jc w:val="both"/>
        <w:textAlignment w:val="baseline"/>
        <w:rPr>
          <w:sz w:val="28"/>
          <w:szCs w:val="28"/>
        </w:rPr>
      </w:pPr>
      <w:r w:rsidRPr="007721A6">
        <w:rPr>
          <w:sz w:val="28"/>
          <w:szCs w:val="28"/>
        </w:rPr>
        <w:lastRenderedPageBreak/>
        <w:t>Новации коснулись пяти ключевых блоков:</w:t>
      </w:r>
    </w:p>
    <w:p w:rsidR="00D57A07" w:rsidRPr="007721A6" w:rsidRDefault="00D57A07" w:rsidP="00D57A07">
      <w:pPr>
        <w:pStyle w:val="af5"/>
        <w:spacing w:before="0" w:beforeAutospacing="0" w:after="0" w:afterAutospacing="0"/>
        <w:ind w:firstLine="708"/>
        <w:jc w:val="both"/>
        <w:textAlignment w:val="baseline"/>
        <w:rPr>
          <w:sz w:val="28"/>
          <w:szCs w:val="28"/>
        </w:rPr>
      </w:pPr>
      <w:r w:rsidRPr="002D08B1">
        <w:rPr>
          <w:sz w:val="28"/>
          <w:szCs w:val="28"/>
        </w:rPr>
        <w:t>•</w:t>
      </w:r>
      <w:r>
        <w:rPr>
          <w:sz w:val="28"/>
          <w:szCs w:val="28"/>
        </w:rPr>
        <w:t xml:space="preserve"> </w:t>
      </w:r>
      <w:r w:rsidRPr="007721A6">
        <w:rPr>
          <w:sz w:val="28"/>
          <w:szCs w:val="28"/>
        </w:rPr>
        <w:t>Полномочия.</w:t>
      </w:r>
    </w:p>
    <w:p w:rsidR="00D57A07" w:rsidRPr="007721A6" w:rsidRDefault="00D57A07" w:rsidP="00D57A07">
      <w:pPr>
        <w:pStyle w:val="af5"/>
        <w:spacing w:before="0" w:beforeAutospacing="0" w:after="0" w:afterAutospacing="0"/>
        <w:ind w:firstLine="709"/>
        <w:jc w:val="both"/>
        <w:textAlignment w:val="baseline"/>
        <w:rPr>
          <w:sz w:val="28"/>
          <w:szCs w:val="28"/>
        </w:rPr>
      </w:pPr>
      <w:r w:rsidRPr="007721A6">
        <w:rPr>
          <w:sz w:val="28"/>
          <w:szCs w:val="28"/>
        </w:rPr>
        <w:t>Одним из важнейших изменений законодательства стало раскрытие функционала муниципальных контрольно-счетных органов как участников стратегического планирования. Теперь мы можем давать оценку реализуемости, рисков и результатов достижения целей социально-экономического развития. Также закреплено наше право контролировать состояние внутреннего и внешнего долга, проводить экспертизу муниципальных программ и их проектов. Кроме того, значительно усовершенствован порядок внесения и исполнения представлений и предписаний муниципальных контрольно-счетных органов. В частности, по аналогии со Счетной палатой Российской Федерации, закреплено право направлять объектам контроля предписания в случае невыполнения представлений. В свою очередь объекты контроля теперь будут уведомлять нас о «выполнении» представлений, а не о «рассмотрении», как было ранее.</w:t>
      </w:r>
    </w:p>
    <w:p w:rsidR="00D57A07" w:rsidRPr="00AF22DA" w:rsidRDefault="00D57A07" w:rsidP="00D57A07">
      <w:pPr>
        <w:pStyle w:val="af5"/>
        <w:spacing w:before="0" w:beforeAutospacing="0" w:after="0" w:afterAutospacing="0"/>
        <w:ind w:firstLine="708"/>
        <w:jc w:val="both"/>
        <w:textAlignment w:val="baseline"/>
        <w:rPr>
          <w:sz w:val="28"/>
          <w:szCs w:val="28"/>
        </w:rPr>
      </w:pPr>
      <w:r w:rsidRPr="002D08B1">
        <w:rPr>
          <w:sz w:val="28"/>
          <w:szCs w:val="28"/>
        </w:rPr>
        <w:t>•</w:t>
      </w:r>
      <w:r>
        <w:rPr>
          <w:sz w:val="28"/>
          <w:szCs w:val="28"/>
        </w:rPr>
        <w:t xml:space="preserve"> </w:t>
      </w:r>
      <w:r w:rsidRPr="00AF22DA">
        <w:rPr>
          <w:sz w:val="28"/>
          <w:szCs w:val="28"/>
        </w:rPr>
        <w:t>Кадры.</w:t>
      </w:r>
    </w:p>
    <w:p w:rsidR="00D57A07" w:rsidRPr="00AF22DA" w:rsidRDefault="00D57A07" w:rsidP="00D57A07">
      <w:pPr>
        <w:autoSpaceDE w:val="0"/>
        <w:autoSpaceDN w:val="0"/>
        <w:adjustRightInd w:val="0"/>
        <w:ind w:firstLine="708"/>
        <w:jc w:val="both"/>
        <w:rPr>
          <w:sz w:val="28"/>
          <w:szCs w:val="28"/>
        </w:rPr>
      </w:pPr>
      <w:r w:rsidRPr="00AF22DA">
        <w:rPr>
          <w:sz w:val="28"/>
          <w:szCs w:val="28"/>
        </w:rPr>
        <w:t>Принципиально новым блоком стали изменения, связанные с развитием кадрового потенциала муниципальных контрольно-счетных органов. Так должностным лицам муниципальных контрольно-счетных органов гарантируются профессиональное развитие, в том числе получение дополнительного профессионального образования.</w:t>
      </w:r>
    </w:p>
    <w:p w:rsidR="00D57A07" w:rsidRPr="00D42E1B" w:rsidRDefault="00D57A07" w:rsidP="00D57A07">
      <w:pPr>
        <w:pStyle w:val="af5"/>
        <w:spacing w:before="0" w:beforeAutospacing="0" w:after="0" w:afterAutospacing="0"/>
        <w:ind w:left="720"/>
        <w:jc w:val="both"/>
        <w:textAlignment w:val="baseline"/>
        <w:rPr>
          <w:sz w:val="28"/>
          <w:szCs w:val="28"/>
        </w:rPr>
      </w:pPr>
      <w:r w:rsidRPr="002D08B1">
        <w:rPr>
          <w:sz w:val="28"/>
          <w:szCs w:val="28"/>
        </w:rPr>
        <w:t>•</w:t>
      </w:r>
      <w:r>
        <w:rPr>
          <w:sz w:val="28"/>
          <w:szCs w:val="28"/>
        </w:rPr>
        <w:t xml:space="preserve"> </w:t>
      </w:r>
      <w:r w:rsidRPr="00D42E1B">
        <w:rPr>
          <w:sz w:val="28"/>
          <w:szCs w:val="28"/>
        </w:rPr>
        <w:t>Информационное обеспечение.</w:t>
      </w:r>
    </w:p>
    <w:p w:rsidR="00D57A07" w:rsidRDefault="00D57A07" w:rsidP="00D57A07">
      <w:pPr>
        <w:pStyle w:val="af5"/>
        <w:spacing w:before="0" w:beforeAutospacing="0" w:after="0" w:afterAutospacing="0"/>
        <w:ind w:firstLine="709"/>
        <w:jc w:val="both"/>
        <w:textAlignment w:val="baseline"/>
        <w:rPr>
          <w:sz w:val="28"/>
          <w:szCs w:val="28"/>
        </w:rPr>
      </w:pPr>
      <w:r w:rsidRPr="00D42E1B">
        <w:rPr>
          <w:sz w:val="28"/>
          <w:szCs w:val="28"/>
        </w:rPr>
        <w:t xml:space="preserve">Новации этого блока имеют важное значение для повышения эффективности деятельности муниципальных контрольно-счетных органов. Закреплено право должностных лиц </w:t>
      </w:r>
      <w:r>
        <w:rPr>
          <w:sz w:val="28"/>
          <w:szCs w:val="28"/>
        </w:rPr>
        <w:t xml:space="preserve">муниципальных </w:t>
      </w:r>
      <w:r w:rsidRPr="00D42E1B">
        <w:rPr>
          <w:sz w:val="28"/>
          <w:szCs w:val="28"/>
        </w:rPr>
        <w:t>контрольно-счетных органов на постоянный доступ к государственным и муниципальным информационным системам.</w:t>
      </w:r>
      <w:r>
        <w:rPr>
          <w:sz w:val="28"/>
          <w:szCs w:val="28"/>
        </w:rPr>
        <w:t xml:space="preserve"> Муниципальным контрольно-счетным органам представляют информацию, документы и материалы, необходимые для проведения контрольных и экспертно-аналитических мероприятий, по их запросам не только объекты контроля, но и иные лица.</w:t>
      </w:r>
    </w:p>
    <w:p w:rsidR="00D57A07" w:rsidRPr="00547B41" w:rsidRDefault="00D57A07" w:rsidP="00D57A07">
      <w:pPr>
        <w:pStyle w:val="af5"/>
        <w:spacing w:before="0" w:beforeAutospacing="0" w:after="0" w:afterAutospacing="0"/>
        <w:ind w:firstLine="708"/>
        <w:jc w:val="both"/>
        <w:textAlignment w:val="baseline"/>
        <w:rPr>
          <w:sz w:val="28"/>
          <w:szCs w:val="28"/>
        </w:rPr>
      </w:pPr>
      <w:r w:rsidRPr="002D08B1">
        <w:rPr>
          <w:sz w:val="28"/>
          <w:szCs w:val="28"/>
        </w:rPr>
        <w:t>•</w:t>
      </w:r>
      <w:r>
        <w:rPr>
          <w:sz w:val="28"/>
          <w:szCs w:val="28"/>
        </w:rPr>
        <w:t xml:space="preserve"> </w:t>
      </w:r>
      <w:r w:rsidRPr="00547B41">
        <w:rPr>
          <w:sz w:val="28"/>
          <w:szCs w:val="28"/>
        </w:rPr>
        <w:t>Методология.</w:t>
      </w:r>
    </w:p>
    <w:p w:rsidR="00D57A07" w:rsidRPr="00547B41" w:rsidRDefault="00D57A07" w:rsidP="00D57A07">
      <w:pPr>
        <w:pStyle w:val="af5"/>
        <w:spacing w:before="0" w:beforeAutospacing="0" w:after="0" w:afterAutospacing="0"/>
        <w:ind w:firstLine="709"/>
        <w:jc w:val="both"/>
        <w:textAlignment w:val="baseline"/>
        <w:rPr>
          <w:sz w:val="28"/>
          <w:szCs w:val="28"/>
        </w:rPr>
      </w:pPr>
      <w:r w:rsidRPr="00547B41">
        <w:rPr>
          <w:sz w:val="28"/>
          <w:szCs w:val="28"/>
        </w:rPr>
        <w:t>В части методологии основная новация связана с тем, что стандарты муниципальных контрольно-счетных органов должны утверждаться в соответствии с общими требованиями Счетной палаты Российской Федерации.</w:t>
      </w:r>
    </w:p>
    <w:p w:rsidR="00D57A07" w:rsidRPr="0072752B" w:rsidRDefault="00D57A07" w:rsidP="00D57A07">
      <w:pPr>
        <w:pStyle w:val="af5"/>
        <w:spacing w:before="0" w:beforeAutospacing="0" w:after="0" w:afterAutospacing="0"/>
        <w:ind w:left="720"/>
        <w:jc w:val="both"/>
        <w:textAlignment w:val="baseline"/>
        <w:rPr>
          <w:sz w:val="28"/>
          <w:szCs w:val="28"/>
        </w:rPr>
      </w:pPr>
      <w:r w:rsidRPr="002D08B1">
        <w:rPr>
          <w:sz w:val="28"/>
          <w:szCs w:val="28"/>
        </w:rPr>
        <w:t>•</w:t>
      </w:r>
      <w:r>
        <w:rPr>
          <w:sz w:val="28"/>
          <w:szCs w:val="28"/>
        </w:rPr>
        <w:t xml:space="preserve"> </w:t>
      </w:r>
      <w:r w:rsidRPr="0072752B">
        <w:rPr>
          <w:sz w:val="28"/>
          <w:szCs w:val="28"/>
        </w:rPr>
        <w:t>Статус.</w:t>
      </w:r>
    </w:p>
    <w:p w:rsidR="00D57A07" w:rsidRDefault="00D57A07" w:rsidP="00D57A07">
      <w:pPr>
        <w:autoSpaceDE w:val="0"/>
        <w:autoSpaceDN w:val="0"/>
        <w:adjustRightInd w:val="0"/>
        <w:ind w:firstLine="708"/>
        <w:jc w:val="both"/>
        <w:rPr>
          <w:sz w:val="28"/>
          <w:szCs w:val="28"/>
        </w:rPr>
      </w:pPr>
      <w:r w:rsidRPr="0072752B">
        <w:rPr>
          <w:sz w:val="28"/>
          <w:szCs w:val="28"/>
        </w:rPr>
        <w:t>Изменения этого блока направлены на укрепление статуса муниципальных контрольно-счетных органов. В частности, должности председателя, заместителя председателя и аудиторов муниципальных контрольно-счетных органов теперь относятся к муниципальным должностям. Контрольно-счетный орган муниципального образования, наделенного статусом городского округа, обладает правами юридического лица. Муниципальные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r w:rsidRPr="00075D58">
        <w:rPr>
          <w:sz w:val="28"/>
          <w:szCs w:val="28"/>
        </w:rPr>
        <w:t xml:space="preserve"> </w:t>
      </w:r>
      <w:r>
        <w:rPr>
          <w:sz w:val="28"/>
          <w:szCs w:val="28"/>
        </w:rPr>
        <w:lastRenderedPageBreak/>
        <w:t>Закреплены основы материального и социального обеспечения должностных лиц муниципальных контрольно-счетных органов.</w:t>
      </w:r>
    </w:p>
    <w:p w:rsidR="00D57A07" w:rsidRDefault="00D57A07" w:rsidP="00D57A07">
      <w:pPr>
        <w:autoSpaceDE w:val="0"/>
        <w:autoSpaceDN w:val="0"/>
        <w:adjustRightInd w:val="0"/>
        <w:ind w:firstLine="708"/>
        <w:jc w:val="both"/>
        <w:rPr>
          <w:sz w:val="28"/>
          <w:szCs w:val="28"/>
        </w:rPr>
      </w:pPr>
      <w:r w:rsidRPr="00AF79E8">
        <w:rPr>
          <w:sz w:val="28"/>
          <w:szCs w:val="28"/>
        </w:rPr>
        <w:t>Муниципальные правовые акты города Курска, обеспечивающие реализацию измененного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в муниципальном образовании «Город Курск», приняты.</w:t>
      </w:r>
    </w:p>
    <w:p w:rsidR="00D57A07" w:rsidRPr="00C92504" w:rsidRDefault="00D57A07" w:rsidP="00D57A07">
      <w:pPr>
        <w:autoSpaceDE w:val="0"/>
        <w:autoSpaceDN w:val="0"/>
        <w:adjustRightInd w:val="0"/>
        <w:ind w:firstLine="709"/>
        <w:jc w:val="both"/>
        <w:rPr>
          <w:sz w:val="28"/>
          <w:szCs w:val="28"/>
        </w:rPr>
      </w:pPr>
      <w:r w:rsidRPr="00C92504">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D57A07" w:rsidRDefault="00D57A07" w:rsidP="00D57A07">
      <w:pPr>
        <w:autoSpaceDE w:val="0"/>
        <w:autoSpaceDN w:val="0"/>
        <w:adjustRightInd w:val="0"/>
        <w:ind w:firstLine="708"/>
        <w:jc w:val="both"/>
        <w:rPr>
          <w:sz w:val="28"/>
          <w:szCs w:val="28"/>
        </w:rPr>
      </w:pPr>
      <w:r w:rsidRPr="00C92504">
        <w:rPr>
          <w:sz w:val="28"/>
          <w:szCs w:val="28"/>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r>
        <w:rPr>
          <w:sz w:val="28"/>
          <w:szCs w:val="28"/>
        </w:rPr>
        <w:t xml:space="preserve"> </w:t>
      </w:r>
    </w:p>
    <w:p w:rsidR="00D57A07" w:rsidRDefault="00D57A07" w:rsidP="00D57A07">
      <w:pPr>
        <w:autoSpaceDE w:val="0"/>
        <w:autoSpaceDN w:val="0"/>
        <w:adjustRightInd w:val="0"/>
        <w:ind w:firstLine="708"/>
        <w:jc w:val="both"/>
        <w:rPr>
          <w:sz w:val="28"/>
          <w:szCs w:val="28"/>
        </w:rPr>
      </w:pPr>
      <w:r>
        <w:rPr>
          <w:sz w:val="28"/>
          <w:szCs w:val="28"/>
        </w:rPr>
        <w:t xml:space="preserve">Принцип открытости является новым принципом деятельности Контрольно-счетной палаты, появившимся в связи с новациями федерального закона </w:t>
      </w:r>
      <w:r w:rsidRPr="005E069A">
        <w:rPr>
          <w:sz w:val="28"/>
          <w:szCs w:val="28"/>
        </w:rPr>
        <w:t>о муниципальных контрольно-счетных органах</w:t>
      </w:r>
      <w:r>
        <w:rPr>
          <w:sz w:val="28"/>
          <w:szCs w:val="28"/>
        </w:rPr>
        <w:t>,</w:t>
      </w:r>
      <w:r w:rsidRPr="005E069A">
        <w:rPr>
          <w:sz w:val="28"/>
          <w:szCs w:val="28"/>
        </w:rPr>
        <w:t xml:space="preserve"> </w:t>
      </w:r>
      <w:r>
        <w:rPr>
          <w:sz w:val="28"/>
          <w:szCs w:val="28"/>
        </w:rPr>
        <w:t>и означает полное и своевременное ознакомление должностных лиц объектов контроля с целями и результатами контрольных и экспертно-аналитических мероприятий.</w:t>
      </w:r>
    </w:p>
    <w:p w:rsidR="00D57A07" w:rsidRPr="00C92504" w:rsidRDefault="00D57A07" w:rsidP="00D57A07">
      <w:pPr>
        <w:autoSpaceDE w:val="0"/>
        <w:autoSpaceDN w:val="0"/>
        <w:adjustRightInd w:val="0"/>
        <w:ind w:firstLine="709"/>
        <w:jc w:val="both"/>
        <w:rPr>
          <w:sz w:val="28"/>
          <w:szCs w:val="28"/>
        </w:rPr>
      </w:pPr>
      <w:r w:rsidRPr="00C92504">
        <w:rPr>
          <w:sz w:val="28"/>
          <w:szCs w:val="28"/>
        </w:rPr>
        <w:t>Контрольно-счетная палата состоит из председателя, 4 аудиторов и аппарата Контрольно-счетной палаты. Аппарат Контрольно-счетной палаты состоит из инспекторов и иных штатных сотрудников.</w:t>
      </w:r>
    </w:p>
    <w:p w:rsidR="00D57A07" w:rsidRPr="0045636A" w:rsidRDefault="00D57A07" w:rsidP="00D57A07">
      <w:pPr>
        <w:autoSpaceDE w:val="0"/>
        <w:autoSpaceDN w:val="0"/>
        <w:adjustRightInd w:val="0"/>
        <w:ind w:firstLine="709"/>
        <w:jc w:val="both"/>
        <w:rPr>
          <w:sz w:val="28"/>
          <w:szCs w:val="28"/>
        </w:rPr>
      </w:pPr>
      <w:r w:rsidRPr="0045636A">
        <w:rPr>
          <w:sz w:val="28"/>
          <w:szCs w:val="28"/>
        </w:rPr>
        <w:t>В октябре 2021 года, учитывая внесенные изменения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председатель и аудиторы Контрольно-счетной палаты назначены на муниципальные должности сроком на 5 лет.</w:t>
      </w:r>
    </w:p>
    <w:p w:rsidR="00D57A07" w:rsidRDefault="00D57A07" w:rsidP="00D57A07">
      <w:pPr>
        <w:ind w:firstLine="709"/>
        <w:jc w:val="both"/>
        <w:rPr>
          <w:sz w:val="28"/>
          <w:szCs w:val="28"/>
        </w:rPr>
      </w:pPr>
      <w:r w:rsidRPr="0045636A">
        <w:rPr>
          <w:sz w:val="28"/>
          <w:szCs w:val="28"/>
        </w:rPr>
        <w:t>Работники аппарата Контрольно-счетной палаты явл</w:t>
      </w:r>
      <w:r w:rsidRPr="000877CE">
        <w:rPr>
          <w:sz w:val="28"/>
          <w:szCs w:val="28"/>
        </w:rPr>
        <w:t>яются муниципальными служащими</w:t>
      </w:r>
      <w:r>
        <w:rPr>
          <w:sz w:val="28"/>
          <w:szCs w:val="28"/>
        </w:rPr>
        <w:t>.</w:t>
      </w:r>
    </w:p>
    <w:p w:rsidR="00D57A07" w:rsidRPr="000877CE" w:rsidRDefault="00D57A07" w:rsidP="00D57A07">
      <w:pPr>
        <w:ind w:firstLine="709"/>
        <w:jc w:val="both"/>
        <w:rPr>
          <w:sz w:val="28"/>
          <w:szCs w:val="28"/>
        </w:rPr>
      </w:pPr>
      <w:r w:rsidRPr="000877CE">
        <w:rPr>
          <w:sz w:val="28"/>
          <w:szCs w:val="28"/>
        </w:rPr>
        <w:t>Штатная численность Контрольно-счетной палаты составляет 17 человек.</w:t>
      </w:r>
      <w:r>
        <w:rPr>
          <w:sz w:val="28"/>
          <w:szCs w:val="28"/>
        </w:rPr>
        <w:t xml:space="preserve"> </w:t>
      </w:r>
      <w:r w:rsidRPr="000877CE">
        <w:rPr>
          <w:sz w:val="28"/>
          <w:szCs w:val="28"/>
        </w:rPr>
        <w:t>Все являются гражданами Российской Федерации, имеют высшее образование</w:t>
      </w:r>
      <w:r>
        <w:rPr>
          <w:sz w:val="28"/>
          <w:szCs w:val="28"/>
        </w:rPr>
        <w:t xml:space="preserve"> и требуемый</w:t>
      </w:r>
      <w:r w:rsidRPr="000877CE">
        <w:rPr>
          <w:sz w:val="28"/>
          <w:szCs w:val="28"/>
        </w:rPr>
        <w:t xml:space="preserve"> опыт работы.</w:t>
      </w:r>
    </w:p>
    <w:p w:rsidR="00D57A07" w:rsidRPr="007A6234" w:rsidRDefault="00D57A07" w:rsidP="00D57A07">
      <w:pPr>
        <w:ind w:firstLine="709"/>
        <w:jc w:val="both"/>
        <w:rPr>
          <w:sz w:val="28"/>
          <w:szCs w:val="28"/>
        </w:rPr>
      </w:pPr>
      <w:r w:rsidRPr="007A6234">
        <w:rPr>
          <w:rStyle w:val="FontStyle39"/>
          <w:sz w:val="28"/>
          <w:szCs w:val="28"/>
        </w:rPr>
        <w:t xml:space="preserve">В Контрольно-счетной палате проводится системная работа по повышению </w:t>
      </w:r>
      <w:r w:rsidRPr="007A6234">
        <w:rPr>
          <w:sz w:val="28"/>
          <w:szCs w:val="28"/>
        </w:rPr>
        <w:t xml:space="preserve">профессиональных компетенций сотрудников, необходимых не только для эффективной реализации всего спектра полномочий, возложенных на Контрольно-счетную палату, но и в целом для деятельности </w:t>
      </w:r>
      <w:r w:rsidRPr="007A6234">
        <w:rPr>
          <w:rFonts w:eastAsia="Calibri"/>
          <w:sz w:val="28"/>
          <w:szCs w:val="28"/>
          <w:lang w:eastAsia="en-US"/>
        </w:rPr>
        <w:t>органа внешнего муниципального финансового контроля</w:t>
      </w:r>
      <w:r w:rsidRPr="007A6234">
        <w:rPr>
          <w:sz w:val="28"/>
          <w:szCs w:val="28"/>
        </w:rPr>
        <w:t>. В 202</w:t>
      </w:r>
      <w:r>
        <w:rPr>
          <w:sz w:val="28"/>
          <w:szCs w:val="28"/>
        </w:rPr>
        <w:t>1</w:t>
      </w:r>
      <w:r w:rsidRPr="007A6234">
        <w:rPr>
          <w:sz w:val="28"/>
          <w:szCs w:val="28"/>
        </w:rPr>
        <w:t xml:space="preserve"> году </w:t>
      </w:r>
      <w:r w:rsidRPr="007A6234">
        <w:rPr>
          <w:rStyle w:val="FontStyle39"/>
          <w:sz w:val="28"/>
          <w:szCs w:val="28"/>
        </w:rPr>
        <w:t xml:space="preserve">повышена </w:t>
      </w:r>
      <w:r w:rsidRPr="007A6234">
        <w:rPr>
          <w:sz w:val="28"/>
          <w:szCs w:val="28"/>
        </w:rPr>
        <w:t xml:space="preserve">профессиональная компетенция </w:t>
      </w:r>
      <w:r>
        <w:rPr>
          <w:sz w:val="28"/>
          <w:szCs w:val="28"/>
        </w:rPr>
        <w:t>8 сотрудников</w:t>
      </w:r>
      <w:r w:rsidRPr="007A6234">
        <w:rPr>
          <w:sz w:val="28"/>
          <w:szCs w:val="28"/>
        </w:rPr>
        <w:t xml:space="preserve">. </w:t>
      </w:r>
    </w:p>
    <w:p w:rsidR="00D57A07" w:rsidRPr="00CE72AF" w:rsidRDefault="00D57A07" w:rsidP="00D57A07">
      <w:pPr>
        <w:ind w:firstLine="709"/>
        <w:jc w:val="both"/>
        <w:rPr>
          <w:sz w:val="28"/>
          <w:szCs w:val="28"/>
        </w:rPr>
      </w:pPr>
      <w:r w:rsidRPr="00AA3DD2">
        <w:rPr>
          <w:sz w:val="28"/>
          <w:szCs w:val="28"/>
        </w:rPr>
        <w:t xml:space="preserve">Полномочия Контрольно-счетной палаты определены статьей 9 </w:t>
      </w:r>
      <w:r w:rsidRPr="00CE72AF">
        <w:rPr>
          <w:sz w:val="28"/>
          <w:szCs w:val="28"/>
        </w:rPr>
        <w:t>Положения о Контрольно-счетной палате</w:t>
      </w:r>
      <w:r w:rsidRPr="00CE72AF">
        <w:rPr>
          <w:iCs/>
          <w:sz w:val="28"/>
          <w:szCs w:val="28"/>
        </w:rPr>
        <w:t>.</w:t>
      </w:r>
    </w:p>
    <w:p w:rsidR="00D57A07" w:rsidRPr="00324E71" w:rsidRDefault="00D57A07" w:rsidP="00D57A07">
      <w:pPr>
        <w:ind w:firstLine="709"/>
        <w:jc w:val="both"/>
        <w:rPr>
          <w:sz w:val="28"/>
          <w:szCs w:val="28"/>
        </w:rPr>
      </w:pPr>
      <w:r w:rsidRPr="00046229">
        <w:rPr>
          <w:sz w:val="28"/>
          <w:szCs w:val="28"/>
        </w:rPr>
        <w:t xml:space="preserve">Свою деятельность в отчетном периоде Контрольно-счетная палата осуществляла на основании годового плана, который исполнен в полном </w:t>
      </w:r>
      <w:r w:rsidRPr="00324E71">
        <w:rPr>
          <w:sz w:val="28"/>
          <w:szCs w:val="28"/>
        </w:rPr>
        <w:t>объеме.</w:t>
      </w:r>
    </w:p>
    <w:p w:rsidR="00D57A07" w:rsidRPr="00324E71" w:rsidRDefault="00D57A07" w:rsidP="00D57A07">
      <w:pPr>
        <w:widowControl w:val="0"/>
        <w:suppressAutoHyphens/>
        <w:ind w:firstLine="708"/>
        <w:jc w:val="both"/>
        <w:rPr>
          <w:sz w:val="28"/>
          <w:szCs w:val="28"/>
        </w:rPr>
      </w:pPr>
      <w:r w:rsidRPr="00324E71">
        <w:rPr>
          <w:iCs/>
          <w:sz w:val="28"/>
          <w:szCs w:val="28"/>
        </w:rPr>
        <w:t xml:space="preserve">Деятельность </w:t>
      </w:r>
      <w:r w:rsidRPr="00324E71">
        <w:rPr>
          <w:sz w:val="28"/>
          <w:szCs w:val="28"/>
        </w:rPr>
        <w:t xml:space="preserve">Контрольно-счетной палаты </w:t>
      </w:r>
      <w:r w:rsidRPr="00324E71">
        <w:rPr>
          <w:iCs/>
          <w:sz w:val="28"/>
          <w:szCs w:val="28"/>
        </w:rPr>
        <w:t xml:space="preserve">в 2021 году была связана с </w:t>
      </w:r>
      <w:r w:rsidRPr="00324E71">
        <w:rPr>
          <w:sz w:val="28"/>
          <w:szCs w:val="28"/>
        </w:rPr>
        <w:t>реализацией миссии Контрольно-счетной палаты «с</w:t>
      </w:r>
      <w:r w:rsidRPr="00324E71">
        <w:rPr>
          <w:sz w:val="28"/>
          <w:szCs w:val="28"/>
          <w:shd w:val="clear" w:color="auto" w:fill="FFFFFF"/>
        </w:rPr>
        <w:t xml:space="preserve">одействовать </w:t>
      </w:r>
      <w:r w:rsidRPr="00324E71">
        <w:rPr>
          <w:sz w:val="28"/>
          <w:szCs w:val="28"/>
          <w:shd w:val="clear" w:color="auto" w:fill="FFFFFF"/>
        </w:rPr>
        <w:lastRenderedPageBreak/>
        <w:t xml:space="preserve">справедливому и ответственному муниципальному управлению как необходимому условию устойчивого развития муниципальных образований и достойной жизни человека», обозначенной </w:t>
      </w:r>
      <w:r w:rsidRPr="00324E71">
        <w:rPr>
          <w:sz w:val="28"/>
          <w:szCs w:val="28"/>
        </w:rPr>
        <w:t>Стратегией деятельности Контрольно-счетной палаты на среднесрочную перспективу, принятой в 2019 году.</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В отчетном периоде Контрольно-счетной палатой:</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применялся риск-ориентированный подход при планировании и проведении контрольных и экспертно-аналитических мероприятий;</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 xml:space="preserve">применялся единый классификатор нарушений </w:t>
      </w:r>
      <w:r>
        <w:rPr>
          <w:rFonts w:ascii="Times New Roman" w:hAnsi="Times New Roman"/>
          <w:sz w:val="28"/>
          <w:szCs w:val="28"/>
        </w:rPr>
        <w:t xml:space="preserve">- </w:t>
      </w:r>
      <w:r w:rsidRPr="00324E71">
        <w:rPr>
          <w:rFonts w:ascii="Times New Roman" w:hAnsi="Times New Roman"/>
          <w:sz w:val="28"/>
          <w:szCs w:val="28"/>
        </w:rPr>
        <w:t>в целях единства классификации и сопоставимости отчетных данных;</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внедрялся подход комплексного аудита при проведении контрольных и экспертно-аналитических мероприятий - в целях представления целостной картины в определенной сфере, систематизации проблематики и выработки мер по устранению;</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осуществлялась оценка влияния деятельности объекта контроля на конечный результат;</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анализировались мероприятия муниципальных программ с учетом стратегических задач муниципального образования «Город Курск»;</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выявлялись лучшие практики внешнего финансового контроля;</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 xml:space="preserve">внедрена практика непрерывного обучения и профессионального развития сотрудников Контрольно-счетной палаты, в том числе дистанционное участие в лекциях, семинарах, видеоконференциях и круглых столах, проводимых органами внешнего финансового контроля и их объединениями; </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представляли</w:t>
      </w:r>
      <w:r>
        <w:rPr>
          <w:rFonts w:ascii="Times New Roman" w:hAnsi="Times New Roman"/>
          <w:sz w:val="28"/>
          <w:szCs w:val="28"/>
        </w:rPr>
        <w:t>сь</w:t>
      </w:r>
      <w:r w:rsidRPr="00324E71">
        <w:rPr>
          <w:rFonts w:ascii="Times New Roman" w:hAnsi="Times New Roman"/>
          <w:sz w:val="28"/>
          <w:szCs w:val="28"/>
        </w:rPr>
        <w:t xml:space="preserve"> на официальном сайте результаты контрольных и экспертно-аналитических мероприятий </w:t>
      </w:r>
      <w:proofErr w:type="gramStart"/>
      <w:r w:rsidRPr="00324E71">
        <w:rPr>
          <w:rFonts w:ascii="Times New Roman" w:hAnsi="Times New Roman"/>
          <w:sz w:val="28"/>
          <w:szCs w:val="28"/>
        </w:rPr>
        <w:t>на доступном для всех целевых аудиторий</w:t>
      </w:r>
      <w:proofErr w:type="gramEnd"/>
      <w:r w:rsidRPr="00324E71">
        <w:rPr>
          <w:rFonts w:ascii="Times New Roman" w:hAnsi="Times New Roman"/>
          <w:sz w:val="28"/>
          <w:szCs w:val="28"/>
        </w:rPr>
        <w:t xml:space="preserve"> языке;</w:t>
      </w:r>
    </w:p>
    <w:p w:rsidR="00D57A07" w:rsidRPr="00324E71" w:rsidRDefault="00D57A07" w:rsidP="00D57A07">
      <w:pPr>
        <w:pStyle w:val="ConsPlusNonformat"/>
        <w:ind w:firstLine="720"/>
        <w:jc w:val="both"/>
        <w:rPr>
          <w:rFonts w:ascii="Times New Roman" w:hAnsi="Times New Roman"/>
          <w:sz w:val="28"/>
          <w:szCs w:val="28"/>
        </w:rPr>
      </w:pPr>
      <w:r w:rsidRPr="00324E71">
        <w:rPr>
          <w:rFonts w:ascii="Times New Roman" w:hAnsi="Times New Roman"/>
          <w:sz w:val="28"/>
          <w:szCs w:val="28"/>
        </w:rPr>
        <w:t>осуществлялась поддержка культуры нетерпимости к коррупции через соблюдение принципов деятельности контрольно-счетных органов;</w:t>
      </w:r>
    </w:p>
    <w:p w:rsidR="00D57A07" w:rsidRDefault="00D57A07" w:rsidP="00D57A07">
      <w:pPr>
        <w:shd w:val="clear" w:color="auto" w:fill="FFFFFF"/>
        <w:tabs>
          <w:tab w:val="left" w:pos="349"/>
        </w:tabs>
        <w:autoSpaceDE w:val="0"/>
        <w:autoSpaceDN w:val="0"/>
        <w:adjustRightInd w:val="0"/>
        <w:ind w:firstLine="709"/>
        <w:jc w:val="both"/>
        <w:rPr>
          <w:sz w:val="28"/>
          <w:szCs w:val="28"/>
        </w:rPr>
      </w:pPr>
      <w:r w:rsidRPr="00324E71">
        <w:rPr>
          <w:sz w:val="28"/>
          <w:szCs w:val="28"/>
        </w:rPr>
        <w:t xml:space="preserve">включались в программы проведения контрольных мероприятий вопросы, связанные с выявлением коррупционных рисков в деятельности объектов контроля, коррупционных рисков и </w:t>
      </w:r>
      <w:proofErr w:type="spellStart"/>
      <w:r w:rsidRPr="00324E71">
        <w:rPr>
          <w:sz w:val="28"/>
          <w:szCs w:val="28"/>
        </w:rPr>
        <w:t>коррупциогенных</w:t>
      </w:r>
      <w:proofErr w:type="spellEnd"/>
      <w:r w:rsidRPr="00324E71">
        <w:rPr>
          <w:sz w:val="28"/>
          <w:szCs w:val="28"/>
        </w:rPr>
        <w:t xml:space="preserve"> признаков в действиях (бездействиях) должностных лиц объектов контроля.</w:t>
      </w:r>
    </w:p>
    <w:p w:rsidR="00F91D71" w:rsidRDefault="00F91D71" w:rsidP="00D57A07">
      <w:pPr>
        <w:shd w:val="clear" w:color="auto" w:fill="FFFFFF"/>
        <w:tabs>
          <w:tab w:val="left" w:pos="349"/>
        </w:tabs>
        <w:autoSpaceDE w:val="0"/>
        <w:autoSpaceDN w:val="0"/>
        <w:adjustRightInd w:val="0"/>
        <w:ind w:firstLine="709"/>
        <w:jc w:val="both"/>
        <w:rPr>
          <w:sz w:val="28"/>
          <w:szCs w:val="28"/>
        </w:rPr>
      </w:pPr>
      <w:r>
        <w:rPr>
          <w:sz w:val="28"/>
          <w:szCs w:val="28"/>
        </w:rPr>
        <w:br w:type="page"/>
      </w:r>
    </w:p>
    <w:tbl>
      <w:tblPr>
        <w:tblW w:w="9087" w:type="dxa"/>
        <w:tblInd w:w="93" w:type="dxa"/>
        <w:tblLayout w:type="fixed"/>
        <w:tblLook w:val="04A0" w:firstRow="1" w:lastRow="0" w:firstColumn="1" w:lastColumn="0" w:noHBand="0" w:noVBand="1"/>
      </w:tblPr>
      <w:tblGrid>
        <w:gridCol w:w="4835"/>
        <w:gridCol w:w="1417"/>
        <w:gridCol w:w="1418"/>
        <w:gridCol w:w="1417"/>
      </w:tblGrid>
      <w:tr w:rsidR="00D57A07" w:rsidRPr="0062237F" w:rsidTr="002B66E2">
        <w:trPr>
          <w:trHeight w:val="300"/>
        </w:trPr>
        <w:tc>
          <w:tcPr>
            <w:tcW w:w="9087" w:type="dxa"/>
            <w:gridSpan w:val="4"/>
            <w:tcBorders>
              <w:top w:val="nil"/>
              <w:left w:val="nil"/>
              <w:bottom w:val="nil"/>
              <w:right w:val="nil"/>
            </w:tcBorders>
            <w:shd w:val="clear" w:color="auto" w:fill="auto"/>
            <w:vAlign w:val="bottom"/>
            <w:hideMark/>
          </w:tcPr>
          <w:p w:rsidR="00D57A07" w:rsidRDefault="00D57A07" w:rsidP="002B66E2">
            <w:pPr>
              <w:jc w:val="center"/>
              <w:rPr>
                <w:b/>
                <w:bCs/>
                <w:sz w:val="28"/>
                <w:szCs w:val="28"/>
              </w:rPr>
            </w:pPr>
            <w:r>
              <w:rPr>
                <w:sz w:val="28"/>
                <w:szCs w:val="28"/>
              </w:rPr>
              <w:lastRenderedPageBreak/>
              <w:br w:type="page"/>
            </w:r>
            <w:r w:rsidRPr="0062237F">
              <w:rPr>
                <w:b/>
                <w:bCs/>
                <w:sz w:val="28"/>
                <w:szCs w:val="28"/>
              </w:rPr>
              <w:t xml:space="preserve">Основные показатели деятельности </w:t>
            </w:r>
            <w:r>
              <w:rPr>
                <w:b/>
                <w:bCs/>
                <w:sz w:val="28"/>
                <w:szCs w:val="28"/>
              </w:rPr>
              <w:t xml:space="preserve">Контрольно-счетной палаты </w:t>
            </w:r>
          </w:p>
          <w:p w:rsidR="00D57A07" w:rsidRDefault="00D57A07" w:rsidP="002B66E2">
            <w:pPr>
              <w:jc w:val="center"/>
              <w:rPr>
                <w:b/>
                <w:bCs/>
                <w:sz w:val="28"/>
                <w:szCs w:val="28"/>
              </w:rPr>
            </w:pPr>
            <w:r w:rsidRPr="0062237F">
              <w:rPr>
                <w:b/>
                <w:bCs/>
                <w:sz w:val="28"/>
                <w:szCs w:val="28"/>
              </w:rPr>
              <w:t>в 201</w:t>
            </w:r>
            <w:r>
              <w:rPr>
                <w:b/>
                <w:bCs/>
                <w:sz w:val="28"/>
                <w:szCs w:val="28"/>
              </w:rPr>
              <w:t>9</w:t>
            </w:r>
            <w:r w:rsidRPr="0062237F">
              <w:rPr>
                <w:b/>
                <w:bCs/>
                <w:sz w:val="28"/>
                <w:szCs w:val="28"/>
              </w:rPr>
              <w:t xml:space="preserve"> - 20</w:t>
            </w:r>
            <w:r>
              <w:rPr>
                <w:b/>
                <w:bCs/>
                <w:sz w:val="28"/>
                <w:szCs w:val="28"/>
              </w:rPr>
              <w:t>21</w:t>
            </w:r>
            <w:r w:rsidRPr="0062237F">
              <w:rPr>
                <w:b/>
                <w:bCs/>
                <w:sz w:val="28"/>
                <w:szCs w:val="28"/>
              </w:rPr>
              <w:t xml:space="preserve"> годах</w:t>
            </w:r>
          </w:p>
          <w:p w:rsidR="00D57A07" w:rsidRPr="0062237F" w:rsidRDefault="00D57A07" w:rsidP="002B66E2">
            <w:pPr>
              <w:jc w:val="center"/>
              <w:rPr>
                <w:b/>
                <w:bCs/>
                <w:sz w:val="28"/>
                <w:szCs w:val="28"/>
              </w:rPr>
            </w:pPr>
          </w:p>
        </w:tc>
      </w:tr>
      <w:tr w:rsidR="00D57A07" w:rsidRPr="00E03B9F" w:rsidTr="002B66E2">
        <w:trPr>
          <w:trHeight w:val="525"/>
        </w:trPr>
        <w:tc>
          <w:tcPr>
            <w:tcW w:w="4835"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D57A07" w:rsidRPr="009423E6" w:rsidRDefault="00D57A07" w:rsidP="002B66E2">
            <w:pPr>
              <w:jc w:val="center"/>
              <w:rPr>
                <w:b/>
                <w:bCs/>
                <w:sz w:val="28"/>
                <w:szCs w:val="28"/>
              </w:rPr>
            </w:pPr>
            <w:r w:rsidRPr="009423E6">
              <w:rPr>
                <w:b/>
                <w:bCs/>
                <w:sz w:val="28"/>
                <w:szCs w:val="28"/>
              </w:rPr>
              <w:t>ПОКАЗАТЕЛИ</w:t>
            </w:r>
          </w:p>
        </w:tc>
        <w:tc>
          <w:tcPr>
            <w:tcW w:w="1417" w:type="dxa"/>
            <w:tcBorders>
              <w:top w:val="single" w:sz="4" w:space="0" w:color="auto"/>
              <w:left w:val="nil"/>
              <w:bottom w:val="single" w:sz="4" w:space="0" w:color="auto"/>
              <w:right w:val="single" w:sz="4" w:space="0" w:color="auto"/>
            </w:tcBorders>
            <w:shd w:val="clear" w:color="auto" w:fill="8EAADB"/>
            <w:vAlign w:val="center"/>
          </w:tcPr>
          <w:p w:rsidR="00D57A07" w:rsidRPr="009423E6" w:rsidRDefault="00D57A07" w:rsidP="002B66E2">
            <w:pPr>
              <w:jc w:val="center"/>
              <w:rPr>
                <w:b/>
                <w:bCs/>
                <w:sz w:val="28"/>
                <w:szCs w:val="28"/>
              </w:rPr>
            </w:pPr>
            <w:r w:rsidRPr="009423E6">
              <w:rPr>
                <w:b/>
                <w:bCs/>
                <w:sz w:val="28"/>
                <w:szCs w:val="28"/>
              </w:rPr>
              <w:t>201</w:t>
            </w:r>
            <w:r>
              <w:rPr>
                <w:b/>
                <w:bCs/>
                <w:sz w:val="28"/>
                <w:szCs w:val="28"/>
              </w:rPr>
              <w:t>9</w:t>
            </w:r>
            <w:r w:rsidRPr="009423E6">
              <w:rPr>
                <w:b/>
                <w:bCs/>
                <w:sz w:val="28"/>
                <w:szCs w:val="28"/>
              </w:rPr>
              <w:t xml:space="preserve"> год</w:t>
            </w:r>
          </w:p>
        </w:tc>
        <w:tc>
          <w:tcPr>
            <w:tcW w:w="1418" w:type="dxa"/>
            <w:tcBorders>
              <w:top w:val="single" w:sz="4" w:space="0" w:color="auto"/>
              <w:left w:val="nil"/>
              <w:bottom w:val="single" w:sz="4" w:space="0" w:color="auto"/>
              <w:right w:val="single" w:sz="4" w:space="0" w:color="auto"/>
            </w:tcBorders>
            <w:shd w:val="clear" w:color="auto" w:fill="8EAADB"/>
            <w:vAlign w:val="center"/>
          </w:tcPr>
          <w:p w:rsidR="00D57A07" w:rsidRPr="009423E6" w:rsidRDefault="00D57A07" w:rsidP="002B66E2">
            <w:pPr>
              <w:jc w:val="center"/>
              <w:rPr>
                <w:b/>
                <w:bCs/>
                <w:sz w:val="28"/>
                <w:szCs w:val="28"/>
              </w:rPr>
            </w:pPr>
            <w:r w:rsidRPr="009423E6">
              <w:rPr>
                <w:b/>
                <w:bCs/>
                <w:sz w:val="28"/>
                <w:szCs w:val="28"/>
              </w:rPr>
              <w:t>20</w:t>
            </w:r>
            <w:r>
              <w:rPr>
                <w:b/>
                <w:bCs/>
                <w:sz w:val="28"/>
                <w:szCs w:val="28"/>
              </w:rPr>
              <w:t>20</w:t>
            </w:r>
            <w:r w:rsidRPr="009423E6">
              <w:rPr>
                <w:b/>
                <w:bCs/>
                <w:sz w:val="28"/>
                <w:szCs w:val="28"/>
              </w:rPr>
              <w:t xml:space="preserve"> год</w:t>
            </w:r>
          </w:p>
        </w:tc>
        <w:tc>
          <w:tcPr>
            <w:tcW w:w="1417" w:type="dxa"/>
            <w:tcBorders>
              <w:top w:val="single" w:sz="4" w:space="0" w:color="auto"/>
              <w:left w:val="nil"/>
              <w:bottom w:val="single" w:sz="4" w:space="0" w:color="auto"/>
              <w:right w:val="single" w:sz="4" w:space="0" w:color="auto"/>
            </w:tcBorders>
            <w:shd w:val="clear" w:color="auto" w:fill="8EAADB"/>
            <w:vAlign w:val="center"/>
          </w:tcPr>
          <w:p w:rsidR="00D57A07" w:rsidRPr="009423E6" w:rsidRDefault="00D57A07" w:rsidP="002B66E2">
            <w:pPr>
              <w:jc w:val="center"/>
              <w:rPr>
                <w:b/>
                <w:bCs/>
                <w:sz w:val="28"/>
                <w:szCs w:val="28"/>
              </w:rPr>
            </w:pPr>
            <w:r>
              <w:rPr>
                <w:b/>
                <w:bCs/>
                <w:sz w:val="28"/>
                <w:szCs w:val="28"/>
              </w:rPr>
              <w:t>2021 год</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color w:val="000000"/>
                <w:sz w:val="28"/>
                <w:szCs w:val="28"/>
              </w:rPr>
            </w:pPr>
            <w:r>
              <w:rPr>
                <w:b/>
                <w:bCs/>
                <w:color w:val="000000"/>
                <w:sz w:val="28"/>
                <w:szCs w:val="28"/>
              </w:rPr>
              <w:t>Проведено контрольных и экспертно-аналитических мероприятий (</w:t>
            </w:r>
            <w:r w:rsidRPr="00354C8B">
              <w:rPr>
                <w:b/>
                <w:bCs/>
                <w:color w:val="000000"/>
                <w:sz w:val="28"/>
                <w:szCs w:val="28"/>
              </w:rPr>
              <w:t>количество</w:t>
            </w:r>
            <w:r>
              <w:rPr>
                <w:b/>
                <w:bCs/>
                <w:color w:val="000000"/>
                <w:sz w:val="28"/>
                <w:szCs w:val="28"/>
              </w:rPr>
              <w:t>)</w:t>
            </w:r>
            <w:r w:rsidRPr="009423E6">
              <w:rPr>
                <w:b/>
                <w:bCs/>
                <w:color w:val="000000"/>
                <w:sz w:val="28"/>
                <w:szCs w:val="28"/>
                <w:vertAlign w:val="superscript"/>
              </w:rPr>
              <w:t>1</w:t>
            </w:r>
            <w:r>
              <w:rPr>
                <w:b/>
                <w:bCs/>
                <w:color w:val="000000"/>
                <w:sz w:val="28"/>
                <w:szCs w:val="28"/>
              </w:rPr>
              <w:t xml:space="preserve">, </w:t>
            </w:r>
            <w:r>
              <w:rPr>
                <w:b/>
                <w:color w:val="000000"/>
                <w:sz w:val="28"/>
                <w:szCs w:val="28"/>
              </w:rPr>
              <w:t>из них:</w:t>
            </w:r>
          </w:p>
        </w:tc>
        <w:tc>
          <w:tcPr>
            <w:tcW w:w="1417"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b/>
                <w:bCs/>
                <w:color w:val="000000"/>
                <w:sz w:val="28"/>
                <w:szCs w:val="28"/>
              </w:rPr>
            </w:pPr>
            <w:r w:rsidRPr="009423E6">
              <w:rPr>
                <w:b/>
                <w:bCs/>
                <w:color w:val="000000"/>
                <w:sz w:val="28"/>
                <w:szCs w:val="28"/>
              </w:rPr>
              <w:t>24</w:t>
            </w:r>
          </w:p>
        </w:tc>
        <w:tc>
          <w:tcPr>
            <w:tcW w:w="1418" w:type="dxa"/>
            <w:tcBorders>
              <w:top w:val="nil"/>
              <w:left w:val="nil"/>
              <w:bottom w:val="single" w:sz="4" w:space="0" w:color="auto"/>
              <w:right w:val="single" w:sz="4" w:space="0" w:color="auto"/>
            </w:tcBorders>
            <w:shd w:val="clear" w:color="auto" w:fill="DEEAF6"/>
            <w:vAlign w:val="bottom"/>
          </w:tcPr>
          <w:p w:rsidR="00D57A07" w:rsidRPr="009A446C" w:rsidRDefault="00D57A07" w:rsidP="002B66E2">
            <w:pPr>
              <w:jc w:val="center"/>
              <w:rPr>
                <w:b/>
                <w:color w:val="000000"/>
                <w:sz w:val="28"/>
                <w:szCs w:val="28"/>
              </w:rPr>
            </w:pPr>
            <w:r w:rsidRPr="009A446C">
              <w:rPr>
                <w:b/>
                <w:color w:val="000000"/>
                <w:sz w:val="28"/>
                <w:szCs w:val="28"/>
              </w:rPr>
              <w:t>41</w:t>
            </w:r>
          </w:p>
        </w:tc>
        <w:tc>
          <w:tcPr>
            <w:tcW w:w="1417" w:type="dxa"/>
            <w:tcBorders>
              <w:top w:val="nil"/>
              <w:left w:val="nil"/>
              <w:bottom w:val="single" w:sz="4" w:space="0" w:color="auto"/>
              <w:right w:val="single" w:sz="4" w:space="0" w:color="auto"/>
            </w:tcBorders>
            <w:shd w:val="clear" w:color="auto" w:fill="DEEAF6"/>
            <w:vAlign w:val="bottom"/>
          </w:tcPr>
          <w:p w:rsidR="00D57A07" w:rsidRPr="009A446C" w:rsidRDefault="00D57A07" w:rsidP="002B66E2">
            <w:pPr>
              <w:jc w:val="center"/>
              <w:rPr>
                <w:b/>
                <w:color w:val="000000"/>
                <w:sz w:val="28"/>
                <w:szCs w:val="28"/>
              </w:rPr>
            </w:pPr>
            <w:r>
              <w:rPr>
                <w:b/>
                <w:color w:val="000000"/>
                <w:sz w:val="28"/>
                <w:szCs w:val="28"/>
              </w:rPr>
              <w:t>41</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57A07" w:rsidRPr="009423E6" w:rsidRDefault="00D57A07" w:rsidP="002B66E2">
            <w:pPr>
              <w:rPr>
                <w:color w:val="000000"/>
                <w:sz w:val="28"/>
                <w:szCs w:val="28"/>
              </w:rPr>
            </w:pPr>
            <w:r w:rsidRPr="009423E6">
              <w:rPr>
                <w:color w:val="000000"/>
                <w:sz w:val="28"/>
                <w:szCs w:val="28"/>
              </w:rPr>
              <w:t>контрольны</w:t>
            </w:r>
            <w:r>
              <w:rPr>
                <w:color w:val="000000"/>
                <w:sz w:val="28"/>
                <w:szCs w:val="28"/>
              </w:rPr>
              <w:t>х</w:t>
            </w:r>
            <w:r w:rsidRPr="009423E6">
              <w:rPr>
                <w:color w:val="000000"/>
                <w:sz w:val="28"/>
                <w:szCs w:val="28"/>
              </w:rPr>
              <w:t xml:space="preserve"> мероприяти</w:t>
            </w:r>
            <w:r>
              <w:rPr>
                <w:color w:val="000000"/>
                <w:sz w:val="28"/>
                <w:szCs w:val="28"/>
              </w:rPr>
              <w:t xml:space="preserve">й </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sidRPr="009423E6">
              <w:rPr>
                <w:color w:val="000000"/>
                <w:sz w:val="28"/>
                <w:szCs w:val="28"/>
              </w:rPr>
              <w:t>13</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33</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34</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57A07" w:rsidRPr="009423E6" w:rsidRDefault="00D57A07" w:rsidP="002B66E2">
            <w:pPr>
              <w:jc w:val="both"/>
              <w:rPr>
                <w:color w:val="000000"/>
                <w:sz w:val="28"/>
                <w:szCs w:val="28"/>
              </w:rPr>
            </w:pPr>
            <w:r w:rsidRPr="009423E6">
              <w:rPr>
                <w:color w:val="000000"/>
                <w:sz w:val="28"/>
                <w:szCs w:val="28"/>
              </w:rPr>
              <w:t>экспертно-аналитически</w:t>
            </w:r>
            <w:r>
              <w:rPr>
                <w:color w:val="000000"/>
                <w:sz w:val="28"/>
                <w:szCs w:val="28"/>
              </w:rPr>
              <w:t>х</w:t>
            </w:r>
            <w:r w:rsidRPr="009423E6">
              <w:rPr>
                <w:color w:val="000000"/>
                <w:sz w:val="28"/>
                <w:szCs w:val="28"/>
              </w:rPr>
              <w:t xml:space="preserve"> мероприяти</w:t>
            </w:r>
            <w:r>
              <w:rPr>
                <w:color w:val="000000"/>
                <w:sz w:val="28"/>
                <w:szCs w:val="28"/>
              </w:rPr>
              <w:t xml:space="preserve">й </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sidRPr="009423E6">
              <w:rPr>
                <w:color w:val="000000"/>
                <w:sz w:val="28"/>
                <w:szCs w:val="28"/>
              </w:rPr>
              <w:t>11</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8</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7</w:t>
            </w:r>
          </w:p>
        </w:tc>
      </w:tr>
      <w:tr w:rsidR="00D57A07" w:rsidRPr="00E03B9F" w:rsidTr="002B66E2">
        <w:trPr>
          <w:trHeight w:val="330"/>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DE1654" w:rsidRDefault="00D57A07" w:rsidP="002B66E2">
            <w:pPr>
              <w:jc w:val="both"/>
              <w:rPr>
                <w:b/>
                <w:bCs/>
                <w:color w:val="000000"/>
                <w:sz w:val="28"/>
                <w:szCs w:val="28"/>
              </w:rPr>
            </w:pPr>
            <w:r>
              <w:rPr>
                <w:b/>
                <w:bCs/>
                <w:color w:val="000000"/>
                <w:sz w:val="28"/>
                <w:szCs w:val="28"/>
              </w:rPr>
              <w:t>Проведено контрольных и экспертно-аналитических мероприятий по поручениям, предложениям (</w:t>
            </w:r>
            <w:r w:rsidRPr="00354C8B">
              <w:rPr>
                <w:b/>
                <w:bCs/>
                <w:color w:val="000000"/>
                <w:sz w:val="28"/>
                <w:szCs w:val="28"/>
              </w:rPr>
              <w:t>количество</w:t>
            </w:r>
            <w:r>
              <w:rPr>
                <w:b/>
                <w:bCs/>
                <w:color w:val="000000"/>
                <w:sz w:val="28"/>
                <w:szCs w:val="28"/>
              </w:rPr>
              <w:t xml:space="preserve">), </w:t>
            </w:r>
            <w:r>
              <w:rPr>
                <w:b/>
                <w:color w:val="000000"/>
                <w:sz w:val="28"/>
                <w:szCs w:val="28"/>
              </w:rPr>
              <w:t>из них:</w:t>
            </w:r>
          </w:p>
        </w:tc>
        <w:tc>
          <w:tcPr>
            <w:tcW w:w="1417"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b/>
                <w:bCs/>
                <w:color w:val="000000"/>
                <w:sz w:val="28"/>
                <w:szCs w:val="28"/>
              </w:rPr>
            </w:pPr>
            <w:r>
              <w:rPr>
                <w:b/>
                <w:bCs/>
                <w:color w:val="000000"/>
                <w:sz w:val="28"/>
                <w:szCs w:val="28"/>
              </w:rPr>
              <w:t>3</w:t>
            </w:r>
          </w:p>
        </w:tc>
        <w:tc>
          <w:tcPr>
            <w:tcW w:w="1418" w:type="dxa"/>
            <w:tcBorders>
              <w:top w:val="nil"/>
              <w:left w:val="nil"/>
              <w:bottom w:val="single" w:sz="4" w:space="0" w:color="auto"/>
              <w:right w:val="single" w:sz="4" w:space="0" w:color="auto"/>
            </w:tcBorders>
            <w:shd w:val="clear" w:color="auto" w:fill="DEEAF6"/>
            <w:vAlign w:val="bottom"/>
          </w:tcPr>
          <w:p w:rsidR="00D57A07" w:rsidRPr="00434D0A" w:rsidRDefault="00D57A07" w:rsidP="002B66E2">
            <w:pPr>
              <w:jc w:val="center"/>
              <w:rPr>
                <w:b/>
                <w:bCs/>
                <w:color w:val="000000"/>
                <w:sz w:val="28"/>
                <w:szCs w:val="28"/>
              </w:rPr>
            </w:pPr>
            <w:r w:rsidRPr="00434D0A">
              <w:rPr>
                <w:b/>
                <w:bCs/>
                <w:color w:val="000000"/>
                <w:sz w:val="28"/>
                <w:szCs w:val="28"/>
              </w:rPr>
              <w:t>6</w:t>
            </w:r>
          </w:p>
        </w:tc>
        <w:tc>
          <w:tcPr>
            <w:tcW w:w="1417" w:type="dxa"/>
            <w:tcBorders>
              <w:top w:val="nil"/>
              <w:left w:val="nil"/>
              <w:bottom w:val="single" w:sz="4" w:space="0" w:color="auto"/>
              <w:right w:val="single" w:sz="4" w:space="0" w:color="auto"/>
            </w:tcBorders>
            <w:shd w:val="clear" w:color="auto" w:fill="DEEAF6"/>
            <w:vAlign w:val="bottom"/>
          </w:tcPr>
          <w:p w:rsidR="00D57A07" w:rsidRPr="00434D0A" w:rsidRDefault="00D57A07" w:rsidP="002B66E2">
            <w:pPr>
              <w:jc w:val="center"/>
              <w:rPr>
                <w:b/>
                <w:bCs/>
                <w:color w:val="000000"/>
                <w:sz w:val="28"/>
                <w:szCs w:val="28"/>
              </w:rPr>
            </w:pPr>
            <w:r>
              <w:rPr>
                <w:b/>
                <w:bCs/>
                <w:color w:val="000000"/>
                <w:sz w:val="28"/>
                <w:szCs w:val="28"/>
              </w:rPr>
              <w:t>6</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4867AC" w:rsidRDefault="00D57A07" w:rsidP="002B66E2">
            <w:pPr>
              <w:jc w:val="both"/>
              <w:rPr>
                <w:bCs/>
                <w:color w:val="000000"/>
                <w:sz w:val="28"/>
                <w:szCs w:val="28"/>
              </w:rPr>
            </w:pPr>
            <w:r w:rsidRPr="004867AC">
              <w:rPr>
                <w:bCs/>
                <w:color w:val="000000"/>
                <w:sz w:val="28"/>
                <w:szCs w:val="28"/>
              </w:rPr>
              <w:t>контрольные и</w:t>
            </w:r>
            <w:r>
              <w:rPr>
                <w:bCs/>
                <w:color w:val="000000"/>
                <w:sz w:val="28"/>
                <w:szCs w:val="28"/>
              </w:rPr>
              <w:t xml:space="preserve"> (или)</w:t>
            </w:r>
            <w:r w:rsidRPr="004867AC">
              <w:rPr>
                <w:bCs/>
                <w:color w:val="000000"/>
                <w:sz w:val="28"/>
                <w:szCs w:val="28"/>
              </w:rPr>
              <w:t xml:space="preserve"> экспертно-аналитические мероприятия на основании поручений Курского городского Собрания</w:t>
            </w:r>
          </w:p>
        </w:tc>
        <w:tc>
          <w:tcPr>
            <w:tcW w:w="1417" w:type="dxa"/>
            <w:tcBorders>
              <w:top w:val="nil"/>
              <w:left w:val="nil"/>
              <w:bottom w:val="single" w:sz="4" w:space="0" w:color="auto"/>
              <w:right w:val="single" w:sz="4" w:space="0" w:color="auto"/>
            </w:tcBorders>
            <w:shd w:val="clear" w:color="auto" w:fill="auto"/>
            <w:vAlign w:val="bottom"/>
          </w:tcPr>
          <w:p w:rsidR="00D57A07" w:rsidRDefault="00D57A07" w:rsidP="002B66E2">
            <w:pPr>
              <w:jc w:val="center"/>
              <w:rPr>
                <w:color w:val="000000"/>
                <w:sz w:val="28"/>
                <w:szCs w:val="28"/>
              </w:rPr>
            </w:pPr>
            <w:r>
              <w:rPr>
                <w:color w:val="000000"/>
                <w:sz w:val="28"/>
                <w:szCs w:val="28"/>
              </w:rPr>
              <w:t>-</w:t>
            </w:r>
          </w:p>
        </w:tc>
        <w:tc>
          <w:tcPr>
            <w:tcW w:w="1418"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sidRPr="00434D0A">
              <w:rPr>
                <w:color w:val="000000"/>
                <w:sz w:val="28"/>
                <w:szCs w:val="28"/>
              </w:rPr>
              <w:t>1</w:t>
            </w:r>
          </w:p>
        </w:tc>
        <w:tc>
          <w:tcPr>
            <w:tcW w:w="1417"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Pr>
                <w:color w:val="000000"/>
                <w:sz w:val="28"/>
                <w:szCs w:val="28"/>
              </w:rPr>
              <w:t>-</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4867AC" w:rsidRDefault="00D57A07" w:rsidP="002B66E2">
            <w:pPr>
              <w:jc w:val="both"/>
              <w:rPr>
                <w:bCs/>
                <w:color w:val="000000"/>
                <w:sz w:val="28"/>
                <w:szCs w:val="28"/>
              </w:rPr>
            </w:pPr>
            <w:r w:rsidRPr="004867AC">
              <w:rPr>
                <w:bCs/>
                <w:color w:val="000000"/>
                <w:sz w:val="28"/>
                <w:szCs w:val="28"/>
              </w:rPr>
              <w:t xml:space="preserve">контрольные и </w:t>
            </w:r>
            <w:r>
              <w:rPr>
                <w:bCs/>
                <w:color w:val="000000"/>
                <w:sz w:val="28"/>
                <w:szCs w:val="28"/>
              </w:rPr>
              <w:t>(или)</w:t>
            </w:r>
            <w:r w:rsidRPr="004867AC">
              <w:rPr>
                <w:bCs/>
                <w:color w:val="000000"/>
                <w:sz w:val="28"/>
                <w:szCs w:val="28"/>
              </w:rPr>
              <w:t xml:space="preserve"> экспертно-аналитические мероприятия на основании предложений Главы города Курска</w:t>
            </w:r>
          </w:p>
        </w:tc>
        <w:tc>
          <w:tcPr>
            <w:tcW w:w="1417" w:type="dxa"/>
            <w:tcBorders>
              <w:top w:val="nil"/>
              <w:left w:val="nil"/>
              <w:bottom w:val="single" w:sz="4" w:space="0" w:color="auto"/>
              <w:right w:val="single" w:sz="4" w:space="0" w:color="auto"/>
            </w:tcBorders>
            <w:shd w:val="clear" w:color="auto" w:fill="auto"/>
            <w:vAlign w:val="bottom"/>
          </w:tcPr>
          <w:p w:rsidR="00D57A07" w:rsidRDefault="00D57A07" w:rsidP="002B66E2">
            <w:pPr>
              <w:jc w:val="center"/>
              <w:rPr>
                <w:color w:val="000000"/>
                <w:sz w:val="28"/>
                <w:szCs w:val="28"/>
              </w:rPr>
            </w:pPr>
            <w:r>
              <w:rPr>
                <w:color w:val="000000"/>
                <w:sz w:val="28"/>
                <w:szCs w:val="28"/>
              </w:rPr>
              <w:t>-</w:t>
            </w:r>
          </w:p>
        </w:tc>
        <w:tc>
          <w:tcPr>
            <w:tcW w:w="1418"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sidRPr="00434D0A">
              <w:rPr>
                <w:color w:val="000000"/>
                <w:sz w:val="28"/>
                <w:szCs w:val="28"/>
              </w:rPr>
              <w:t>4</w:t>
            </w:r>
          </w:p>
        </w:tc>
        <w:tc>
          <w:tcPr>
            <w:tcW w:w="1417"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Pr>
                <w:color w:val="000000"/>
                <w:sz w:val="28"/>
                <w:szCs w:val="28"/>
              </w:rPr>
              <w:t>5</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4867AC" w:rsidRDefault="00D57A07" w:rsidP="002B66E2">
            <w:pPr>
              <w:jc w:val="both"/>
              <w:rPr>
                <w:bCs/>
                <w:color w:val="000000"/>
                <w:sz w:val="28"/>
                <w:szCs w:val="28"/>
              </w:rPr>
            </w:pPr>
            <w:r w:rsidRPr="004867AC">
              <w:rPr>
                <w:bCs/>
                <w:color w:val="000000"/>
                <w:sz w:val="28"/>
                <w:szCs w:val="28"/>
              </w:rPr>
              <w:t>контрольные и</w:t>
            </w:r>
            <w:r>
              <w:rPr>
                <w:bCs/>
                <w:color w:val="000000"/>
                <w:sz w:val="28"/>
                <w:szCs w:val="28"/>
              </w:rPr>
              <w:t xml:space="preserve"> (или) </w:t>
            </w:r>
            <w:r w:rsidRPr="004867AC">
              <w:rPr>
                <w:bCs/>
                <w:color w:val="000000"/>
                <w:sz w:val="28"/>
                <w:szCs w:val="28"/>
              </w:rPr>
              <w:t xml:space="preserve">экспертно-аналитические мероприятия на основании поручений и </w:t>
            </w:r>
            <w:r>
              <w:rPr>
                <w:bCs/>
                <w:color w:val="000000"/>
                <w:sz w:val="28"/>
                <w:szCs w:val="28"/>
              </w:rPr>
              <w:t>предложений</w:t>
            </w:r>
            <w:r w:rsidRPr="004867AC">
              <w:rPr>
                <w:bCs/>
                <w:color w:val="000000"/>
                <w:sz w:val="28"/>
                <w:szCs w:val="28"/>
              </w:rPr>
              <w:t xml:space="preserve"> органов прокуратуры, правоохранительных органов</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sidRPr="00434D0A">
              <w:rPr>
                <w:color w:val="000000"/>
                <w:sz w:val="28"/>
                <w:szCs w:val="28"/>
              </w:rPr>
              <w:t>-</w:t>
            </w:r>
          </w:p>
        </w:tc>
        <w:tc>
          <w:tcPr>
            <w:tcW w:w="1417" w:type="dxa"/>
            <w:tcBorders>
              <w:top w:val="nil"/>
              <w:left w:val="nil"/>
              <w:bottom w:val="single" w:sz="4" w:space="0" w:color="auto"/>
              <w:right w:val="single" w:sz="4" w:space="0" w:color="auto"/>
            </w:tcBorders>
            <w:shd w:val="clear" w:color="auto" w:fill="auto"/>
            <w:vAlign w:val="bottom"/>
          </w:tcPr>
          <w:p w:rsidR="00D57A07" w:rsidRPr="00434D0A" w:rsidRDefault="00D57A07" w:rsidP="002B66E2">
            <w:pPr>
              <w:jc w:val="center"/>
              <w:rPr>
                <w:color w:val="000000"/>
                <w:sz w:val="28"/>
                <w:szCs w:val="28"/>
              </w:rPr>
            </w:pPr>
            <w:r>
              <w:rPr>
                <w:color w:val="000000"/>
                <w:sz w:val="28"/>
                <w:szCs w:val="28"/>
              </w:rPr>
              <w:t>-</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4867AC" w:rsidRDefault="00D57A07" w:rsidP="002B66E2">
            <w:pPr>
              <w:jc w:val="both"/>
              <w:rPr>
                <w:bCs/>
                <w:color w:val="000000"/>
                <w:sz w:val="28"/>
                <w:szCs w:val="28"/>
              </w:rPr>
            </w:pPr>
            <w:r w:rsidRPr="004867AC">
              <w:rPr>
                <w:bCs/>
                <w:color w:val="000000"/>
                <w:sz w:val="28"/>
                <w:szCs w:val="28"/>
              </w:rPr>
              <w:t xml:space="preserve">контрольные и </w:t>
            </w:r>
            <w:r>
              <w:rPr>
                <w:bCs/>
                <w:color w:val="000000"/>
                <w:sz w:val="28"/>
                <w:szCs w:val="28"/>
              </w:rPr>
              <w:t>(или)</w:t>
            </w:r>
            <w:r w:rsidRPr="004867AC">
              <w:rPr>
                <w:bCs/>
                <w:color w:val="000000"/>
                <w:sz w:val="28"/>
                <w:szCs w:val="28"/>
              </w:rPr>
              <w:t xml:space="preserve"> экспертно-аналитические мероприятия </w:t>
            </w:r>
            <w:r w:rsidRPr="004867AC">
              <w:rPr>
                <w:sz w:val="28"/>
                <w:szCs w:val="28"/>
              </w:rPr>
              <w:t xml:space="preserve">в рамках единого общероссийского мероприятия, проводимого членами Союза </w:t>
            </w:r>
            <w:r>
              <w:rPr>
                <w:sz w:val="28"/>
                <w:szCs w:val="28"/>
              </w:rPr>
              <w:t>муниципальных контрольно-счетных органов</w:t>
            </w:r>
            <w:r w:rsidRPr="004867AC">
              <w:rPr>
                <w:sz w:val="28"/>
                <w:szCs w:val="28"/>
              </w:rPr>
              <w:t>, количество</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shd w:val="clear" w:color="auto" w:fill="auto"/>
            <w:vAlign w:val="bottom"/>
          </w:tcPr>
          <w:p w:rsidR="00D57A07" w:rsidRPr="0045665F" w:rsidRDefault="00D57A07" w:rsidP="002B66E2">
            <w:pPr>
              <w:jc w:val="center"/>
              <w:rPr>
                <w:color w:val="000000"/>
                <w:sz w:val="28"/>
                <w:szCs w:val="28"/>
                <w:highlight w:val="yellow"/>
              </w:rPr>
            </w:pPr>
            <w:r w:rsidRPr="00DD688C">
              <w:rPr>
                <w:color w:val="000000"/>
                <w:sz w:val="28"/>
                <w:szCs w:val="28"/>
              </w:rPr>
              <w:t>1</w:t>
            </w:r>
          </w:p>
        </w:tc>
        <w:tc>
          <w:tcPr>
            <w:tcW w:w="1417" w:type="dxa"/>
            <w:tcBorders>
              <w:top w:val="nil"/>
              <w:left w:val="nil"/>
              <w:bottom w:val="single" w:sz="4" w:space="0" w:color="auto"/>
              <w:right w:val="single" w:sz="4" w:space="0" w:color="auto"/>
            </w:tcBorders>
            <w:shd w:val="clear" w:color="auto" w:fill="auto"/>
            <w:vAlign w:val="bottom"/>
          </w:tcPr>
          <w:p w:rsidR="00D57A07" w:rsidRPr="0045665F" w:rsidRDefault="00D57A07" w:rsidP="002B66E2">
            <w:pPr>
              <w:jc w:val="center"/>
              <w:rPr>
                <w:color w:val="000000"/>
                <w:sz w:val="28"/>
                <w:szCs w:val="28"/>
                <w:highlight w:val="yellow"/>
              </w:rPr>
            </w:pPr>
            <w:r w:rsidRPr="00473E8A">
              <w:rPr>
                <w:color w:val="000000"/>
                <w:sz w:val="28"/>
                <w:szCs w:val="28"/>
              </w:rPr>
              <w:t>1</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4867AC" w:rsidRDefault="00D57A07" w:rsidP="002B66E2">
            <w:pPr>
              <w:jc w:val="both"/>
              <w:rPr>
                <w:bCs/>
                <w:color w:val="000000"/>
                <w:sz w:val="28"/>
                <w:szCs w:val="28"/>
              </w:rPr>
            </w:pPr>
            <w:r w:rsidRPr="004867AC">
              <w:rPr>
                <w:bCs/>
                <w:color w:val="000000"/>
                <w:sz w:val="28"/>
                <w:szCs w:val="28"/>
              </w:rPr>
              <w:t>контрольные и экспертно-аналитические мероприятия на основании обращений иных лиц, количество</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4867AC" w:rsidRDefault="00D57A07" w:rsidP="002B66E2">
            <w:pPr>
              <w:jc w:val="both"/>
              <w:rPr>
                <w:b/>
                <w:color w:val="000000"/>
                <w:sz w:val="28"/>
                <w:szCs w:val="28"/>
              </w:rPr>
            </w:pPr>
            <w:r>
              <w:rPr>
                <w:b/>
                <w:color w:val="000000"/>
                <w:sz w:val="28"/>
                <w:szCs w:val="28"/>
              </w:rPr>
              <w:t xml:space="preserve">Количество </w:t>
            </w:r>
            <w:r w:rsidRPr="004867AC">
              <w:rPr>
                <w:b/>
                <w:color w:val="000000"/>
                <w:sz w:val="28"/>
                <w:szCs w:val="28"/>
              </w:rPr>
              <w:t>объект</w:t>
            </w:r>
            <w:r>
              <w:rPr>
                <w:b/>
                <w:color w:val="000000"/>
                <w:sz w:val="28"/>
                <w:szCs w:val="28"/>
              </w:rPr>
              <w:t>ов</w:t>
            </w:r>
            <w:r w:rsidRPr="004867AC">
              <w:rPr>
                <w:b/>
                <w:color w:val="000000"/>
                <w:sz w:val="28"/>
                <w:szCs w:val="28"/>
              </w:rPr>
              <w:t xml:space="preserve"> контрольных</w:t>
            </w:r>
            <w:r>
              <w:rPr>
                <w:b/>
                <w:color w:val="000000"/>
                <w:sz w:val="28"/>
                <w:szCs w:val="28"/>
              </w:rPr>
              <w:t xml:space="preserve"> и </w:t>
            </w:r>
            <w:r w:rsidRPr="004867AC">
              <w:rPr>
                <w:b/>
                <w:color w:val="000000"/>
                <w:sz w:val="28"/>
                <w:szCs w:val="28"/>
              </w:rPr>
              <w:t>экспертно-аналитических мероприятий</w:t>
            </w:r>
            <w:r w:rsidRPr="009423E6">
              <w:rPr>
                <w:b/>
                <w:bCs/>
                <w:color w:val="000000"/>
                <w:sz w:val="28"/>
                <w:szCs w:val="28"/>
                <w:vertAlign w:val="superscript"/>
              </w:rPr>
              <w:t>2</w:t>
            </w:r>
            <w:r>
              <w:rPr>
                <w:b/>
                <w:color w:val="000000"/>
                <w:sz w:val="28"/>
                <w:szCs w:val="28"/>
              </w:rPr>
              <w:t>, в том числе:</w:t>
            </w:r>
          </w:p>
        </w:tc>
        <w:tc>
          <w:tcPr>
            <w:tcW w:w="1417"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color w:val="000000"/>
                <w:sz w:val="28"/>
                <w:szCs w:val="28"/>
              </w:rPr>
            </w:pPr>
            <w:r w:rsidRPr="009423E6">
              <w:rPr>
                <w:b/>
                <w:bCs/>
                <w:color w:val="000000"/>
                <w:sz w:val="28"/>
                <w:szCs w:val="28"/>
              </w:rPr>
              <w:t>99</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B45283">
              <w:rPr>
                <w:b/>
                <w:color w:val="000000"/>
                <w:sz w:val="28"/>
                <w:szCs w:val="28"/>
              </w:rPr>
              <w:t>59</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Pr>
                <w:b/>
                <w:color w:val="000000"/>
                <w:sz w:val="28"/>
                <w:szCs w:val="28"/>
              </w:rPr>
              <w:t>47</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B13B4C" w:rsidRDefault="00D57A07" w:rsidP="002B66E2">
            <w:pPr>
              <w:jc w:val="both"/>
              <w:rPr>
                <w:color w:val="000000"/>
                <w:sz w:val="28"/>
                <w:szCs w:val="28"/>
              </w:rPr>
            </w:pPr>
            <w:r w:rsidRPr="00B13B4C">
              <w:rPr>
                <w:color w:val="000000"/>
                <w:sz w:val="28"/>
                <w:szCs w:val="28"/>
              </w:rPr>
              <w:t>объекты контрольных мероприятий</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sidRPr="009423E6">
              <w:rPr>
                <w:color w:val="000000"/>
                <w:sz w:val="28"/>
                <w:szCs w:val="28"/>
              </w:rPr>
              <w:t>41</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44</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44</w:t>
            </w:r>
          </w:p>
        </w:tc>
      </w:tr>
      <w:tr w:rsidR="00D57A07" w:rsidRPr="00E03B9F" w:rsidTr="002B66E2">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57A07" w:rsidRPr="00B13B4C" w:rsidRDefault="00D57A07" w:rsidP="002B66E2">
            <w:pPr>
              <w:jc w:val="both"/>
              <w:rPr>
                <w:color w:val="000000"/>
                <w:sz w:val="28"/>
                <w:szCs w:val="28"/>
              </w:rPr>
            </w:pPr>
            <w:r w:rsidRPr="00B13B4C">
              <w:rPr>
                <w:color w:val="000000"/>
                <w:sz w:val="28"/>
                <w:szCs w:val="28"/>
              </w:rPr>
              <w:t>объекты экспертно-аналитических мероприятий</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sidRPr="009423E6">
              <w:rPr>
                <w:color w:val="000000"/>
                <w:sz w:val="28"/>
                <w:szCs w:val="28"/>
              </w:rPr>
              <w:t>58</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15</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3</w:t>
            </w:r>
          </w:p>
        </w:tc>
      </w:tr>
    </w:tbl>
    <w:p w:rsidR="00D57A07" w:rsidRDefault="00D57A07" w:rsidP="00D57A07">
      <w:r>
        <w:br w:type="page"/>
      </w:r>
    </w:p>
    <w:tbl>
      <w:tblPr>
        <w:tblW w:w="9087" w:type="dxa"/>
        <w:tblInd w:w="93" w:type="dxa"/>
        <w:tblLayout w:type="fixed"/>
        <w:tblLook w:val="04A0" w:firstRow="1" w:lastRow="0" w:firstColumn="1" w:lastColumn="0" w:noHBand="0" w:noVBand="1"/>
      </w:tblPr>
      <w:tblGrid>
        <w:gridCol w:w="4835"/>
        <w:gridCol w:w="1417"/>
        <w:gridCol w:w="1418"/>
        <w:gridCol w:w="1417"/>
      </w:tblGrid>
      <w:tr w:rsidR="00D57A07" w:rsidRPr="006A6652" w:rsidTr="002B66E2">
        <w:trPr>
          <w:trHeight w:val="330"/>
        </w:trPr>
        <w:tc>
          <w:tcPr>
            <w:tcW w:w="4835" w:type="dxa"/>
            <w:tcBorders>
              <w:top w:val="nil"/>
              <w:left w:val="single" w:sz="4" w:space="0" w:color="auto"/>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lastRenderedPageBreak/>
              <w:t>ПОКАЗАТЕЛИ</w:t>
            </w:r>
          </w:p>
        </w:tc>
        <w:tc>
          <w:tcPr>
            <w:tcW w:w="1417"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2019 год</w:t>
            </w:r>
          </w:p>
        </w:tc>
        <w:tc>
          <w:tcPr>
            <w:tcW w:w="1418"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2020 год</w:t>
            </w:r>
          </w:p>
        </w:tc>
        <w:tc>
          <w:tcPr>
            <w:tcW w:w="1417"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2021 год</w:t>
            </w:r>
          </w:p>
        </w:tc>
      </w:tr>
      <w:tr w:rsidR="00D57A07" w:rsidRPr="006A6652" w:rsidTr="002B66E2">
        <w:trPr>
          <w:trHeight w:val="330"/>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6F25DF" w:rsidRDefault="00D57A07" w:rsidP="002B66E2">
            <w:pPr>
              <w:jc w:val="both"/>
              <w:rPr>
                <w:b/>
                <w:bCs/>
                <w:color w:val="000000"/>
                <w:sz w:val="28"/>
                <w:szCs w:val="28"/>
              </w:rPr>
            </w:pPr>
            <w:r w:rsidRPr="00021D30">
              <w:rPr>
                <w:b/>
                <w:sz w:val="28"/>
                <w:szCs w:val="28"/>
              </w:rPr>
              <w:t xml:space="preserve">Объем проверенных средств при проведении контрольных и экспертно-аналитических мероприятий </w:t>
            </w:r>
            <w:r>
              <w:rPr>
                <w:b/>
                <w:sz w:val="28"/>
                <w:szCs w:val="28"/>
              </w:rPr>
              <w:t>(</w:t>
            </w:r>
            <w:proofErr w:type="spellStart"/>
            <w:r w:rsidRPr="00021D30">
              <w:rPr>
                <w:b/>
                <w:sz w:val="28"/>
                <w:szCs w:val="28"/>
              </w:rPr>
              <w:t>млн.рублей</w:t>
            </w:r>
            <w:proofErr w:type="spellEnd"/>
            <w:r>
              <w:rPr>
                <w:b/>
                <w:sz w:val="28"/>
                <w:szCs w:val="28"/>
              </w:rPr>
              <w:t>)</w:t>
            </w:r>
            <w:r w:rsidRPr="00021D30">
              <w:rPr>
                <w:b/>
                <w:sz w:val="28"/>
                <w:szCs w:val="28"/>
              </w:rPr>
              <w:t>,</w:t>
            </w:r>
            <w:r>
              <w:rPr>
                <w:b/>
                <w:sz w:val="28"/>
                <w:szCs w:val="28"/>
              </w:rPr>
              <w:t xml:space="preserve"> в том числе:</w:t>
            </w:r>
          </w:p>
        </w:tc>
        <w:tc>
          <w:tcPr>
            <w:tcW w:w="1417" w:type="dxa"/>
            <w:tcBorders>
              <w:top w:val="nil"/>
              <w:left w:val="nil"/>
              <w:bottom w:val="single" w:sz="4" w:space="0" w:color="auto"/>
              <w:right w:val="single" w:sz="4" w:space="0" w:color="auto"/>
            </w:tcBorders>
            <w:shd w:val="clear" w:color="auto" w:fill="DEEAF6"/>
            <w:vAlign w:val="bottom"/>
          </w:tcPr>
          <w:p w:rsidR="00D57A07" w:rsidRPr="00321790" w:rsidRDefault="00D57A07" w:rsidP="002B66E2">
            <w:pPr>
              <w:jc w:val="center"/>
              <w:rPr>
                <w:b/>
                <w:color w:val="000000"/>
                <w:sz w:val="28"/>
                <w:szCs w:val="28"/>
              </w:rPr>
            </w:pPr>
            <w:r w:rsidRPr="00321790">
              <w:rPr>
                <w:b/>
                <w:sz w:val="28"/>
                <w:szCs w:val="28"/>
              </w:rPr>
              <w:t>18817,6</w:t>
            </w:r>
          </w:p>
        </w:tc>
        <w:tc>
          <w:tcPr>
            <w:tcW w:w="1418" w:type="dxa"/>
            <w:tcBorders>
              <w:top w:val="nil"/>
              <w:left w:val="nil"/>
              <w:bottom w:val="single" w:sz="4" w:space="0" w:color="auto"/>
              <w:right w:val="single" w:sz="4" w:space="0" w:color="auto"/>
            </w:tcBorders>
            <w:shd w:val="clear" w:color="auto" w:fill="DEEAF6"/>
            <w:vAlign w:val="bottom"/>
          </w:tcPr>
          <w:p w:rsidR="00D57A07" w:rsidRPr="006A6652" w:rsidRDefault="00D57A07" w:rsidP="002B66E2">
            <w:pPr>
              <w:jc w:val="center"/>
              <w:rPr>
                <w:b/>
                <w:color w:val="000000"/>
                <w:sz w:val="28"/>
                <w:szCs w:val="28"/>
              </w:rPr>
            </w:pPr>
            <w:r w:rsidRPr="006A6652">
              <w:rPr>
                <w:b/>
                <w:color w:val="000000"/>
                <w:sz w:val="28"/>
                <w:szCs w:val="28"/>
              </w:rPr>
              <w:t>17671,9</w:t>
            </w:r>
          </w:p>
        </w:tc>
        <w:tc>
          <w:tcPr>
            <w:tcW w:w="1417" w:type="dxa"/>
            <w:tcBorders>
              <w:top w:val="nil"/>
              <w:left w:val="nil"/>
              <w:bottom w:val="single" w:sz="4" w:space="0" w:color="auto"/>
              <w:right w:val="single" w:sz="4" w:space="0" w:color="auto"/>
            </w:tcBorders>
            <w:shd w:val="clear" w:color="auto" w:fill="DEEAF6"/>
            <w:vAlign w:val="bottom"/>
          </w:tcPr>
          <w:p w:rsidR="00D57A07" w:rsidRPr="0044118D" w:rsidRDefault="00D57A07" w:rsidP="002B66E2">
            <w:pPr>
              <w:jc w:val="center"/>
              <w:rPr>
                <w:b/>
                <w:color w:val="000000"/>
                <w:sz w:val="28"/>
                <w:szCs w:val="28"/>
              </w:rPr>
            </w:pPr>
            <w:r>
              <w:rPr>
                <w:b/>
                <w:sz w:val="28"/>
                <w:szCs w:val="28"/>
              </w:rPr>
              <w:t>19</w:t>
            </w:r>
            <w:r w:rsidRPr="0044118D">
              <w:rPr>
                <w:b/>
                <w:sz w:val="28"/>
                <w:szCs w:val="28"/>
              </w:rPr>
              <w:t>521,5</w:t>
            </w:r>
          </w:p>
        </w:tc>
      </w:tr>
      <w:tr w:rsidR="00D57A07" w:rsidRPr="00E03B9F" w:rsidTr="002B66E2">
        <w:trPr>
          <w:trHeight w:val="386"/>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BB4B9D" w:rsidRDefault="00D57A07" w:rsidP="002B66E2">
            <w:pPr>
              <w:rPr>
                <w:bCs/>
                <w:color w:val="000000"/>
                <w:sz w:val="28"/>
                <w:szCs w:val="28"/>
              </w:rPr>
            </w:pPr>
            <w:r w:rsidRPr="00BB4B9D">
              <w:rPr>
                <w:bCs/>
                <w:color w:val="000000"/>
                <w:sz w:val="28"/>
                <w:szCs w:val="28"/>
              </w:rPr>
              <w:t>средств бюджета</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17124,4</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17621,3</w:t>
            </w:r>
          </w:p>
        </w:tc>
        <w:tc>
          <w:tcPr>
            <w:tcW w:w="1417" w:type="dxa"/>
            <w:tcBorders>
              <w:top w:val="nil"/>
              <w:left w:val="nil"/>
              <w:bottom w:val="single" w:sz="4" w:space="0" w:color="auto"/>
              <w:right w:val="single" w:sz="4" w:space="0" w:color="auto"/>
            </w:tcBorders>
            <w:shd w:val="clear" w:color="auto" w:fill="auto"/>
            <w:vAlign w:val="bottom"/>
          </w:tcPr>
          <w:p w:rsidR="00D57A07" w:rsidRPr="00697CDC" w:rsidRDefault="00D57A07" w:rsidP="002B66E2">
            <w:pPr>
              <w:jc w:val="center"/>
              <w:rPr>
                <w:color w:val="000000"/>
                <w:sz w:val="28"/>
                <w:szCs w:val="28"/>
              </w:rPr>
            </w:pPr>
            <w:r>
              <w:rPr>
                <w:sz w:val="28"/>
                <w:szCs w:val="28"/>
              </w:rPr>
              <w:t>19</w:t>
            </w:r>
            <w:r w:rsidRPr="00697CDC">
              <w:rPr>
                <w:sz w:val="28"/>
                <w:szCs w:val="28"/>
              </w:rPr>
              <w:t>311,9</w:t>
            </w:r>
          </w:p>
        </w:tc>
      </w:tr>
      <w:tr w:rsidR="00D57A07" w:rsidRPr="00E03B9F" w:rsidTr="002B66E2">
        <w:trPr>
          <w:trHeight w:val="386"/>
        </w:trPr>
        <w:tc>
          <w:tcPr>
            <w:tcW w:w="4835" w:type="dxa"/>
            <w:tcBorders>
              <w:top w:val="nil"/>
              <w:left w:val="single" w:sz="4" w:space="0" w:color="auto"/>
              <w:bottom w:val="single" w:sz="4" w:space="0" w:color="auto"/>
              <w:right w:val="single" w:sz="4" w:space="0" w:color="auto"/>
            </w:tcBorders>
            <w:shd w:val="clear" w:color="auto" w:fill="auto"/>
            <w:vAlign w:val="bottom"/>
          </w:tcPr>
          <w:p w:rsidR="00D57A07" w:rsidRPr="00BB4B9D" w:rsidRDefault="00D57A07" w:rsidP="002B66E2">
            <w:pPr>
              <w:rPr>
                <w:bCs/>
                <w:color w:val="000000"/>
                <w:sz w:val="28"/>
                <w:szCs w:val="28"/>
              </w:rPr>
            </w:pPr>
            <w:r>
              <w:rPr>
                <w:bCs/>
                <w:color w:val="000000"/>
                <w:sz w:val="28"/>
                <w:szCs w:val="28"/>
              </w:rPr>
              <w:t>внебюджетных средств</w:t>
            </w:r>
          </w:p>
        </w:tc>
        <w:tc>
          <w:tcPr>
            <w:tcW w:w="1417"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1693,2</w:t>
            </w:r>
          </w:p>
        </w:tc>
        <w:tc>
          <w:tcPr>
            <w:tcW w:w="1418" w:type="dxa"/>
            <w:tcBorders>
              <w:top w:val="nil"/>
              <w:left w:val="nil"/>
              <w:bottom w:val="single" w:sz="4" w:space="0" w:color="auto"/>
              <w:right w:val="single" w:sz="4" w:space="0" w:color="auto"/>
            </w:tcBorders>
            <w:shd w:val="clear" w:color="auto" w:fill="auto"/>
            <w:vAlign w:val="bottom"/>
          </w:tcPr>
          <w:p w:rsidR="00D57A07" w:rsidRPr="009423E6" w:rsidRDefault="00D57A07" w:rsidP="002B66E2">
            <w:pPr>
              <w:jc w:val="center"/>
              <w:rPr>
                <w:color w:val="000000"/>
                <w:sz w:val="28"/>
                <w:szCs w:val="28"/>
              </w:rPr>
            </w:pPr>
            <w:r>
              <w:rPr>
                <w:color w:val="000000"/>
                <w:sz w:val="28"/>
                <w:szCs w:val="28"/>
              </w:rPr>
              <w:t>50,6</w:t>
            </w:r>
          </w:p>
        </w:tc>
        <w:tc>
          <w:tcPr>
            <w:tcW w:w="1417" w:type="dxa"/>
            <w:tcBorders>
              <w:top w:val="nil"/>
              <w:left w:val="nil"/>
              <w:bottom w:val="single" w:sz="4" w:space="0" w:color="auto"/>
              <w:right w:val="single" w:sz="4" w:space="0" w:color="auto"/>
            </w:tcBorders>
            <w:shd w:val="clear" w:color="auto" w:fill="auto"/>
            <w:vAlign w:val="bottom"/>
          </w:tcPr>
          <w:p w:rsidR="00D57A07" w:rsidRPr="00697CDC" w:rsidRDefault="00D57A07" w:rsidP="002B66E2">
            <w:pPr>
              <w:jc w:val="center"/>
              <w:rPr>
                <w:color w:val="000000"/>
                <w:sz w:val="28"/>
                <w:szCs w:val="28"/>
              </w:rPr>
            </w:pPr>
            <w:r w:rsidRPr="00697CDC">
              <w:rPr>
                <w:sz w:val="28"/>
                <w:szCs w:val="28"/>
              </w:rPr>
              <w:t>209,6</w:t>
            </w:r>
          </w:p>
        </w:tc>
      </w:tr>
      <w:tr w:rsidR="00D57A07" w:rsidRPr="009576AD" w:rsidTr="002B66E2">
        <w:trPr>
          <w:trHeight w:val="386"/>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b/>
                <w:bCs/>
                <w:color w:val="000000"/>
                <w:sz w:val="28"/>
                <w:szCs w:val="28"/>
              </w:rPr>
            </w:pPr>
            <w:r>
              <w:rPr>
                <w:b/>
                <w:bCs/>
                <w:color w:val="000000"/>
                <w:sz w:val="28"/>
                <w:szCs w:val="28"/>
              </w:rPr>
              <w:t>Выявлено нарушений (</w:t>
            </w:r>
            <w:proofErr w:type="spellStart"/>
            <w:r>
              <w:rPr>
                <w:b/>
                <w:bCs/>
                <w:color w:val="000000"/>
                <w:sz w:val="28"/>
                <w:szCs w:val="28"/>
              </w:rPr>
              <w:t>тыс.рублей</w:t>
            </w:r>
            <w:proofErr w:type="spellEnd"/>
            <w:r>
              <w:rPr>
                <w:b/>
                <w:bCs/>
                <w:color w:val="000000"/>
                <w:sz w:val="28"/>
                <w:szCs w:val="28"/>
              </w:rPr>
              <w:t>/количество)</w:t>
            </w:r>
          </w:p>
        </w:tc>
        <w:tc>
          <w:tcPr>
            <w:tcW w:w="1417"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color w:val="000000"/>
                <w:sz w:val="28"/>
                <w:szCs w:val="28"/>
              </w:rPr>
            </w:pPr>
            <w:r w:rsidRPr="009423E6">
              <w:rPr>
                <w:b/>
                <w:bCs/>
                <w:color w:val="000000"/>
                <w:sz w:val="28"/>
                <w:szCs w:val="28"/>
              </w:rPr>
              <w:t>111603,2</w:t>
            </w:r>
            <w:r>
              <w:rPr>
                <w:b/>
                <w:bCs/>
                <w:color w:val="000000"/>
                <w:sz w:val="28"/>
                <w:szCs w:val="28"/>
              </w:rPr>
              <w:t>/</w:t>
            </w:r>
            <w:r w:rsidRPr="009423E6">
              <w:rPr>
                <w:b/>
                <w:bCs/>
                <w:color w:val="000000"/>
                <w:sz w:val="28"/>
                <w:szCs w:val="28"/>
              </w:rPr>
              <w:t>825</w:t>
            </w:r>
          </w:p>
        </w:tc>
        <w:tc>
          <w:tcPr>
            <w:tcW w:w="1418" w:type="dxa"/>
            <w:tcBorders>
              <w:top w:val="nil"/>
              <w:left w:val="nil"/>
              <w:bottom w:val="single" w:sz="4" w:space="0" w:color="auto"/>
              <w:right w:val="single" w:sz="4" w:space="0" w:color="auto"/>
            </w:tcBorders>
            <w:shd w:val="clear" w:color="auto" w:fill="DEEAF6"/>
            <w:vAlign w:val="bottom"/>
          </w:tcPr>
          <w:p w:rsidR="00D57A07" w:rsidRPr="00902EA8" w:rsidRDefault="00D57A07" w:rsidP="002B66E2">
            <w:pPr>
              <w:jc w:val="center"/>
              <w:rPr>
                <w:b/>
                <w:sz w:val="28"/>
                <w:szCs w:val="28"/>
                <w:highlight w:val="yellow"/>
              </w:rPr>
            </w:pPr>
            <w:r w:rsidRPr="00902EA8">
              <w:rPr>
                <w:b/>
                <w:sz w:val="28"/>
                <w:szCs w:val="28"/>
              </w:rPr>
              <w:t>463333,</w:t>
            </w:r>
            <w:r>
              <w:rPr>
                <w:b/>
                <w:sz w:val="28"/>
                <w:szCs w:val="28"/>
              </w:rPr>
              <w:t>6</w:t>
            </w:r>
            <w:r w:rsidRPr="00902EA8">
              <w:rPr>
                <w:b/>
                <w:sz w:val="28"/>
                <w:szCs w:val="28"/>
              </w:rPr>
              <w:t>/5905</w:t>
            </w:r>
          </w:p>
        </w:tc>
        <w:tc>
          <w:tcPr>
            <w:tcW w:w="1417" w:type="dxa"/>
            <w:tcBorders>
              <w:top w:val="nil"/>
              <w:left w:val="nil"/>
              <w:bottom w:val="single" w:sz="4" w:space="0" w:color="auto"/>
              <w:right w:val="single" w:sz="4" w:space="0" w:color="auto"/>
            </w:tcBorders>
            <w:shd w:val="clear" w:color="auto" w:fill="DEEAF6"/>
            <w:vAlign w:val="bottom"/>
          </w:tcPr>
          <w:p w:rsidR="00D57A07" w:rsidRPr="009576AD" w:rsidRDefault="00D57A07" w:rsidP="002B66E2">
            <w:pPr>
              <w:jc w:val="center"/>
              <w:rPr>
                <w:b/>
                <w:sz w:val="28"/>
                <w:szCs w:val="28"/>
              </w:rPr>
            </w:pPr>
            <w:r w:rsidRPr="009576AD">
              <w:rPr>
                <w:b/>
                <w:sz w:val="28"/>
                <w:szCs w:val="28"/>
              </w:rPr>
              <w:t>614096,5/3304</w:t>
            </w:r>
          </w:p>
        </w:tc>
      </w:tr>
      <w:tr w:rsidR="00D57A07" w:rsidRPr="00E03B9F" w:rsidTr="002B66E2">
        <w:trPr>
          <w:trHeight w:val="323"/>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b/>
                <w:bCs/>
                <w:color w:val="000000"/>
                <w:sz w:val="28"/>
                <w:szCs w:val="28"/>
              </w:rPr>
            </w:pPr>
            <w:r w:rsidRPr="009423E6">
              <w:rPr>
                <w:b/>
                <w:bCs/>
                <w:color w:val="000000"/>
                <w:sz w:val="28"/>
                <w:szCs w:val="28"/>
              </w:rPr>
              <w:t>Устранено финансовых нарушений (</w:t>
            </w:r>
            <w:proofErr w:type="spellStart"/>
            <w:r w:rsidRPr="009423E6">
              <w:rPr>
                <w:b/>
                <w:bCs/>
                <w:color w:val="000000"/>
                <w:sz w:val="28"/>
                <w:szCs w:val="28"/>
              </w:rPr>
              <w:t>тыс.рублей</w:t>
            </w:r>
            <w:proofErr w:type="spellEnd"/>
            <w:r w:rsidRPr="009423E6">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BF3DBA" w:rsidRDefault="00D57A07" w:rsidP="002B66E2">
            <w:pPr>
              <w:jc w:val="center"/>
              <w:rPr>
                <w:b/>
                <w:color w:val="000000"/>
                <w:sz w:val="28"/>
                <w:szCs w:val="28"/>
              </w:rPr>
            </w:pPr>
            <w:r w:rsidRPr="00BF3DBA">
              <w:rPr>
                <w:b/>
                <w:color w:val="000000"/>
                <w:sz w:val="28"/>
                <w:szCs w:val="28"/>
              </w:rPr>
              <w:t>5556,06</w:t>
            </w:r>
          </w:p>
        </w:tc>
        <w:tc>
          <w:tcPr>
            <w:tcW w:w="1418" w:type="dxa"/>
            <w:tcBorders>
              <w:top w:val="nil"/>
              <w:left w:val="nil"/>
              <w:bottom w:val="single" w:sz="4" w:space="0" w:color="auto"/>
              <w:right w:val="single" w:sz="4" w:space="0" w:color="auto"/>
            </w:tcBorders>
            <w:shd w:val="clear" w:color="auto" w:fill="DEEAF6"/>
            <w:vAlign w:val="bottom"/>
          </w:tcPr>
          <w:p w:rsidR="00D57A07" w:rsidRPr="00352DF5" w:rsidRDefault="00D57A07" w:rsidP="002B66E2">
            <w:pPr>
              <w:jc w:val="center"/>
              <w:rPr>
                <w:b/>
                <w:color w:val="000000"/>
                <w:sz w:val="28"/>
                <w:szCs w:val="28"/>
              </w:rPr>
            </w:pPr>
            <w:r w:rsidRPr="00352DF5">
              <w:rPr>
                <w:b/>
                <w:color w:val="000000"/>
                <w:sz w:val="28"/>
                <w:szCs w:val="28"/>
              </w:rPr>
              <w:t>16690,93</w:t>
            </w:r>
          </w:p>
        </w:tc>
        <w:tc>
          <w:tcPr>
            <w:tcW w:w="1417" w:type="dxa"/>
            <w:tcBorders>
              <w:top w:val="nil"/>
              <w:left w:val="nil"/>
              <w:bottom w:val="single" w:sz="4" w:space="0" w:color="auto"/>
              <w:right w:val="single" w:sz="4" w:space="0" w:color="auto"/>
            </w:tcBorders>
            <w:shd w:val="clear" w:color="auto" w:fill="DEEAF6"/>
            <w:vAlign w:val="bottom"/>
          </w:tcPr>
          <w:p w:rsidR="00D57A07" w:rsidRPr="00B61AA0" w:rsidRDefault="00D57A07" w:rsidP="002B66E2">
            <w:pPr>
              <w:jc w:val="center"/>
              <w:rPr>
                <w:b/>
                <w:color w:val="000000"/>
                <w:sz w:val="28"/>
                <w:szCs w:val="28"/>
              </w:rPr>
            </w:pPr>
            <w:r w:rsidRPr="00B61AA0">
              <w:rPr>
                <w:b/>
                <w:sz w:val="28"/>
                <w:szCs w:val="28"/>
              </w:rPr>
              <w:t>3492,3</w:t>
            </w:r>
          </w:p>
        </w:tc>
      </w:tr>
      <w:tr w:rsidR="00D57A07" w:rsidRPr="00E03B9F" w:rsidTr="002B66E2">
        <w:trPr>
          <w:trHeight w:val="323"/>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354C8B" w:rsidRDefault="00D57A07" w:rsidP="002B66E2">
            <w:pPr>
              <w:jc w:val="both"/>
              <w:rPr>
                <w:b/>
                <w:bCs/>
                <w:color w:val="000000"/>
                <w:sz w:val="28"/>
                <w:szCs w:val="28"/>
              </w:rPr>
            </w:pPr>
            <w:r w:rsidRPr="00354C8B">
              <w:rPr>
                <w:b/>
                <w:bCs/>
                <w:color w:val="000000"/>
                <w:sz w:val="28"/>
                <w:szCs w:val="28"/>
              </w:rPr>
              <w:t>Заседания Коллегии</w:t>
            </w:r>
            <w:r>
              <w:rPr>
                <w:b/>
                <w:bCs/>
                <w:color w:val="000000"/>
                <w:sz w:val="28"/>
                <w:szCs w:val="28"/>
              </w:rPr>
              <w:t xml:space="preserve"> Контрольно-счетной палаты (</w:t>
            </w:r>
            <w:r w:rsidRPr="00354C8B">
              <w:rPr>
                <w:b/>
                <w:bCs/>
                <w:color w:val="000000"/>
                <w:sz w:val="28"/>
                <w:szCs w:val="28"/>
              </w:rPr>
              <w:t>количество</w:t>
            </w:r>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BF3DBA" w:rsidRDefault="00D57A07" w:rsidP="002B66E2">
            <w:pPr>
              <w:jc w:val="center"/>
              <w:rPr>
                <w:b/>
                <w:color w:val="000000"/>
                <w:sz w:val="28"/>
                <w:szCs w:val="28"/>
              </w:rPr>
            </w:pPr>
            <w:r w:rsidRPr="00BF3DBA">
              <w:rPr>
                <w:b/>
                <w:color w:val="000000"/>
                <w:sz w:val="28"/>
                <w:szCs w:val="28"/>
              </w:rPr>
              <w:t>5</w:t>
            </w:r>
          </w:p>
        </w:tc>
        <w:tc>
          <w:tcPr>
            <w:tcW w:w="1418"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b/>
                <w:bCs/>
                <w:color w:val="000000"/>
                <w:sz w:val="28"/>
                <w:szCs w:val="28"/>
              </w:rPr>
            </w:pPr>
            <w:r>
              <w:rPr>
                <w:b/>
                <w:bCs/>
                <w:color w:val="000000"/>
                <w:sz w:val="28"/>
                <w:szCs w:val="28"/>
              </w:rPr>
              <w:t>3</w:t>
            </w:r>
          </w:p>
        </w:tc>
        <w:tc>
          <w:tcPr>
            <w:tcW w:w="1417" w:type="dxa"/>
            <w:tcBorders>
              <w:top w:val="nil"/>
              <w:left w:val="nil"/>
              <w:bottom w:val="single" w:sz="4" w:space="0" w:color="auto"/>
              <w:right w:val="single" w:sz="4" w:space="0" w:color="auto"/>
            </w:tcBorders>
            <w:shd w:val="clear" w:color="auto" w:fill="DEEAF6"/>
            <w:vAlign w:val="bottom"/>
          </w:tcPr>
          <w:p w:rsidR="00D57A07" w:rsidRPr="009423E6" w:rsidRDefault="00D57A07" w:rsidP="002B66E2">
            <w:pPr>
              <w:jc w:val="center"/>
              <w:rPr>
                <w:b/>
                <w:bCs/>
                <w:color w:val="000000"/>
                <w:sz w:val="28"/>
                <w:szCs w:val="28"/>
              </w:rPr>
            </w:pPr>
            <w:r>
              <w:rPr>
                <w:b/>
                <w:bCs/>
                <w:color w:val="000000"/>
                <w:sz w:val="28"/>
                <w:szCs w:val="28"/>
              </w:rPr>
              <w:t>4</w:t>
            </w:r>
          </w:p>
        </w:tc>
      </w:tr>
      <w:tr w:rsidR="00D57A07" w:rsidRPr="00E03B9F" w:rsidTr="002B66E2">
        <w:trPr>
          <w:trHeight w:val="585"/>
        </w:trPr>
        <w:tc>
          <w:tcPr>
            <w:tcW w:w="4835" w:type="dxa"/>
            <w:tcBorders>
              <w:top w:val="nil"/>
              <w:left w:val="single" w:sz="4" w:space="0" w:color="auto"/>
              <w:bottom w:val="single" w:sz="4" w:space="0" w:color="auto"/>
              <w:right w:val="single" w:sz="4" w:space="0" w:color="auto"/>
            </w:tcBorders>
            <w:shd w:val="clear" w:color="auto" w:fill="DEEAF6"/>
            <w:vAlign w:val="bottom"/>
            <w:hideMark/>
          </w:tcPr>
          <w:p w:rsidR="00D57A07" w:rsidRPr="00354C8B" w:rsidRDefault="00D57A07" w:rsidP="002B66E2">
            <w:pPr>
              <w:jc w:val="both"/>
              <w:rPr>
                <w:b/>
                <w:bCs/>
                <w:color w:val="000000"/>
                <w:sz w:val="28"/>
                <w:szCs w:val="28"/>
              </w:rPr>
            </w:pPr>
            <w:r w:rsidRPr="00354C8B">
              <w:rPr>
                <w:b/>
                <w:bCs/>
                <w:color w:val="000000"/>
                <w:sz w:val="28"/>
                <w:szCs w:val="28"/>
              </w:rPr>
              <w:t xml:space="preserve">Проведенные экспертизы проектов решений Курского городского Собрания </w:t>
            </w:r>
            <w:r>
              <w:rPr>
                <w:b/>
                <w:bCs/>
                <w:color w:val="000000"/>
                <w:sz w:val="28"/>
                <w:szCs w:val="28"/>
              </w:rPr>
              <w:t>(</w:t>
            </w:r>
            <w:r w:rsidRPr="00354C8B">
              <w:rPr>
                <w:b/>
                <w:bCs/>
                <w:color w:val="000000"/>
                <w:sz w:val="28"/>
                <w:szCs w:val="28"/>
              </w:rPr>
              <w:t>количество</w:t>
            </w:r>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BF3DBA" w:rsidRDefault="00D57A07" w:rsidP="002B66E2">
            <w:pPr>
              <w:jc w:val="center"/>
              <w:rPr>
                <w:b/>
                <w:color w:val="000000"/>
                <w:sz w:val="28"/>
                <w:szCs w:val="28"/>
              </w:rPr>
            </w:pPr>
            <w:r w:rsidRPr="00BF3DBA">
              <w:rPr>
                <w:b/>
                <w:color w:val="000000"/>
                <w:sz w:val="28"/>
                <w:szCs w:val="28"/>
              </w:rPr>
              <w:t>122</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B45283">
              <w:rPr>
                <w:b/>
                <w:color w:val="000000"/>
                <w:sz w:val="28"/>
                <w:szCs w:val="28"/>
              </w:rPr>
              <w:t>121</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Pr>
                <w:b/>
                <w:color w:val="000000"/>
                <w:sz w:val="28"/>
                <w:szCs w:val="28"/>
              </w:rPr>
              <w:t>162</w:t>
            </w:r>
          </w:p>
        </w:tc>
      </w:tr>
      <w:tr w:rsidR="00D57A07" w:rsidRPr="00E03B9F" w:rsidTr="002B66E2">
        <w:trPr>
          <w:trHeight w:val="527"/>
        </w:trPr>
        <w:tc>
          <w:tcPr>
            <w:tcW w:w="4835" w:type="dxa"/>
            <w:tcBorders>
              <w:top w:val="nil"/>
              <w:left w:val="single" w:sz="4" w:space="0" w:color="auto"/>
              <w:bottom w:val="single" w:sz="4" w:space="0" w:color="auto"/>
              <w:right w:val="single" w:sz="4" w:space="0" w:color="auto"/>
            </w:tcBorders>
            <w:shd w:val="clear" w:color="auto" w:fill="DEEAF6"/>
            <w:vAlign w:val="bottom"/>
            <w:hideMark/>
          </w:tcPr>
          <w:p w:rsidR="00D57A07" w:rsidRPr="00354C8B" w:rsidRDefault="00D57A07" w:rsidP="002B66E2">
            <w:pPr>
              <w:jc w:val="both"/>
              <w:rPr>
                <w:b/>
                <w:bCs/>
                <w:color w:val="000000"/>
                <w:sz w:val="28"/>
                <w:szCs w:val="28"/>
              </w:rPr>
            </w:pPr>
            <w:r w:rsidRPr="00354C8B">
              <w:rPr>
                <w:b/>
                <w:bCs/>
                <w:color w:val="000000"/>
                <w:sz w:val="28"/>
                <w:szCs w:val="28"/>
              </w:rPr>
              <w:t xml:space="preserve">Проведенные экспертизы проектов постановлений, распоряжений Администрации города Курска </w:t>
            </w:r>
            <w:r>
              <w:rPr>
                <w:b/>
                <w:bCs/>
                <w:color w:val="000000"/>
                <w:sz w:val="28"/>
                <w:szCs w:val="28"/>
              </w:rPr>
              <w:t>(</w:t>
            </w:r>
            <w:r w:rsidRPr="00354C8B">
              <w:rPr>
                <w:b/>
                <w:bCs/>
                <w:color w:val="000000"/>
                <w:sz w:val="28"/>
                <w:szCs w:val="28"/>
              </w:rPr>
              <w:t>количество</w:t>
            </w:r>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BF3DBA" w:rsidRDefault="00D57A07" w:rsidP="002B66E2">
            <w:pPr>
              <w:jc w:val="center"/>
              <w:rPr>
                <w:b/>
                <w:color w:val="000000"/>
                <w:sz w:val="28"/>
                <w:szCs w:val="28"/>
              </w:rPr>
            </w:pPr>
            <w:r w:rsidRPr="00BF3DBA">
              <w:rPr>
                <w:b/>
                <w:color w:val="000000"/>
                <w:sz w:val="28"/>
                <w:szCs w:val="28"/>
              </w:rPr>
              <w:t>70</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B45283">
              <w:rPr>
                <w:b/>
                <w:color w:val="000000"/>
                <w:sz w:val="28"/>
                <w:szCs w:val="28"/>
              </w:rPr>
              <w:t>97</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Pr>
                <w:b/>
                <w:color w:val="000000"/>
                <w:sz w:val="28"/>
                <w:szCs w:val="28"/>
              </w:rPr>
              <w:t>65</w:t>
            </w:r>
          </w:p>
        </w:tc>
      </w:tr>
      <w:tr w:rsidR="00D57A07" w:rsidRPr="00E03B9F" w:rsidTr="002B66E2">
        <w:trPr>
          <w:trHeight w:val="285"/>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b/>
                <w:bCs/>
                <w:color w:val="000000"/>
                <w:sz w:val="28"/>
                <w:szCs w:val="28"/>
              </w:rPr>
            </w:pPr>
            <w:r>
              <w:rPr>
                <w:b/>
                <w:bCs/>
                <w:color w:val="000000"/>
                <w:sz w:val="28"/>
                <w:szCs w:val="28"/>
              </w:rPr>
              <w:t>Направлено п</w:t>
            </w:r>
            <w:r w:rsidRPr="009423E6">
              <w:rPr>
                <w:b/>
                <w:bCs/>
                <w:color w:val="000000"/>
                <w:sz w:val="28"/>
                <w:szCs w:val="28"/>
              </w:rPr>
              <w:t>редставлени</w:t>
            </w:r>
            <w:r>
              <w:rPr>
                <w:b/>
                <w:bCs/>
                <w:color w:val="000000"/>
                <w:sz w:val="28"/>
                <w:szCs w:val="28"/>
              </w:rPr>
              <w:t>й</w:t>
            </w:r>
            <w:r w:rsidRPr="009423E6">
              <w:rPr>
                <w:b/>
                <w:bCs/>
                <w:color w:val="000000"/>
                <w:sz w:val="28"/>
                <w:szCs w:val="28"/>
              </w:rPr>
              <w:t xml:space="preserve"> Контрольно-счетной палаты</w:t>
            </w:r>
            <w:r>
              <w:rPr>
                <w:b/>
                <w:bCs/>
                <w:color w:val="000000"/>
                <w:sz w:val="28"/>
                <w:szCs w:val="28"/>
              </w:rPr>
              <w:t xml:space="preserve"> (</w:t>
            </w:r>
            <w:r w:rsidRPr="00354C8B">
              <w:rPr>
                <w:b/>
                <w:bCs/>
                <w:color w:val="000000"/>
                <w:sz w:val="28"/>
                <w:szCs w:val="28"/>
              </w:rPr>
              <w:t>количество</w:t>
            </w:r>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BF3DBA" w:rsidRDefault="00D57A07" w:rsidP="002B66E2">
            <w:pPr>
              <w:jc w:val="center"/>
              <w:rPr>
                <w:b/>
                <w:color w:val="000000"/>
                <w:sz w:val="28"/>
                <w:szCs w:val="28"/>
              </w:rPr>
            </w:pPr>
            <w:r w:rsidRPr="00BF3DBA">
              <w:rPr>
                <w:b/>
                <w:color w:val="000000"/>
                <w:sz w:val="28"/>
                <w:szCs w:val="28"/>
              </w:rPr>
              <w:t>18</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bCs/>
                <w:color w:val="000000"/>
                <w:sz w:val="28"/>
                <w:szCs w:val="28"/>
              </w:rPr>
            </w:pPr>
            <w:r w:rsidRPr="00B45283">
              <w:rPr>
                <w:b/>
                <w:bCs/>
                <w:color w:val="000000"/>
                <w:sz w:val="28"/>
                <w:szCs w:val="28"/>
              </w:rPr>
              <w:t>15</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bCs/>
                <w:color w:val="000000"/>
                <w:sz w:val="28"/>
                <w:szCs w:val="28"/>
              </w:rPr>
            </w:pPr>
            <w:r>
              <w:rPr>
                <w:b/>
                <w:bCs/>
                <w:color w:val="000000"/>
                <w:sz w:val="28"/>
                <w:szCs w:val="28"/>
              </w:rPr>
              <w:t>22</w:t>
            </w:r>
          </w:p>
        </w:tc>
      </w:tr>
      <w:tr w:rsidR="00D57A07" w:rsidRPr="00E03B9F" w:rsidTr="002B66E2">
        <w:trPr>
          <w:trHeight w:val="300"/>
        </w:trPr>
        <w:tc>
          <w:tcPr>
            <w:tcW w:w="4835" w:type="dxa"/>
            <w:tcBorders>
              <w:top w:val="nil"/>
              <w:left w:val="single" w:sz="4" w:space="0" w:color="auto"/>
              <w:bottom w:val="single" w:sz="4" w:space="0" w:color="auto"/>
              <w:right w:val="nil"/>
            </w:tcBorders>
            <w:shd w:val="clear" w:color="auto" w:fill="DEEAF6"/>
            <w:vAlign w:val="bottom"/>
          </w:tcPr>
          <w:p w:rsidR="00D57A07" w:rsidRPr="009423E6" w:rsidRDefault="00D57A07" w:rsidP="002B66E2">
            <w:pPr>
              <w:jc w:val="both"/>
              <w:rPr>
                <w:b/>
                <w:bCs/>
                <w:color w:val="000000"/>
                <w:sz w:val="28"/>
                <w:szCs w:val="28"/>
              </w:rPr>
            </w:pPr>
            <w:r>
              <w:rPr>
                <w:b/>
                <w:bCs/>
                <w:color w:val="000000"/>
                <w:sz w:val="28"/>
                <w:szCs w:val="28"/>
              </w:rPr>
              <w:t>Направлено и</w:t>
            </w:r>
            <w:r w:rsidRPr="009423E6">
              <w:rPr>
                <w:b/>
                <w:bCs/>
                <w:color w:val="000000"/>
                <w:sz w:val="28"/>
                <w:szCs w:val="28"/>
              </w:rPr>
              <w:t>нформационны</w:t>
            </w:r>
            <w:r>
              <w:rPr>
                <w:b/>
                <w:bCs/>
                <w:color w:val="000000"/>
                <w:sz w:val="28"/>
                <w:szCs w:val="28"/>
              </w:rPr>
              <w:t>х</w:t>
            </w:r>
            <w:r w:rsidRPr="009423E6">
              <w:rPr>
                <w:b/>
                <w:bCs/>
                <w:color w:val="000000"/>
                <w:sz w:val="28"/>
                <w:szCs w:val="28"/>
              </w:rPr>
              <w:t xml:space="preserve"> пис</w:t>
            </w:r>
            <w:r>
              <w:rPr>
                <w:b/>
                <w:bCs/>
                <w:color w:val="000000"/>
                <w:sz w:val="28"/>
                <w:szCs w:val="28"/>
              </w:rPr>
              <w:t>е</w:t>
            </w:r>
            <w:r w:rsidRPr="009423E6">
              <w:rPr>
                <w:b/>
                <w:bCs/>
                <w:color w:val="000000"/>
                <w:sz w:val="28"/>
                <w:szCs w:val="28"/>
              </w:rPr>
              <w:t>м</w:t>
            </w:r>
            <w:r>
              <w:rPr>
                <w:b/>
                <w:bCs/>
                <w:color w:val="000000"/>
                <w:sz w:val="28"/>
                <w:szCs w:val="28"/>
              </w:rPr>
              <w:t xml:space="preserve"> (</w:t>
            </w:r>
            <w:r w:rsidRPr="00354C8B">
              <w:rPr>
                <w:b/>
                <w:bCs/>
                <w:color w:val="000000"/>
                <w:sz w:val="28"/>
                <w:szCs w:val="28"/>
              </w:rPr>
              <w:t>количество</w:t>
            </w:r>
            <w:r>
              <w:rPr>
                <w:b/>
                <w:bCs/>
                <w:color w:val="000000"/>
                <w:sz w:val="28"/>
                <w:szCs w:val="28"/>
              </w:rPr>
              <w:t>)</w:t>
            </w:r>
          </w:p>
        </w:tc>
        <w:tc>
          <w:tcPr>
            <w:tcW w:w="1417" w:type="dxa"/>
            <w:tcBorders>
              <w:top w:val="nil"/>
              <w:left w:val="single" w:sz="4" w:space="0" w:color="auto"/>
              <w:bottom w:val="single" w:sz="4" w:space="0" w:color="auto"/>
              <w:right w:val="single" w:sz="4" w:space="0" w:color="auto"/>
            </w:tcBorders>
            <w:shd w:val="clear" w:color="auto" w:fill="DEEAF6"/>
            <w:vAlign w:val="bottom"/>
          </w:tcPr>
          <w:p w:rsidR="00D57A07" w:rsidRPr="00EC604D" w:rsidRDefault="00D57A07" w:rsidP="002B66E2">
            <w:pPr>
              <w:jc w:val="center"/>
              <w:rPr>
                <w:b/>
                <w:color w:val="000000"/>
                <w:sz w:val="28"/>
                <w:szCs w:val="28"/>
              </w:rPr>
            </w:pPr>
            <w:r w:rsidRPr="00EC604D">
              <w:rPr>
                <w:b/>
                <w:color w:val="000000"/>
                <w:sz w:val="28"/>
                <w:szCs w:val="28"/>
              </w:rPr>
              <w:t>125</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B45283">
              <w:rPr>
                <w:b/>
                <w:color w:val="000000"/>
                <w:sz w:val="28"/>
                <w:szCs w:val="28"/>
              </w:rPr>
              <w:t>112</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Pr>
                <w:b/>
                <w:color w:val="000000"/>
                <w:sz w:val="28"/>
                <w:szCs w:val="28"/>
              </w:rPr>
              <w:t>112</w:t>
            </w:r>
          </w:p>
        </w:tc>
      </w:tr>
      <w:tr w:rsidR="00D57A07" w:rsidRPr="00E03B9F" w:rsidTr="002B66E2">
        <w:trPr>
          <w:trHeight w:val="244"/>
        </w:trPr>
        <w:tc>
          <w:tcPr>
            <w:tcW w:w="4835" w:type="dxa"/>
            <w:tcBorders>
              <w:top w:val="nil"/>
              <w:left w:val="single" w:sz="4" w:space="0" w:color="auto"/>
              <w:bottom w:val="single" w:sz="4" w:space="0" w:color="auto"/>
              <w:right w:val="nil"/>
            </w:tcBorders>
            <w:shd w:val="clear" w:color="auto" w:fill="DEEAF6"/>
            <w:vAlign w:val="bottom"/>
          </w:tcPr>
          <w:p w:rsidR="00D57A07" w:rsidRPr="009423E6" w:rsidRDefault="00D57A07" w:rsidP="002B66E2">
            <w:pPr>
              <w:jc w:val="both"/>
              <w:rPr>
                <w:b/>
                <w:bCs/>
                <w:color w:val="000000"/>
                <w:sz w:val="28"/>
                <w:szCs w:val="28"/>
              </w:rPr>
            </w:pPr>
            <w:r w:rsidRPr="009423E6">
              <w:rPr>
                <w:b/>
                <w:bCs/>
                <w:color w:val="000000"/>
                <w:sz w:val="28"/>
                <w:szCs w:val="28"/>
              </w:rPr>
              <w:t xml:space="preserve">Правовые акты, принятые по результатам рассмотрения представлений </w:t>
            </w:r>
            <w:r>
              <w:rPr>
                <w:b/>
                <w:bCs/>
                <w:color w:val="000000"/>
                <w:sz w:val="28"/>
                <w:szCs w:val="28"/>
              </w:rPr>
              <w:t xml:space="preserve">Контрольно-счетной палаты </w:t>
            </w:r>
            <w:r w:rsidRPr="009423E6">
              <w:rPr>
                <w:b/>
                <w:bCs/>
                <w:color w:val="000000"/>
                <w:sz w:val="28"/>
                <w:szCs w:val="28"/>
              </w:rPr>
              <w:t>и информационных писем</w:t>
            </w:r>
            <w:r>
              <w:rPr>
                <w:b/>
                <w:bCs/>
                <w:color w:val="000000"/>
                <w:sz w:val="28"/>
                <w:szCs w:val="28"/>
              </w:rPr>
              <w:t xml:space="preserve"> (</w:t>
            </w:r>
            <w:r w:rsidRPr="00354C8B">
              <w:rPr>
                <w:b/>
                <w:bCs/>
                <w:color w:val="000000"/>
                <w:sz w:val="28"/>
                <w:szCs w:val="28"/>
              </w:rPr>
              <w:t>количество</w:t>
            </w:r>
            <w:r>
              <w:rPr>
                <w:b/>
                <w:bCs/>
                <w:color w:val="000000"/>
                <w:sz w:val="28"/>
                <w:szCs w:val="28"/>
              </w:rPr>
              <w:t>)</w:t>
            </w:r>
          </w:p>
        </w:tc>
        <w:tc>
          <w:tcPr>
            <w:tcW w:w="1417" w:type="dxa"/>
            <w:tcBorders>
              <w:top w:val="nil"/>
              <w:left w:val="single" w:sz="4" w:space="0" w:color="auto"/>
              <w:bottom w:val="single" w:sz="4" w:space="0" w:color="auto"/>
              <w:right w:val="single" w:sz="4" w:space="0" w:color="auto"/>
            </w:tcBorders>
            <w:shd w:val="clear" w:color="auto" w:fill="DEEAF6"/>
            <w:vAlign w:val="bottom"/>
          </w:tcPr>
          <w:p w:rsidR="00D57A07" w:rsidRPr="00EC604D" w:rsidRDefault="00D57A07" w:rsidP="002B66E2">
            <w:pPr>
              <w:jc w:val="center"/>
              <w:rPr>
                <w:b/>
                <w:color w:val="000000"/>
                <w:sz w:val="28"/>
                <w:szCs w:val="28"/>
              </w:rPr>
            </w:pPr>
            <w:r w:rsidRPr="00EC604D">
              <w:rPr>
                <w:b/>
                <w:color w:val="000000"/>
                <w:sz w:val="28"/>
                <w:szCs w:val="28"/>
              </w:rPr>
              <w:t>4</w:t>
            </w:r>
          </w:p>
        </w:tc>
        <w:tc>
          <w:tcPr>
            <w:tcW w:w="1418"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B45283">
              <w:rPr>
                <w:b/>
                <w:color w:val="000000"/>
                <w:sz w:val="28"/>
                <w:szCs w:val="28"/>
              </w:rPr>
              <w:t>2</w:t>
            </w:r>
          </w:p>
        </w:tc>
        <w:tc>
          <w:tcPr>
            <w:tcW w:w="1417" w:type="dxa"/>
            <w:tcBorders>
              <w:top w:val="nil"/>
              <w:left w:val="nil"/>
              <w:bottom w:val="single" w:sz="4" w:space="0" w:color="auto"/>
              <w:right w:val="single" w:sz="4" w:space="0" w:color="auto"/>
            </w:tcBorders>
            <w:shd w:val="clear" w:color="auto" w:fill="DEEAF6"/>
            <w:vAlign w:val="bottom"/>
          </w:tcPr>
          <w:p w:rsidR="00D57A07" w:rsidRPr="00B45283" w:rsidRDefault="00D57A07" w:rsidP="002B66E2">
            <w:pPr>
              <w:jc w:val="center"/>
              <w:rPr>
                <w:b/>
                <w:color w:val="000000"/>
                <w:sz w:val="28"/>
                <w:szCs w:val="28"/>
              </w:rPr>
            </w:pPr>
            <w:r w:rsidRPr="005D7A13">
              <w:rPr>
                <w:b/>
                <w:color w:val="000000"/>
                <w:sz w:val="28"/>
                <w:szCs w:val="28"/>
              </w:rPr>
              <w:t>9</w:t>
            </w:r>
          </w:p>
        </w:tc>
      </w:tr>
      <w:tr w:rsidR="00D57A07" w:rsidRPr="00E03B9F" w:rsidTr="002B66E2">
        <w:trPr>
          <w:trHeight w:val="102"/>
        </w:trPr>
        <w:tc>
          <w:tcPr>
            <w:tcW w:w="4835" w:type="dxa"/>
            <w:tcBorders>
              <w:top w:val="nil"/>
              <w:left w:val="single" w:sz="4" w:space="0" w:color="auto"/>
              <w:bottom w:val="single" w:sz="4" w:space="0" w:color="auto"/>
              <w:right w:val="nil"/>
            </w:tcBorders>
            <w:shd w:val="clear" w:color="auto" w:fill="DEEAF6"/>
            <w:vAlign w:val="bottom"/>
          </w:tcPr>
          <w:p w:rsidR="00D57A07" w:rsidRPr="009423E6" w:rsidRDefault="00D57A07" w:rsidP="002B66E2">
            <w:pPr>
              <w:jc w:val="both"/>
              <w:rPr>
                <w:b/>
                <w:bCs/>
                <w:color w:val="000000"/>
                <w:sz w:val="28"/>
                <w:szCs w:val="28"/>
              </w:rPr>
            </w:pPr>
            <w:r>
              <w:rPr>
                <w:b/>
                <w:bCs/>
                <w:color w:val="000000"/>
                <w:sz w:val="28"/>
                <w:szCs w:val="28"/>
              </w:rPr>
              <w:t>Н</w:t>
            </w:r>
            <w:r w:rsidRPr="009423E6">
              <w:rPr>
                <w:b/>
                <w:bCs/>
                <w:color w:val="000000"/>
                <w:sz w:val="28"/>
                <w:szCs w:val="28"/>
              </w:rPr>
              <w:t>аправлен</w:t>
            </w:r>
            <w:r>
              <w:rPr>
                <w:b/>
                <w:bCs/>
                <w:color w:val="000000"/>
                <w:sz w:val="28"/>
                <w:szCs w:val="28"/>
              </w:rPr>
              <w:t>о материалов</w:t>
            </w:r>
            <w:r w:rsidRPr="009423E6">
              <w:rPr>
                <w:b/>
                <w:bCs/>
                <w:color w:val="000000"/>
                <w:sz w:val="28"/>
                <w:szCs w:val="28"/>
              </w:rPr>
              <w:t xml:space="preserve"> в Управление Федеральной антимонопольной службы по Курской области</w:t>
            </w:r>
            <w:r>
              <w:rPr>
                <w:b/>
                <w:bCs/>
                <w:color w:val="000000"/>
                <w:sz w:val="28"/>
                <w:szCs w:val="28"/>
              </w:rPr>
              <w:t xml:space="preserve"> (</w:t>
            </w:r>
            <w:r w:rsidRPr="00354C8B">
              <w:rPr>
                <w:b/>
                <w:bCs/>
                <w:color w:val="000000"/>
                <w:sz w:val="28"/>
                <w:szCs w:val="28"/>
              </w:rPr>
              <w:t>количество</w:t>
            </w:r>
            <w:r>
              <w:rPr>
                <w:b/>
                <w:bCs/>
                <w:color w:val="000000"/>
                <w:sz w:val="28"/>
                <w:szCs w:val="28"/>
              </w:rPr>
              <w:t>)</w:t>
            </w:r>
          </w:p>
        </w:tc>
        <w:tc>
          <w:tcPr>
            <w:tcW w:w="1417" w:type="dxa"/>
            <w:tcBorders>
              <w:top w:val="nil"/>
              <w:left w:val="single" w:sz="4" w:space="0" w:color="auto"/>
              <w:bottom w:val="single" w:sz="4" w:space="0" w:color="auto"/>
              <w:right w:val="single" w:sz="4" w:space="0" w:color="auto"/>
            </w:tcBorders>
            <w:shd w:val="clear" w:color="auto" w:fill="DEEAF6"/>
            <w:vAlign w:val="bottom"/>
          </w:tcPr>
          <w:p w:rsidR="00D57A07" w:rsidRPr="00EC604D" w:rsidRDefault="00D57A07" w:rsidP="002B66E2">
            <w:pPr>
              <w:jc w:val="center"/>
              <w:rPr>
                <w:b/>
                <w:color w:val="000000"/>
                <w:sz w:val="28"/>
                <w:szCs w:val="28"/>
              </w:rPr>
            </w:pPr>
            <w:r w:rsidRPr="00EC604D">
              <w:rPr>
                <w:b/>
                <w:color w:val="000000"/>
                <w:sz w:val="28"/>
                <w:szCs w:val="28"/>
              </w:rPr>
              <w:t>12</w:t>
            </w:r>
          </w:p>
        </w:tc>
        <w:tc>
          <w:tcPr>
            <w:tcW w:w="1418" w:type="dxa"/>
            <w:tcBorders>
              <w:top w:val="nil"/>
              <w:left w:val="nil"/>
              <w:bottom w:val="single" w:sz="4" w:space="0" w:color="auto"/>
              <w:right w:val="single" w:sz="4" w:space="0" w:color="auto"/>
            </w:tcBorders>
            <w:shd w:val="clear" w:color="auto" w:fill="DEEAF6"/>
            <w:vAlign w:val="bottom"/>
          </w:tcPr>
          <w:p w:rsidR="00D57A07" w:rsidRPr="00FD19FE" w:rsidRDefault="00D57A07" w:rsidP="002B66E2">
            <w:pPr>
              <w:jc w:val="center"/>
              <w:rPr>
                <w:b/>
                <w:color w:val="000000"/>
                <w:sz w:val="28"/>
                <w:szCs w:val="28"/>
              </w:rPr>
            </w:pPr>
            <w:r>
              <w:rPr>
                <w:b/>
                <w:color w:val="000000"/>
                <w:sz w:val="28"/>
                <w:szCs w:val="28"/>
              </w:rPr>
              <w:t>5</w:t>
            </w:r>
          </w:p>
        </w:tc>
        <w:tc>
          <w:tcPr>
            <w:tcW w:w="1417" w:type="dxa"/>
            <w:tcBorders>
              <w:top w:val="nil"/>
              <w:left w:val="nil"/>
              <w:bottom w:val="single" w:sz="4" w:space="0" w:color="auto"/>
              <w:right w:val="single" w:sz="4" w:space="0" w:color="auto"/>
            </w:tcBorders>
            <w:shd w:val="clear" w:color="auto" w:fill="DEEAF6"/>
            <w:vAlign w:val="bottom"/>
          </w:tcPr>
          <w:p w:rsidR="00D57A07" w:rsidRPr="00FD19FE" w:rsidRDefault="00D57A07" w:rsidP="002B66E2">
            <w:pPr>
              <w:jc w:val="center"/>
              <w:rPr>
                <w:b/>
                <w:color w:val="000000"/>
                <w:sz w:val="28"/>
                <w:szCs w:val="28"/>
              </w:rPr>
            </w:pPr>
            <w:r w:rsidRPr="00D456DD">
              <w:rPr>
                <w:b/>
                <w:color w:val="000000"/>
                <w:sz w:val="28"/>
                <w:szCs w:val="28"/>
              </w:rPr>
              <w:t>4</w:t>
            </w:r>
          </w:p>
        </w:tc>
      </w:tr>
      <w:tr w:rsidR="00D57A07" w:rsidRPr="00E03B9F" w:rsidTr="002B66E2">
        <w:trPr>
          <w:trHeight w:val="900"/>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b/>
                <w:bCs/>
                <w:color w:val="000000"/>
                <w:sz w:val="28"/>
                <w:szCs w:val="28"/>
              </w:rPr>
            </w:pPr>
            <w:r w:rsidRPr="009423E6">
              <w:rPr>
                <w:b/>
                <w:bCs/>
                <w:color w:val="000000"/>
                <w:sz w:val="28"/>
                <w:szCs w:val="28"/>
              </w:rPr>
              <w:t>Привлечено должностных лиц к административной ответственности по делам об административных правонарушениях, возбужденных Контрольно-счетной палатой</w:t>
            </w:r>
            <w:r>
              <w:rPr>
                <w:b/>
                <w:bCs/>
                <w:color w:val="000000"/>
                <w:sz w:val="28"/>
                <w:szCs w:val="28"/>
              </w:rPr>
              <w:t xml:space="preserve"> (количество/сумма наложенных штрафов, </w:t>
            </w:r>
            <w:proofErr w:type="spellStart"/>
            <w:r>
              <w:rPr>
                <w:b/>
                <w:bCs/>
                <w:color w:val="000000"/>
                <w:sz w:val="28"/>
                <w:szCs w:val="28"/>
              </w:rPr>
              <w:t>тыс.рублей</w:t>
            </w:r>
            <w:proofErr w:type="spellEnd"/>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EC604D" w:rsidRDefault="00D57A07" w:rsidP="002B66E2">
            <w:pPr>
              <w:jc w:val="center"/>
              <w:rPr>
                <w:b/>
                <w:color w:val="000000"/>
                <w:sz w:val="28"/>
                <w:szCs w:val="28"/>
              </w:rPr>
            </w:pPr>
            <w:r w:rsidRPr="00EC604D">
              <w:rPr>
                <w:b/>
                <w:color w:val="000000"/>
                <w:sz w:val="28"/>
                <w:szCs w:val="28"/>
              </w:rPr>
              <w:t>2/10,00</w:t>
            </w:r>
          </w:p>
        </w:tc>
        <w:tc>
          <w:tcPr>
            <w:tcW w:w="1418" w:type="dxa"/>
            <w:tcBorders>
              <w:top w:val="nil"/>
              <w:left w:val="nil"/>
              <w:bottom w:val="single" w:sz="4" w:space="0" w:color="auto"/>
              <w:right w:val="single" w:sz="4" w:space="0" w:color="auto"/>
            </w:tcBorders>
            <w:shd w:val="clear" w:color="auto" w:fill="DEEAF6"/>
            <w:vAlign w:val="bottom"/>
          </w:tcPr>
          <w:p w:rsidR="00D57A07" w:rsidRPr="00FD19FE" w:rsidRDefault="00D57A07" w:rsidP="002B66E2">
            <w:pPr>
              <w:jc w:val="center"/>
              <w:rPr>
                <w:b/>
                <w:color w:val="000000"/>
                <w:sz w:val="28"/>
                <w:szCs w:val="28"/>
              </w:rPr>
            </w:pPr>
            <w:r w:rsidRPr="00FD19FE">
              <w:rPr>
                <w:b/>
                <w:color w:val="000000"/>
                <w:sz w:val="28"/>
                <w:szCs w:val="28"/>
              </w:rPr>
              <w:t>7/71,0</w:t>
            </w:r>
          </w:p>
        </w:tc>
        <w:tc>
          <w:tcPr>
            <w:tcW w:w="1417" w:type="dxa"/>
            <w:tcBorders>
              <w:top w:val="nil"/>
              <w:left w:val="nil"/>
              <w:bottom w:val="single" w:sz="4" w:space="0" w:color="auto"/>
              <w:right w:val="single" w:sz="4" w:space="0" w:color="auto"/>
            </w:tcBorders>
            <w:shd w:val="clear" w:color="auto" w:fill="DEEAF6"/>
            <w:vAlign w:val="bottom"/>
          </w:tcPr>
          <w:p w:rsidR="00D57A07" w:rsidRPr="00FD19FE" w:rsidRDefault="00D57A07" w:rsidP="002B66E2">
            <w:pPr>
              <w:jc w:val="center"/>
              <w:rPr>
                <w:b/>
                <w:color w:val="000000"/>
                <w:sz w:val="28"/>
                <w:szCs w:val="28"/>
              </w:rPr>
            </w:pPr>
            <w:r>
              <w:rPr>
                <w:b/>
                <w:color w:val="000000"/>
                <w:sz w:val="28"/>
                <w:szCs w:val="28"/>
              </w:rPr>
              <w:t>13/137,5</w:t>
            </w:r>
          </w:p>
        </w:tc>
      </w:tr>
    </w:tbl>
    <w:p w:rsidR="00D57A07" w:rsidRDefault="00D57A07" w:rsidP="00D57A07">
      <w:r>
        <w:br w:type="page"/>
      </w:r>
    </w:p>
    <w:tbl>
      <w:tblPr>
        <w:tblW w:w="9087" w:type="dxa"/>
        <w:tblInd w:w="93" w:type="dxa"/>
        <w:tblLayout w:type="fixed"/>
        <w:tblLook w:val="04A0" w:firstRow="1" w:lastRow="0" w:firstColumn="1" w:lastColumn="0" w:noHBand="0" w:noVBand="1"/>
      </w:tblPr>
      <w:tblGrid>
        <w:gridCol w:w="4835"/>
        <w:gridCol w:w="1417"/>
        <w:gridCol w:w="1418"/>
        <w:gridCol w:w="1417"/>
      </w:tblGrid>
      <w:tr w:rsidR="00D57A07" w:rsidRPr="00E03B9F" w:rsidTr="002B66E2">
        <w:trPr>
          <w:trHeight w:val="244"/>
        </w:trPr>
        <w:tc>
          <w:tcPr>
            <w:tcW w:w="4835" w:type="dxa"/>
            <w:tcBorders>
              <w:top w:val="nil"/>
              <w:left w:val="single" w:sz="4" w:space="0" w:color="auto"/>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lastRenderedPageBreak/>
              <w:t>ПОКАЗАТЕЛИ</w:t>
            </w:r>
          </w:p>
        </w:tc>
        <w:tc>
          <w:tcPr>
            <w:tcW w:w="1417"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2019 год</w:t>
            </w:r>
          </w:p>
        </w:tc>
        <w:tc>
          <w:tcPr>
            <w:tcW w:w="1418"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2020 год</w:t>
            </w:r>
          </w:p>
        </w:tc>
        <w:tc>
          <w:tcPr>
            <w:tcW w:w="1417" w:type="dxa"/>
            <w:tcBorders>
              <w:top w:val="nil"/>
              <w:left w:val="nil"/>
              <w:bottom w:val="single" w:sz="4" w:space="0" w:color="auto"/>
              <w:right w:val="single" w:sz="4" w:space="0" w:color="auto"/>
            </w:tcBorders>
            <w:shd w:val="clear" w:color="auto" w:fill="8EAADB"/>
            <w:vAlign w:val="center"/>
          </w:tcPr>
          <w:p w:rsidR="00D57A07" w:rsidRPr="003E213A" w:rsidRDefault="00D57A07" w:rsidP="002B66E2">
            <w:pPr>
              <w:jc w:val="center"/>
              <w:rPr>
                <w:b/>
                <w:bCs/>
                <w:sz w:val="28"/>
                <w:szCs w:val="28"/>
              </w:rPr>
            </w:pPr>
            <w:r w:rsidRPr="003E213A">
              <w:rPr>
                <w:b/>
                <w:bCs/>
                <w:sz w:val="28"/>
                <w:szCs w:val="28"/>
              </w:rPr>
              <w:t>2021 год</w:t>
            </w:r>
          </w:p>
        </w:tc>
      </w:tr>
      <w:tr w:rsidR="00D57A07" w:rsidRPr="00E03B9F" w:rsidTr="002B66E2">
        <w:trPr>
          <w:trHeight w:val="244"/>
        </w:trPr>
        <w:tc>
          <w:tcPr>
            <w:tcW w:w="4835" w:type="dxa"/>
            <w:tcBorders>
              <w:top w:val="nil"/>
              <w:left w:val="single" w:sz="4" w:space="0" w:color="auto"/>
              <w:bottom w:val="single" w:sz="4" w:space="0" w:color="auto"/>
              <w:right w:val="single" w:sz="4" w:space="0" w:color="auto"/>
            </w:tcBorders>
            <w:shd w:val="clear" w:color="auto" w:fill="DEEAF6"/>
            <w:vAlign w:val="bottom"/>
          </w:tcPr>
          <w:p w:rsidR="00D57A07" w:rsidRPr="009423E6" w:rsidRDefault="00D57A07" w:rsidP="002B66E2">
            <w:pPr>
              <w:jc w:val="both"/>
              <w:rPr>
                <w:b/>
                <w:bCs/>
                <w:color w:val="000000"/>
                <w:sz w:val="28"/>
                <w:szCs w:val="28"/>
              </w:rPr>
            </w:pPr>
            <w:r w:rsidRPr="009423E6">
              <w:rPr>
                <w:b/>
                <w:bCs/>
                <w:color w:val="000000"/>
                <w:sz w:val="28"/>
                <w:szCs w:val="28"/>
              </w:rPr>
              <w:t>Привлечено к дисциплинарной ответственности должностных лиц, виновных в нарушении законодательства по результатам контрольных мероприятий</w:t>
            </w:r>
            <w:r>
              <w:rPr>
                <w:b/>
                <w:bCs/>
                <w:color w:val="000000"/>
                <w:sz w:val="28"/>
                <w:szCs w:val="28"/>
              </w:rPr>
              <w:t xml:space="preserve"> (</w:t>
            </w:r>
            <w:r w:rsidRPr="00354C8B">
              <w:rPr>
                <w:b/>
                <w:bCs/>
                <w:color w:val="000000"/>
                <w:sz w:val="28"/>
                <w:szCs w:val="28"/>
              </w:rPr>
              <w:t>количество</w:t>
            </w:r>
            <w:r>
              <w:rPr>
                <w:b/>
                <w:bCs/>
                <w:color w:val="000000"/>
                <w:sz w:val="28"/>
                <w:szCs w:val="28"/>
              </w:rPr>
              <w:t>)</w:t>
            </w:r>
          </w:p>
        </w:tc>
        <w:tc>
          <w:tcPr>
            <w:tcW w:w="1417" w:type="dxa"/>
            <w:tcBorders>
              <w:top w:val="nil"/>
              <w:left w:val="nil"/>
              <w:bottom w:val="single" w:sz="4" w:space="0" w:color="auto"/>
              <w:right w:val="single" w:sz="4" w:space="0" w:color="auto"/>
            </w:tcBorders>
            <w:shd w:val="clear" w:color="auto" w:fill="DEEAF6"/>
            <w:vAlign w:val="bottom"/>
          </w:tcPr>
          <w:p w:rsidR="00D57A07" w:rsidRPr="00EC604D" w:rsidRDefault="00D57A07" w:rsidP="002B66E2">
            <w:pPr>
              <w:jc w:val="center"/>
              <w:rPr>
                <w:b/>
                <w:color w:val="000000"/>
                <w:sz w:val="28"/>
                <w:szCs w:val="28"/>
              </w:rPr>
            </w:pPr>
            <w:r w:rsidRPr="00EC604D">
              <w:rPr>
                <w:b/>
                <w:color w:val="000000"/>
                <w:sz w:val="28"/>
                <w:szCs w:val="28"/>
              </w:rPr>
              <w:t>18</w:t>
            </w:r>
          </w:p>
        </w:tc>
        <w:tc>
          <w:tcPr>
            <w:tcW w:w="1418" w:type="dxa"/>
            <w:tcBorders>
              <w:top w:val="nil"/>
              <w:left w:val="nil"/>
              <w:bottom w:val="single" w:sz="4" w:space="0" w:color="auto"/>
              <w:right w:val="single" w:sz="4" w:space="0" w:color="auto"/>
            </w:tcBorders>
            <w:shd w:val="clear" w:color="auto" w:fill="DEEAF6"/>
            <w:vAlign w:val="bottom"/>
          </w:tcPr>
          <w:p w:rsidR="00D57A07" w:rsidRPr="009625AA" w:rsidRDefault="00D57A07" w:rsidP="002B66E2">
            <w:pPr>
              <w:jc w:val="center"/>
              <w:rPr>
                <w:b/>
                <w:color w:val="000000"/>
                <w:sz w:val="28"/>
                <w:szCs w:val="28"/>
              </w:rPr>
            </w:pPr>
            <w:r w:rsidRPr="009625AA">
              <w:rPr>
                <w:b/>
                <w:color w:val="000000"/>
                <w:sz w:val="28"/>
                <w:szCs w:val="28"/>
              </w:rPr>
              <w:t>7</w:t>
            </w:r>
          </w:p>
        </w:tc>
        <w:tc>
          <w:tcPr>
            <w:tcW w:w="1417" w:type="dxa"/>
            <w:tcBorders>
              <w:top w:val="nil"/>
              <w:left w:val="nil"/>
              <w:bottom w:val="single" w:sz="4" w:space="0" w:color="auto"/>
              <w:right w:val="single" w:sz="4" w:space="0" w:color="auto"/>
            </w:tcBorders>
            <w:shd w:val="clear" w:color="auto" w:fill="DEEAF6"/>
            <w:vAlign w:val="bottom"/>
          </w:tcPr>
          <w:p w:rsidR="00D57A07" w:rsidRPr="009625AA" w:rsidRDefault="00D57A07" w:rsidP="002B66E2">
            <w:pPr>
              <w:jc w:val="center"/>
              <w:rPr>
                <w:b/>
                <w:color w:val="000000"/>
                <w:sz w:val="28"/>
                <w:szCs w:val="28"/>
              </w:rPr>
            </w:pPr>
            <w:r>
              <w:rPr>
                <w:b/>
                <w:color w:val="000000"/>
                <w:sz w:val="28"/>
                <w:szCs w:val="28"/>
              </w:rPr>
              <w:t>2</w:t>
            </w:r>
          </w:p>
        </w:tc>
      </w:tr>
      <w:tr w:rsidR="00D57A07" w:rsidRPr="00E03B9F" w:rsidTr="002B66E2">
        <w:trPr>
          <w:trHeight w:val="300"/>
        </w:trPr>
        <w:tc>
          <w:tcPr>
            <w:tcW w:w="4835" w:type="dxa"/>
            <w:tcBorders>
              <w:top w:val="nil"/>
              <w:left w:val="nil"/>
              <w:bottom w:val="nil"/>
              <w:right w:val="nil"/>
            </w:tcBorders>
            <w:shd w:val="clear" w:color="auto" w:fill="auto"/>
            <w:vAlign w:val="bottom"/>
            <w:hideMark/>
          </w:tcPr>
          <w:p w:rsidR="00D57A07" w:rsidRPr="00E03B9F" w:rsidRDefault="00D57A07" w:rsidP="002B66E2">
            <w:pPr>
              <w:rPr>
                <w:color w:val="000000"/>
              </w:rPr>
            </w:pPr>
          </w:p>
        </w:tc>
        <w:tc>
          <w:tcPr>
            <w:tcW w:w="1417" w:type="dxa"/>
            <w:tcBorders>
              <w:top w:val="nil"/>
              <w:left w:val="nil"/>
              <w:bottom w:val="nil"/>
              <w:right w:val="nil"/>
            </w:tcBorders>
            <w:shd w:val="clear" w:color="auto" w:fill="auto"/>
            <w:vAlign w:val="bottom"/>
            <w:hideMark/>
          </w:tcPr>
          <w:p w:rsidR="00D57A07" w:rsidRPr="00E03B9F" w:rsidRDefault="00D57A07" w:rsidP="002B66E2">
            <w:pPr>
              <w:jc w:val="center"/>
              <w:rPr>
                <w:color w:val="000000"/>
              </w:rPr>
            </w:pPr>
          </w:p>
        </w:tc>
        <w:tc>
          <w:tcPr>
            <w:tcW w:w="1418" w:type="dxa"/>
            <w:tcBorders>
              <w:top w:val="nil"/>
              <w:left w:val="nil"/>
              <w:bottom w:val="nil"/>
              <w:right w:val="nil"/>
            </w:tcBorders>
            <w:shd w:val="clear" w:color="auto" w:fill="auto"/>
            <w:vAlign w:val="bottom"/>
            <w:hideMark/>
          </w:tcPr>
          <w:p w:rsidR="00D57A07" w:rsidRPr="00E03B9F" w:rsidRDefault="00D57A07" w:rsidP="002B66E2">
            <w:pPr>
              <w:jc w:val="center"/>
              <w:rPr>
                <w:color w:val="000000"/>
              </w:rPr>
            </w:pPr>
          </w:p>
        </w:tc>
        <w:tc>
          <w:tcPr>
            <w:tcW w:w="1417" w:type="dxa"/>
            <w:tcBorders>
              <w:top w:val="nil"/>
              <w:left w:val="nil"/>
              <w:bottom w:val="nil"/>
              <w:right w:val="nil"/>
            </w:tcBorders>
            <w:shd w:val="clear" w:color="auto" w:fill="auto"/>
            <w:vAlign w:val="bottom"/>
            <w:hideMark/>
          </w:tcPr>
          <w:p w:rsidR="00D57A07" w:rsidRPr="00E03B9F" w:rsidRDefault="00D57A07" w:rsidP="002B66E2">
            <w:pPr>
              <w:jc w:val="center"/>
              <w:rPr>
                <w:color w:val="000000"/>
              </w:rPr>
            </w:pPr>
          </w:p>
        </w:tc>
      </w:tr>
      <w:tr w:rsidR="00D57A07" w:rsidRPr="00E03B9F" w:rsidTr="002B66E2">
        <w:trPr>
          <w:trHeight w:val="660"/>
        </w:trPr>
        <w:tc>
          <w:tcPr>
            <w:tcW w:w="9087" w:type="dxa"/>
            <w:gridSpan w:val="4"/>
            <w:tcBorders>
              <w:top w:val="nil"/>
              <w:left w:val="nil"/>
              <w:bottom w:val="nil"/>
              <w:right w:val="nil"/>
            </w:tcBorders>
            <w:shd w:val="clear" w:color="auto" w:fill="auto"/>
            <w:vAlign w:val="bottom"/>
            <w:hideMark/>
          </w:tcPr>
          <w:p w:rsidR="00D57A07" w:rsidRPr="00F60F53" w:rsidRDefault="00D57A07" w:rsidP="002B66E2">
            <w:pPr>
              <w:jc w:val="both"/>
              <w:rPr>
                <w:color w:val="000000"/>
              </w:rPr>
            </w:pPr>
            <w:r w:rsidRPr="00F60F53">
              <w:rPr>
                <w:b/>
                <w:color w:val="000000"/>
                <w:vertAlign w:val="superscript"/>
              </w:rPr>
              <w:t>1</w:t>
            </w:r>
            <w:r w:rsidRPr="00F60F53">
              <w:rPr>
                <w:color w:val="000000"/>
                <w:vertAlign w:val="superscript"/>
              </w:rPr>
              <w:t xml:space="preserve"> </w:t>
            </w:r>
            <w:proofErr w:type="gramStart"/>
            <w:r w:rsidRPr="00F60F53">
              <w:rPr>
                <w:color w:val="000000"/>
              </w:rPr>
              <w:t>С</w:t>
            </w:r>
            <w:proofErr w:type="gramEnd"/>
            <w:r w:rsidRPr="00F60F53">
              <w:rPr>
                <w:color w:val="000000"/>
              </w:rPr>
              <w:t xml:space="preserve"> учетом мероприятий, проведенных в рамках оперативного анализа и контроля за исполнением бюджета города Курска. Без учета проведенных экспертиз муниципальных правовых актов города Курска и муниципальных программ города Курска. </w:t>
            </w:r>
          </w:p>
        </w:tc>
      </w:tr>
      <w:tr w:rsidR="00D57A07" w:rsidRPr="00E03B9F" w:rsidTr="002B66E2">
        <w:trPr>
          <w:trHeight w:val="345"/>
        </w:trPr>
        <w:tc>
          <w:tcPr>
            <w:tcW w:w="9087" w:type="dxa"/>
            <w:gridSpan w:val="4"/>
            <w:tcBorders>
              <w:top w:val="nil"/>
              <w:left w:val="nil"/>
              <w:bottom w:val="nil"/>
              <w:right w:val="nil"/>
            </w:tcBorders>
            <w:shd w:val="clear" w:color="auto" w:fill="auto"/>
            <w:vAlign w:val="bottom"/>
            <w:hideMark/>
          </w:tcPr>
          <w:p w:rsidR="00D57A07" w:rsidRPr="00F60F53" w:rsidRDefault="00D57A07" w:rsidP="002B66E2">
            <w:pPr>
              <w:jc w:val="both"/>
              <w:rPr>
                <w:color w:val="000000"/>
              </w:rPr>
            </w:pPr>
            <w:r w:rsidRPr="00F60F53">
              <w:rPr>
                <w:b/>
                <w:color w:val="000000"/>
                <w:vertAlign w:val="superscript"/>
              </w:rPr>
              <w:t>2</w:t>
            </w:r>
            <w:r w:rsidRPr="00F60F53">
              <w:rPr>
                <w:color w:val="000000"/>
                <w:vertAlign w:val="superscript"/>
              </w:rPr>
              <w:t xml:space="preserve"> </w:t>
            </w:r>
            <w:r w:rsidRPr="00F60F53">
              <w:rPr>
                <w:color w:val="000000"/>
              </w:rPr>
              <w:t>Приведено суммарное количество объектов по каждому контрольному и экспертно-аналитическому мероприятию.</w:t>
            </w:r>
          </w:p>
        </w:tc>
      </w:tr>
      <w:tr w:rsidR="00D57A07" w:rsidRPr="00E03B9F" w:rsidTr="002B66E2">
        <w:trPr>
          <w:trHeight w:val="345"/>
        </w:trPr>
        <w:tc>
          <w:tcPr>
            <w:tcW w:w="9087" w:type="dxa"/>
            <w:gridSpan w:val="4"/>
            <w:tcBorders>
              <w:top w:val="nil"/>
              <w:left w:val="nil"/>
              <w:bottom w:val="nil"/>
              <w:right w:val="nil"/>
            </w:tcBorders>
            <w:shd w:val="clear" w:color="auto" w:fill="auto"/>
            <w:vAlign w:val="bottom"/>
          </w:tcPr>
          <w:p w:rsidR="00D57A07" w:rsidRPr="00F1036E" w:rsidRDefault="00D57A07" w:rsidP="002B66E2">
            <w:pPr>
              <w:jc w:val="both"/>
              <w:rPr>
                <w:color w:val="000000"/>
                <w:sz w:val="20"/>
                <w:szCs w:val="20"/>
              </w:rPr>
            </w:pPr>
          </w:p>
        </w:tc>
      </w:tr>
    </w:tbl>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p>
    <w:p w:rsidR="00D57A07" w:rsidRPr="000755DB"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Проведенные в</w:t>
      </w:r>
      <w:r w:rsidRPr="000755DB">
        <w:rPr>
          <w:rFonts w:ascii="Times New Roman" w:hAnsi="Times New Roman" w:cs="Times New Roman"/>
          <w:color w:val="auto"/>
          <w:sz w:val="28"/>
          <w:szCs w:val="28"/>
        </w:rPr>
        <w:t xml:space="preserve"> отчетном периоде по поручению Главы города Курска контрольны</w:t>
      </w:r>
      <w:r>
        <w:rPr>
          <w:rFonts w:ascii="Times New Roman" w:hAnsi="Times New Roman" w:cs="Times New Roman"/>
          <w:color w:val="auto"/>
          <w:sz w:val="28"/>
          <w:szCs w:val="28"/>
        </w:rPr>
        <w:t>е</w:t>
      </w:r>
      <w:r w:rsidRPr="000755DB">
        <w:rPr>
          <w:rFonts w:ascii="Times New Roman" w:hAnsi="Times New Roman" w:cs="Times New Roman"/>
          <w:color w:val="auto"/>
          <w:sz w:val="28"/>
          <w:szCs w:val="28"/>
        </w:rPr>
        <w:t xml:space="preserve"> мероприяти</w:t>
      </w:r>
      <w:r>
        <w:rPr>
          <w:rFonts w:ascii="Times New Roman" w:hAnsi="Times New Roman" w:cs="Times New Roman"/>
          <w:color w:val="auto"/>
          <w:sz w:val="28"/>
          <w:szCs w:val="28"/>
        </w:rPr>
        <w:t>я</w:t>
      </w:r>
      <w:r w:rsidRPr="000755DB">
        <w:rPr>
          <w:rFonts w:ascii="Times New Roman" w:hAnsi="Times New Roman" w:cs="Times New Roman"/>
          <w:color w:val="auto"/>
          <w:sz w:val="28"/>
          <w:szCs w:val="28"/>
        </w:rPr>
        <w:t xml:space="preserve"> касались ремонта автомобильных дорог и строительства авто</w:t>
      </w:r>
      <w:r>
        <w:rPr>
          <w:rFonts w:ascii="Times New Roman" w:hAnsi="Times New Roman" w:cs="Times New Roman"/>
          <w:color w:val="auto"/>
          <w:sz w:val="28"/>
          <w:szCs w:val="28"/>
        </w:rPr>
        <w:t xml:space="preserve">мобильной </w:t>
      </w:r>
      <w:r w:rsidRPr="000755DB">
        <w:rPr>
          <w:rFonts w:ascii="Times New Roman" w:hAnsi="Times New Roman" w:cs="Times New Roman"/>
          <w:color w:val="auto"/>
          <w:sz w:val="28"/>
          <w:szCs w:val="28"/>
        </w:rPr>
        <w:t>дороги (национальный проект «Безопасные и качественные автомобильные дороги»), строительства и оснащения средней общеобразовательной школы (в том числе национальный проект «Образование»), расходов на содержание дорог и тротуаров, поддержку субъектов малого и среднего предпринимательства.</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0755DB">
        <w:rPr>
          <w:rFonts w:ascii="Times New Roman" w:hAnsi="Times New Roman" w:cs="Times New Roman"/>
          <w:color w:val="auto"/>
          <w:sz w:val="28"/>
          <w:szCs w:val="28"/>
        </w:rPr>
        <w:t>Контрольно-счетная палата традиционно приняла участие</w:t>
      </w:r>
      <w:r>
        <w:rPr>
          <w:rFonts w:ascii="Times New Roman" w:hAnsi="Times New Roman" w:cs="Times New Roman"/>
          <w:color w:val="auto"/>
          <w:sz w:val="28"/>
          <w:szCs w:val="28"/>
        </w:rPr>
        <w:t xml:space="preserve"> в ежегодном едином общероссийском мероприятии, проводимом членами Союза муниципальных контрольно-счетных органов (далее – Союз МКСО), - проведено контрольное мероприятие в отношении национального проекта «Жилье и городская среда»</w:t>
      </w:r>
      <w:r w:rsidRPr="00417BFA">
        <w:rPr>
          <w:rFonts w:ascii="Times New Roman" w:hAnsi="Times New Roman" w:cs="Times New Roman"/>
          <w:color w:val="auto"/>
          <w:sz w:val="28"/>
          <w:szCs w:val="28"/>
        </w:rPr>
        <w:t xml:space="preserve"> </w:t>
      </w:r>
      <w:r>
        <w:rPr>
          <w:rFonts w:ascii="Times New Roman" w:hAnsi="Times New Roman" w:cs="Times New Roman"/>
          <w:color w:val="auto"/>
          <w:sz w:val="28"/>
          <w:szCs w:val="28"/>
        </w:rPr>
        <w:t>в части переселения граждан из аварийного жилищного фонда.</w:t>
      </w:r>
    </w:p>
    <w:p w:rsidR="00D57A07" w:rsidRPr="00C37E64" w:rsidRDefault="00D57A07" w:rsidP="00D57A07">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2021 году к</w:t>
      </w:r>
      <w:r w:rsidRPr="00C37E64">
        <w:rPr>
          <w:rFonts w:ascii="Times New Roman" w:hAnsi="Times New Roman" w:cs="Times New Roman"/>
          <w:sz w:val="28"/>
          <w:szCs w:val="28"/>
        </w:rPr>
        <w:t>онтрольные мероприятия проводились в форме финансового аудита (31), аудита в сфере закупок (1), финансового аудита и аудита в сфере закупок (2).</w:t>
      </w:r>
    </w:p>
    <w:p w:rsidR="00D57A07" w:rsidRDefault="00D57A07" w:rsidP="00D57A07">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А</w:t>
      </w:r>
      <w:r w:rsidRPr="000E794F">
        <w:rPr>
          <w:rFonts w:ascii="Times New Roman" w:hAnsi="Times New Roman" w:cs="Times New Roman"/>
          <w:sz w:val="28"/>
          <w:szCs w:val="28"/>
        </w:rPr>
        <w:t>удит в сфере закупок осуществлен в отношении 9 объектов (19,1% от объектов контроля) в рамках 3 контрольных мероприятий в отношении расходов на ремонт автомобильных дорог и строительство авто</w:t>
      </w:r>
      <w:r>
        <w:rPr>
          <w:rFonts w:ascii="Times New Roman" w:hAnsi="Times New Roman" w:cs="Times New Roman"/>
          <w:sz w:val="28"/>
          <w:szCs w:val="28"/>
        </w:rPr>
        <w:t xml:space="preserve">мобильной </w:t>
      </w:r>
      <w:r w:rsidRPr="000E794F">
        <w:rPr>
          <w:rFonts w:ascii="Times New Roman" w:hAnsi="Times New Roman" w:cs="Times New Roman"/>
          <w:sz w:val="28"/>
          <w:szCs w:val="28"/>
        </w:rPr>
        <w:t>дороги (национальный проект «Безопасные и качественные автомобильные дороги»), расходов на строительство и оснащение средней общеобразовательной школы (в том числе национальный проект «Образование»).</w:t>
      </w:r>
    </w:p>
    <w:p w:rsidR="00D57A07" w:rsidRDefault="00D57A07" w:rsidP="00D57A07">
      <w:pPr>
        <w:pStyle w:val="western"/>
        <w:spacing w:before="0" w:beforeAutospacing="0" w:after="0" w:afterAutospacing="0"/>
        <w:ind w:firstLine="709"/>
        <w:jc w:val="both"/>
        <w:rPr>
          <w:rFonts w:ascii="Times New Roman" w:hAnsi="Times New Roman" w:cs="Times New Roman"/>
          <w:sz w:val="28"/>
          <w:szCs w:val="28"/>
        </w:rPr>
      </w:pPr>
      <w:r w:rsidRPr="00F065AD">
        <w:rPr>
          <w:rFonts w:ascii="Times New Roman" w:hAnsi="Times New Roman" w:cs="Times New Roman"/>
          <w:sz w:val="28"/>
          <w:szCs w:val="28"/>
        </w:rPr>
        <w:t>Объектами контроля являлись органы местного самоуправления муниципального образования «Город Курск» (4), отраслевые органы Администрации города Курска (34), муниципальный орган (1), муниципальные учреждения (7) и предприятие (1).</w:t>
      </w:r>
      <w:r w:rsidRPr="00C60723">
        <w:rPr>
          <w:rFonts w:ascii="Times New Roman" w:hAnsi="Times New Roman" w:cs="Times New Roman"/>
          <w:sz w:val="28"/>
          <w:szCs w:val="28"/>
        </w:rPr>
        <w:t xml:space="preserve"> </w:t>
      </w:r>
    </w:p>
    <w:p w:rsidR="00D57A07" w:rsidRPr="000D6478"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0D6478">
        <w:rPr>
          <w:rFonts w:ascii="Times New Roman" w:hAnsi="Times New Roman" w:cs="Times New Roman"/>
          <w:color w:val="auto"/>
          <w:sz w:val="28"/>
          <w:szCs w:val="28"/>
        </w:rPr>
        <w:t xml:space="preserve">В </w:t>
      </w:r>
      <w:r>
        <w:rPr>
          <w:rFonts w:ascii="Times New Roman" w:hAnsi="Times New Roman" w:cs="Times New Roman"/>
          <w:color w:val="auto"/>
          <w:sz w:val="28"/>
          <w:szCs w:val="28"/>
        </w:rPr>
        <w:t>2021 году</w:t>
      </w:r>
      <w:r w:rsidRPr="000D6478">
        <w:rPr>
          <w:rFonts w:ascii="Times New Roman" w:hAnsi="Times New Roman" w:cs="Times New Roman"/>
          <w:color w:val="auto"/>
          <w:sz w:val="28"/>
          <w:szCs w:val="28"/>
        </w:rPr>
        <w:t xml:space="preserve"> наи</w:t>
      </w:r>
      <w:r>
        <w:rPr>
          <w:rFonts w:ascii="Times New Roman" w:hAnsi="Times New Roman" w:cs="Times New Roman"/>
          <w:color w:val="auto"/>
          <w:sz w:val="28"/>
          <w:szCs w:val="28"/>
        </w:rPr>
        <w:t>большая доля нарушений приходит</w:t>
      </w:r>
      <w:r w:rsidRPr="000D6478">
        <w:rPr>
          <w:rFonts w:ascii="Times New Roman" w:hAnsi="Times New Roman" w:cs="Times New Roman"/>
          <w:color w:val="auto"/>
          <w:sz w:val="28"/>
          <w:szCs w:val="28"/>
        </w:rPr>
        <w:t xml:space="preserve">ся на нарушения при ведении бухгалтерского учета, составления и представления бухгалтерской (финансовой) отчетности. Выявлено 191 нарушение на </w:t>
      </w:r>
      <w:r w:rsidRPr="000D6478">
        <w:rPr>
          <w:rFonts w:ascii="Times New Roman" w:hAnsi="Times New Roman" w:cs="Times New Roman"/>
          <w:color w:val="auto"/>
          <w:sz w:val="28"/>
          <w:szCs w:val="28"/>
        </w:rPr>
        <w:lastRenderedPageBreak/>
        <w:t xml:space="preserve">общую сумму 422 201,6 </w:t>
      </w:r>
      <w:proofErr w:type="spellStart"/>
      <w:r w:rsidRPr="000D6478">
        <w:rPr>
          <w:rFonts w:ascii="Times New Roman" w:hAnsi="Times New Roman" w:cs="Times New Roman"/>
          <w:color w:val="auto"/>
          <w:sz w:val="28"/>
          <w:szCs w:val="28"/>
        </w:rPr>
        <w:t>тыс.рублей</w:t>
      </w:r>
      <w:proofErr w:type="spellEnd"/>
      <w:r w:rsidRPr="000D6478">
        <w:rPr>
          <w:rFonts w:ascii="Times New Roman" w:hAnsi="Times New Roman" w:cs="Times New Roman"/>
          <w:color w:val="auto"/>
          <w:sz w:val="28"/>
          <w:szCs w:val="28"/>
        </w:rPr>
        <w:t>. Из данной группы нарушений некоторые нарушения повлекли возбуждение должностными лицами Контрольно-счетной палаты 1</w:t>
      </w:r>
      <w:r>
        <w:rPr>
          <w:rFonts w:ascii="Times New Roman" w:hAnsi="Times New Roman" w:cs="Times New Roman"/>
          <w:color w:val="auto"/>
          <w:sz w:val="28"/>
          <w:szCs w:val="28"/>
        </w:rPr>
        <w:t>2</w:t>
      </w:r>
      <w:r w:rsidRPr="000D6478">
        <w:rPr>
          <w:rFonts w:ascii="Times New Roman" w:hAnsi="Times New Roman" w:cs="Times New Roman"/>
          <w:color w:val="auto"/>
          <w:sz w:val="28"/>
          <w:szCs w:val="28"/>
        </w:rPr>
        <w:t xml:space="preserve"> дел об административных правонарушениях по статье 15.15.6 «Н</w:t>
      </w:r>
      <w:r w:rsidRPr="000D6478">
        <w:rPr>
          <w:rFonts w:ascii="Times New Roman" w:hAnsi="Times New Roman" w:cs="Times New Roman"/>
          <w:bCs/>
          <w:color w:val="auto"/>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(далее – КоАП РФ)</w:t>
      </w:r>
      <w:r>
        <w:rPr>
          <w:rFonts w:ascii="Times New Roman" w:hAnsi="Times New Roman" w:cs="Times New Roman"/>
          <w:bCs/>
          <w:color w:val="auto"/>
          <w:sz w:val="28"/>
          <w:szCs w:val="28"/>
        </w:rPr>
        <w:t>,</w:t>
      </w:r>
      <w:r w:rsidRPr="000D6478">
        <w:rPr>
          <w:rFonts w:ascii="Times New Roman" w:hAnsi="Times New Roman" w:cs="Times New Roman"/>
          <w:bCs/>
          <w:color w:val="auto"/>
          <w:sz w:val="28"/>
          <w:szCs w:val="28"/>
        </w:rPr>
        <w:t xml:space="preserve"> соответствующи</w:t>
      </w:r>
      <w:r>
        <w:rPr>
          <w:rFonts w:ascii="Times New Roman" w:hAnsi="Times New Roman" w:cs="Times New Roman"/>
          <w:bCs/>
          <w:color w:val="auto"/>
          <w:sz w:val="28"/>
          <w:szCs w:val="28"/>
        </w:rPr>
        <w:t>е</w:t>
      </w:r>
      <w:r w:rsidRPr="000D6478">
        <w:rPr>
          <w:rFonts w:ascii="Times New Roman" w:hAnsi="Times New Roman" w:cs="Times New Roman"/>
          <w:bCs/>
          <w:color w:val="auto"/>
          <w:sz w:val="28"/>
          <w:szCs w:val="28"/>
        </w:rPr>
        <w:t xml:space="preserve"> должностны</w:t>
      </w:r>
      <w:r>
        <w:rPr>
          <w:rFonts w:ascii="Times New Roman" w:hAnsi="Times New Roman" w:cs="Times New Roman"/>
          <w:bCs/>
          <w:color w:val="auto"/>
          <w:sz w:val="28"/>
          <w:szCs w:val="28"/>
        </w:rPr>
        <w:t>е</w:t>
      </w:r>
      <w:r w:rsidRPr="000D6478">
        <w:rPr>
          <w:rFonts w:ascii="Times New Roman" w:hAnsi="Times New Roman" w:cs="Times New Roman"/>
          <w:bCs/>
          <w:color w:val="auto"/>
          <w:sz w:val="28"/>
          <w:szCs w:val="28"/>
        </w:rPr>
        <w:t xml:space="preserve"> лиц</w:t>
      </w:r>
      <w:r>
        <w:rPr>
          <w:rFonts w:ascii="Times New Roman" w:hAnsi="Times New Roman" w:cs="Times New Roman"/>
          <w:bCs/>
          <w:color w:val="auto"/>
          <w:sz w:val="28"/>
          <w:szCs w:val="28"/>
        </w:rPr>
        <w:t>а</w:t>
      </w:r>
      <w:r w:rsidRPr="000D6478">
        <w:rPr>
          <w:rFonts w:ascii="Times New Roman" w:hAnsi="Times New Roman" w:cs="Times New Roman"/>
          <w:bCs/>
          <w:color w:val="auto"/>
          <w:sz w:val="28"/>
          <w:szCs w:val="28"/>
        </w:rPr>
        <w:t xml:space="preserve"> привлечен</w:t>
      </w:r>
      <w:r>
        <w:rPr>
          <w:rFonts w:ascii="Times New Roman" w:hAnsi="Times New Roman" w:cs="Times New Roman"/>
          <w:bCs/>
          <w:color w:val="auto"/>
          <w:sz w:val="28"/>
          <w:szCs w:val="28"/>
        </w:rPr>
        <w:t>ы</w:t>
      </w:r>
      <w:r w:rsidRPr="000D6478">
        <w:rPr>
          <w:rFonts w:ascii="Times New Roman" w:hAnsi="Times New Roman" w:cs="Times New Roman"/>
          <w:bCs/>
          <w:color w:val="auto"/>
          <w:sz w:val="28"/>
          <w:szCs w:val="28"/>
        </w:rPr>
        <w:t xml:space="preserve"> к административной ответственности.</w:t>
      </w:r>
    </w:p>
    <w:p w:rsidR="00D57A07" w:rsidRPr="00445F65"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45F65">
        <w:rPr>
          <w:rFonts w:ascii="Times New Roman" w:hAnsi="Times New Roman" w:cs="Times New Roman"/>
          <w:color w:val="auto"/>
          <w:sz w:val="28"/>
          <w:szCs w:val="28"/>
        </w:rPr>
        <w:t xml:space="preserve">Другой значимый блок выявленных в 2021 году нарушений - нарушения при формировании и исполнении бюджета. Выявлено 62 нарушения на общую сумму 130 562,1 </w:t>
      </w:r>
      <w:proofErr w:type="spellStart"/>
      <w:r w:rsidRPr="00445F65">
        <w:rPr>
          <w:rFonts w:ascii="Times New Roman" w:hAnsi="Times New Roman" w:cs="Times New Roman"/>
          <w:color w:val="auto"/>
          <w:sz w:val="28"/>
          <w:szCs w:val="28"/>
        </w:rPr>
        <w:t>тыс.рублей</w:t>
      </w:r>
      <w:proofErr w:type="spellEnd"/>
      <w:r w:rsidRPr="00445F65">
        <w:rPr>
          <w:rFonts w:ascii="Times New Roman" w:hAnsi="Times New Roman" w:cs="Times New Roman"/>
          <w:color w:val="auto"/>
          <w:sz w:val="28"/>
          <w:szCs w:val="28"/>
        </w:rPr>
        <w:t>. Возбуждено должностным лицом Контрольно-счетной палаты 1 дело об административном правонарушении по статье 15.15.15 «</w:t>
      </w:r>
      <w:r w:rsidRPr="00445F65">
        <w:rPr>
          <w:rFonts w:ascii="Times New Roman" w:hAnsi="Times New Roman" w:cs="Times New Roman"/>
          <w:bCs/>
          <w:color w:val="auto"/>
          <w:sz w:val="28"/>
          <w:szCs w:val="28"/>
        </w:rPr>
        <w:t xml:space="preserve">Нарушение </w:t>
      </w:r>
      <w:hyperlink r:id="rId11" w:history="1">
        <w:r w:rsidRPr="00445F65">
          <w:rPr>
            <w:rFonts w:ascii="Times New Roman" w:hAnsi="Times New Roman" w:cs="Times New Roman"/>
            <w:bCs/>
            <w:color w:val="auto"/>
            <w:sz w:val="28"/>
            <w:szCs w:val="28"/>
          </w:rPr>
          <w:t>порядка</w:t>
        </w:r>
      </w:hyperlink>
      <w:r w:rsidRPr="00445F65">
        <w:rPr>
          <w:rFonts w:ascii="Times New Roman" w:hAnsi="Times New Roman" w:cs="Times New Roman"/>
          <w:bCs/>
          <w:color w:val="auto"/>
          <w:sz w:val="28"/>
          <w:szCs w:val="28"/>
        </w:rPr>
        <w:t xml:space="preserve"> формирования государственного (муниципального) задания» КоАП РФ, соответствующее должностное лицо привлечено к</w:t>
      </w:r>
      <w:r w:rsidRPr="00445F65">
        <w:rPr>
          <w:rFonts w:ascii="Times New Roman" w:hAnsi="Times New Roman" w:cs="Times New Roman"/>
          <w:color w:val="auto"/>
          <w:sz w:val="28"/>
          <w:szCs w:val="28"/>
        </w:rPr>
        <w:t xml:space="preserve"> административной ответственности.</w:t>
      </w:r>
    </w:p>
    <w:p w:rsidR="00D57A07" w:rsidRPr="00B17DBB" w:rsidRDefault="00D57A07" w:rsidP="00D57A07">
      <w:pPr>
        <w:ind w:firstLine="709"/>
        <w:jc w:val="both"/>
        <w:rPr>
          <w:sz w:val="28"/>
          <w:szCs w:val="28"/>
        </w:rPr>
      </w:pPr>
      <w:r w:rsidRPr="00B17DBB">
        <w:rPr>
          <w:sz w:val="28"/>
          <w:szCs w:val="28"/>
        </w:rPr>
        <w:t xml:space="preserve">Осуществленным в отчетном периоде аудитом в сфере закупок выявлено 433 нарушения на общую сумму 61 332,8 </w:t>
      </w:r>
      <w:proofErr w:type="spellStart"/>
      <w:r w:rsidRPr="00B17DBB">
        <w:rPr>
          <w:sz w:val="28"/>
          <w:szCs w:val="28"/>
        </w:rPr>
        <w:t>тыс.рублей</w:t>
      </w:r>
      <w:proofErr w:type="spellEnd"/>
      <w:r w:rsidRPr="00B17DBB">
        <w:rPr>
          <w:sz w:val="28"/>
          <w:szCs w:val="28"/>
        </w:rPr>
        <w:t>. Соответствующие материалы направлены в Управление Федеральной антимонопольной службы по Курской области.</w:t>
      </w:r>
    </w:p>
    <w:p w:rsidR="00D57A07" w:rsidRDefault="00D57A07" w:rsidP="00D57A07">
      <w:pPr>
        <w:pStyle w:val="23"/>
        <w:rPr>
          <w:szCs w:val="28"/>
        </w:rPr>
      </w:pPr>
      <w:r w:rsidRPr="00FF29B5">
        <w:rPr>
          <w:szCs w:val="28"/>
        </w:rPr>
        <w:t xml:space="preserve">Нецелевого и неэффективного использования бюджетных средств </w:t>
      </w:r>
      <w:r>
        <w:t xml:space="preserve">в 2021 году </w:t>
      </w:r>
      <w:r w:rsidRPr="00FF29B5">
        <w:rPr>
          <w:szCs w:val="28"/>
        </w:rPr>
        <w:t>не установлено.</w:t>
      </w:r>
    </w:p>
    <w:p w:rsidR="00D57A07" w:rsidRDefault="00D57A07" w:rsidP="00D57A07">
      <w:pPr>
        <w:autoSpaceDE w:val="0"/>
        <w:autoSpaceDN w:val="0"/>
        <w:adjustRightInd w:val="0"/>
        <w:ind w:firstLine="708"/>
        <w:jc w:val="both"/>
        <w:rPr>
          <w:sz w:val="28"/>
          <w:szCs w:val="28"/>
        </w:rPr>
      </w:pPr>
      <w:r w:rsidRPr="00721D72">
        <w:rPr>
          <w:sz w:val="28"/>
          <w:szCs w:val="28"/>
        </w:rPr>
        <w:t>Устранение финансовых нарушений связано с выполнением фактически невыполненных и некачественно выполненных работ, приведением в рабочее состояние оборудования, возврат сумм, излишне выплаченных работнику вследствие счетных ошибок.</w:t>
      </w:r>
    </w:p>
    <w:p w:rsidR="00D57A07" w:rsidRDefault="00D57A07" w:rsidP="00D57A07">
      <w:pPr>
        <w:autoSpaceDE w:val="0"/>
        <w:autoSpaceDN w:val="0"/>
        <w:adjustRightInd w:val="0"/>
        <w:ind w:firstLine="708"/>
        <w:jc w:val="both"/>
        <w:rPr>
          <w:sz w:val="28"/>
          <w:szCs w:val="28"/>
        </w:rPr>
      </w:pPr>
      <w:r w:rsidRPr="00575A83">
        <w:rPr>
          <w:sz w:val="28"/>
          <w:szCs w:val="28"/>
        </w:rPr>
        <w:t>Из</w:t>
      </w:r>
      <w:r>
        <w:rPr>
          <w:sz w:val="28"/>
          <w:szCs w:val="28"/>
        </w:rPr>
        <w:t xml:space="preserve"> 22 направленных </w:t>
      </w:r>
      <w:r w:rsidRPr="000E47CF">
        <w:rPr>
          <w:bCs/>
          <w:sz w:val="28"/>
          <w:szCs w:val="28"/>
        </w:rPr>
        <w:t>в 2021</w:t>
      </w:r>
      <w:r>
        <w:rPr>
          <w:bCs/>
          <w:sz w:val="28"/>
          <w:szCs w:val="28"/>
        </w:rPr>
        <w:t xml:space="preserve"> году</w:t>
      </w:r>
      <w:r w:rsidRPr="000E47CF">
        <w:rPr>
          <w:sz w:val="28"/>
          <w:szCs w:val="28"/>
        </w:rPr>
        <w:t xml:space="preserve"> представлени</w:t>
      </w:r>
      <w:r>
        <w:rPr>
          <w:sz w:val="28"/>
          <w:szCs w:val="28"/>
        </w:rPr>
        <w:t>й</w:t>
      </w:r>
      <w:r w:rsidRPr="000E47CF">
        <w:rPr>
          <w:sz w:val="28"/>
          <w:szCs w:val="28"/>
        </w:rPr>
        <w:t xml:space="preserve"> </w:t>
      </w:r>
      <w:r>
        <w:rPr>
          <w:sz w:val="28"/>
          <w:szCs w:val="28"/>
        </w:rPr>
        <w:t>о</w:t>
      </w:r>
      <w:r w:rsidRPr="000E47CF">
        <w:rPr>
          <w:sz w:val="28"/>
          <w:szCs w:val="28"/>
        </w:rPr>
        <w:t>стается на контроле 8</w:t>
      </w:r>
      <w:r w:rsidRPr="000E47CF">
        <w:rPr>
          <w:bCs/>
          <w:sz w:val="28"/>
          <w:szCs w:val="28"/>
        </w:rPr>
        <w:t xml:space="preserve"> представлений</w:t>
      </w:r>
      <w:r>
        <w:rPr>
          <w:bCs/>
          <w:sz w:val="28"/>
          <w:szCs w:val="28"/>
        </w:rPr>
        <w:t>.</w:t>
      </w:r>
      <w:r w:rsidRPr="000E47CF">
        <w:rPr>
          <w:bCs/>
          <w:sz w:val="28"/>
          <w:szCs w:val="28"/>
        </w:rPr>
        <w:t xml:space="preserve"> </w:t>
      </w:r>
      <w:r>
        <w:rPr>
          <w:bCs/>
          <w:sz w:val="28"/>
          <w:szCs w:val="28"/>
        </w:rPr>
        <w:t>Так же остается на контроле</w:t>
      </w:r>
      <w:r w:rsidRPr="000E47CF">
        <w:rPr>
          <w:sz w:val="28"/>
          <w:szCs w:val="28"/>
        </w:rPr>
        <w:t xml:space="preserve"> 1 представление,</w:t>
      </w:r>
      <w:r>
        <w:rPr>
          <w:sz w:val="28"/>
          <w:szCs w:val="28"/>
        </w:rPr>
        <w:t xml:space="preserve"> направленное в 2020 году</w:t>
      </w:r>
      <w:r w:rsidRPr="000E47CF">
        <w:rPr>
          <w:sz w:val="28"/>
          <w:szCs w:val="28"/>
        </w:rPr>
        <w:t>.</w:t>
      </w:r>
    </w:p>
    <w:p w:rsidR="00D57A07" w:rsidRDefault="00D57A07" w:rsidP="00D57A07">
      <w:pPr>
        <w:autoSpaceDE w:val="0"/>
        <w:autoSpaceDN w:val="0"/>
        <w:adjustRightInd w:val="0"/>
        <w:ind w:firstLine="708"/>
        <w:jc w:val="both"/>
        <w:rPr>
          <w:sz w:val="28"/>
          <w:szCs w:val="28"/>
        </w:rPr>
      </w:pPr>
      <w:r w:rsidRPr="00AD67BC">
        <w:rPr>
          <w:sz w:val="28"/>
          <w:szCs w:val="28"/>
        </w:rPr>
        <w:t xml:space="preserve">В отчетном периоде </w:t>
      </w:r>
      <w:r>
        <w:rPr>
          <w:sz w:val="28"/>
          <w:szCs w:val="28"/>
        </w:rPr>
        <w:t>снято с контроля 18 представлений, в том числе</w:t>
      </w:r>
      <w:r w:rsidRPr="00AD67BC">
        <w:rPr>
          <w:sz w:val="28"/>
          <w:szCs w:val="28"/>
        </w:rPr>
        <w:t xml:space="preserve"> 14 представлений 2021 года</w:t>
      </w:r>
      <w:r>
        <w:rPr>
          <w:sz w:val="28"/>
          <w:szCs w:val="28"/>
        </w:rPr>
        <w:t>, 2 – 2020 года, 1 – 2018 года, 1 – 2014 года.</w:t>
      </w:r>
    </w:p>
    <w:p w:rsidR="00D57A07" w:rsidRDefault="00D57A07" w:rsidP="00D57A07">
      <w:pPr>
        <w:autoSpaceDE w:val="0"/>
        <w:autoSpaceDN w:val="0"/>
        <w:adjustRightInd w:val="0"/>
        <w:ind w:firstLine="708"/>
        <w:jc w:val="both"/>
        <w:rPr>
          <w:sz w:val="28"/>
          <w:szCs w:val="28"/>
        </w:rPr>
      </w:pPr>
      <w:r>
        <w:rPr>
          <w:sz w:val="28"/>
          <w:szCs w:val="28"/>
        </w:rPr>
        <w:t>Предписания в 2021 году не направлялись.</w:t>
      </w:r>
    </w:p>
    <w:p w:rsidR="00D57A07" w:rsidRDefault="00D57A07" w:rsidP="00D57A07">
      <w:pPr>
        <w:autoSpaceDE w:val="0"/>
        <w:autoSpaceDN w:val="0"/>
        <w:adjustRightInd w:val="0"/>
        <w:ind w:firstLine="708"/>
        <w:jc w:val="both"/>
        <w:rPr>
          <w:sz w:val="28"/>
          <w:szCs w:val="28"/>
        </w:rPr>
      </w:pPr>
      <w:r w:rsidRPr="004B5DCC">
        <w:rPr>
          <w:sz w:val="28"/>
          <w:szCs w:val="28"/>
        </w:rPr>
        <w:t xml:space="preserve">Информация о деятельности Контрольно-счетной палаты размещалась на официальном сайте Контрольно-счетной палаты в сети «Интернет» </w:t>
      </w:r>
      <w:r w:rsidRPr="004B5DCC">
        <w:rPr>
          <w:bCs/>
          <w:sz w:val="28"/>
          <w:szCs w:val="28"/>
        </w:rPr>
        <w:t>(</w:t>
      </w:r>
      <w:hyperlink r:id="rId12" w:history="1">
        <w:r w:rsidRPr="004B5DCC">
          <w:rPr>
            <w:rStyle w:val="af8"/>
            <w:bCs/>
            <w:color w:val="auto"/>
            <w:sz w:val="28"/>
            <w:szCs w:val="28"/>
            <w:u w:val="none"/>
            <w:lang w:val="en-US"/>
          </w:rPr>
          <w:t>www</w:t>
        </w:r>
        <w:r w:rsidRPr="004B5DCC">
          <w:rPr>
            <w:rStyle w:val="af8"/>
            <w:bCs/>
            <w:color w:val="auto"/>
            <w:sz w:val="28"/>
            <w:szCs w:val="28"/>
            <w:u w:val="none"/>
          </w:rPr>
          <w:t>.</w:t>
        </w:r>
        <w:r w:rsidRPr="004B5DCC">
          <w:rPr>
            <w:rStyle w:val="af8"/>
            <w:bCs/>
            <w:color w:val="auto"/>
            <w:sz w:val="28"/>
            <w:szCs w:val="28"/>
            <w:u w:val="none"/>
            <w:lang w:val="en-US"/>
          </w:rPr>
          <w:t>ksp</w:t>
        </w:r>
        <w:r w:rsidRPr="004B5DCC">
          <w:rPr>
            <w:rStyle w:val="af8"/>
            <w:bCs/>
            <w:color w:val="auto"/>
            <w:sz w:val="28"/>
            <w:szCs w:val="28"/>
            <w:u w:val="none"/>
          </w:rPr>
          <w:t>-</w:t>
        </w:r>
        <w:r w:rsidRPr="004B5DCC">
          <w:rPr>
            <w:rStyle w:val="af8"/>
            <w:bCs/>
            <w:color w:val="auto"/>
            <w:sz w:val="28"/>
            <w:szCs w:val="28"/>
            <w:u w:val="none"/>
            <w:lang w:val="en-US"/>
          </w:rPr>
          <w:t>kursk</w:t>
        </w:r>
        <w:r w:rsidRPr="004B5DCC">
          <w:rPr>
            <w:rStyle w:val="af8"/>
            <w:bCs/>
            <w:color w:val="auto"/>
            <w:sz w:val="28"/>
            <w:szCs w:val="28"/>
            <w:u w:val="none"/>
          </w:rPr>
          <w:t>.</w:t>
        </w:r>
        <w:r w:rsidRPr="004B5DCC">
          <w:rPr>
            <w:rStyle w:val="af8"/>
            <w:bCs/>
            <w:color w:val="auto"/>
            <w:sz w:val="28"/>
            <w:szCs w:val="28"/>
            <w:u w:val="none"/>
            <w:lang w:val="en-US"/>
          </w:rPr>
          <w:t>ru</w:t>
        </w:r>
      </w:hyperlink>
      <w:r w:rsidRPr="004B5DCC">
        <w:rPr>
          <w:bCs/>
          <w:sz w:val="28"/>
          <w:szCs w:val="28"/>
        </w:rPr>
        <w:t xml:space="preserve">), </w:t>
      </w:r>
      <w:r w:rsidRPr="004B5DCC">
        <w:rPr>
          <w:sz w:val="28"/>
          <w:szCs w:val="28"/>
          <w:shd w:val="clear" w:color="auto" w:fill="FFFFFF"/>
        </w:rPr>
        <w:t>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hyperlink r:id="rId13" w:history="1">
        <w:r w:rsidRPr="004B5DCC">
          <w:rPr>
            <w:rStyle w:val="af8"/>
            <w:color w:val="auto"/>
            <w:sz w:val="28"/>
            <w:szCs w:val="28"/>
            <w:u w:val="none"/>
            <w:shd w:val="clear" w:color="auto" w:fill="FFFFFF"/>
            <w:lang w:val="en-US"/>
          </w:rPr>
          <w:t>www</w:t>
        </w:r>
        <w:r w:rsidRPr="004B5DCC">
          <w:rPr>
            <w:rStyle w:val="af8"/>
            <w:color w:val="auto"/>
            <w:sz w:val="28"/>
            <w:szCs w:val="28"/>
            <w:u w:val="none"/>
            <w:shd w:val="clear" w:color="auto" w:fill="FFFFFF"/>
          </w:rPr>
          <w:t>.</w:t>
        </w:r>
        <w:r w:rsidRPr="004B5DCC">
          <w:rPr>
            <w:rStyle w:val="af8"/>
            <w:color w:val="auto"/>
            <w:sz w:val="28"/>
            <w:szCs w:val="28"/>
            <w:u w:val="none"/>
            <w:shd w:val="clear" w:color="auto" w:fill="FFFFFF"/>
            <w:lang w:val="en-US"/>
          </w:rPr>
          <w:t>portal</w:t>
        </w:r>
        <w:r w:rsidRPr="004B5DCC">
          <w:rPr>
            <w:rStyle w:val="af8"/>
            <w:color w:val="auto"/>
            <w:sz w:val="28"/>
            <w:szCs w:val="28"/>
            <w:u w:val="none"/>
            <w:shd w:val="clear" w:color="auto" w:fill="FFFFFF"/>
          </w:rPr>
          <w:t>.</w:t>
        </w:r>
        <w:r w:rsidRPr="004B5DCC">
          <w:rPr>
            <w:rStyle w:val="af8"/>
            <w:color w:val="auto"/>
            <w:sz w:val="28"/>
            <w:szCs w:val="28"/>
            <w:u w:val="none"/>
            <w:shd w:val="clear" w:color="auto" w:fill="FFFFFF"/>
            <w:lang w:val="en-US"/>
          </w:rPr>
          <w:t>audit</w:t>
        </w:r>
        <w:r w:rsidRPr="004B5DCC">
          <w:rPr>
            <w:rStyle w:val="af8"/>
            <w:color w:val="auto"/>
            <w:sz w:val="28"/>
            <w:szCs w:val="28"/>
            <w:u w:val="none"/>
            <w:shd w:val="clear" w:color="auto" w:fill="FFFFFF"/>
          </w:rPr>
          <w:t>.</w:t>
        </w:r>
        <w:r w:rsidRPr="004B5DCC">
          <w:rPr>
            <w:rStyle w:val="af8"/>
            <w:color w:val="auto"/>
            <w:sz w:val="28"/>
            <w:szCs w:val="28"/>
            <w:u w:val="none"/>
            <w:shd w:val="clear" w:color="auto" w:fill="FFFFFF"/>
            <w:lang w:val="en-US"/>
          </w:rPr>
          <w:t>gov</w:t>
        </w:r>
        <w:r w:rsidRPr="004B5DCC">
          <w:rPr>
            <w:rStyle w:val="af8"/>
            <w:color w:val="auto"/>
            <w:sz w:val="28"/>
            <w:szCs w:val="28"/>
            <w:u w:val="none"/>
            <w:shd w:val="clear" w:color="auto" w:fill="FFFFFF"/>
          </w:rPr>
          <w:t>.</w:t>
        </w:r>
        <w:r w:rsidRPr="004B5DCC">
          <w:rPr>
            <w:rStyle w:val="af8"/>
            <w:color w:val="auto"/>
            <w:sz w:val="28"/>
            <w:szCs w:val="28"/>
            <w:u w:val="none"/>
            <w:shd w:val="clear" w:color="auto" w:fill="FFFFFF"/>
            <w:lang w:val="en-US"/>
          </w:rPr>
          <w:t>ru</w:t>
        </w:r>
      </w:hyperlink>
      <w:r w:rsidRPr="004B5DCC">
        <w:rPr>
          <w:sz w:val="28"/>
          <w:szCs w:val="28"/>
          <w:shd w:val="clear" w:color="auto" w:fill="FFFFFF"/>
        </w:rPr>
        <w:t>)</w:t>
      </w:r>
      <w:r w:rsidRPr="004B5DCC">
        <w:rPr>
          <w:sz w:val="28"/>
          <w:szCs w:val="28"/>
        </w:rPr>
        <w:t xml:space="preserve"> и на портале Счетной палаты Российской Федерации и контрольно-счетных органов Российской федерации (</w:t>
      </w:r>
      <w:hyperlink r:id="rId14" w:history="1">
        <w:r w:rsidRPr="004B5DCC">
          <w:rPr>
            <w:rStyle w:val="af8"/>
            <w:color w:val="auto"/>
            <w:sz w:val="28"/>
            <w:szCs w:val="28"/>
            <w:u w:val="none"/>
            <w:lang w:val="en-US"/>
          </w:rPr>
          <w:t>www</w:t>
        </w:r>
        <w:r w:rsidRPr="004B5DCC">
          <w:rPr>
            <w:rStyle w:val="af8"/>
            <w:color w:val="auto"/>
            <w:sz w:val="28"/>
            <w:szCs w:val="28"/>
            <w:u w:val="none"/>
          </w:rPr>
          <w:t>.</w:t>
        </w:r>
        <w:r w:rsidRPr="004B5DCC">
          <w:rPr>
            <w:rStyle w:val="af8"/>
            <w:color w:val="auto"/>
            <w:sz w:val="28"/>
            <w:szCs w:val="28"/>
            <w:u w:val="none"/>
            <w:lang w:val="en-US"/>
          </w:rPr>
          <w:t>portalkso</w:t>
        </w:r>
        <w:r w:rsidRPr="004B5DCC">
          <w:rPr>
            <w:rStyle w:val="af8"/>
            <w:color w:val="auto"/>
            <w:sz w:val="28"/>
            <w:szCs w:val="28"/>
            <w:u w:val="none"/>
          </w:rPr>
          <w:t>.</w:t>
        </w:r>
        <w:r w:rsidRPr="004B5DCC">
          <w:rPr>
            <w:rStyle w:val="af8"/>
            <w:color w:val="auto"/>
            <w:sz w:val="28"/>
            <w:szCs w:val="28"/>
            <w:u w:val="none"/>
            <w:lang w:val="en-US"/>
          </w:rPr>
          <w:t>ru</w:t>
        </w:r>
      </w:hyperlink>
      <w:r w:rsidRPr="004B5DCC">
        <w:rPr>
          <w:sz w:val="28"/>
          <w:szCs w:val="28"/>
        </w:rPr>
        <w:t>), опубликовывалась в Курской городской общественно-политической газете «Городские известия» (</w:t>
      </w:r>
      <w:hyperlink r:id="rId15" w:history="1">
        <w:r w:rsidRPr="004B5DCC">
          <w:rPr>
            <w:rStyle w:val="af8"/>
            <w:color w:val="auto"/>
            <w:sz w:val="28"/>
            <w:szCs w:val="28"/>
            <w:u w:val="none"/>
            <w:lang w:val="en-US"/>
          </w:rPr>
          <w:t>www</w:t>
        </w:r>
        <w:r w:rsidRPr="004B5DCC">
          <w:rPr>
            <w:rStyle w:val="af8"/>
            <w:color w:val="auto"/>
            <w:sz w:val="28"/>
            <w:szCs w:val="28"/>
            <w:u w:val="none"/>
          </w:rPr>
          <w:t>.gikursk.ru</w:t>
        </w:r>
      </w:hyperlink>
      <w:r w:rsidRPr="004B5DCC">
        <w:rPr>
          <w:sz w:val="28"/>
          <w:szCs w:val="28"/>
        </w:rPr>
        <w:t>).</w:t>
      </w:r>
    </w:p>
    <w:p w:rsidR="00D57A07" w:rsidRPr="00907CDD" w:rsidRDefault="00D57A07" w:rsidP="00D57A07">
      <w:pPr>
        <w:autoSpaceDE w:val="0"/>
        <w:autoSpaceDN w:val="0"/>
        <w:adjustRightInd w:val="0"/>
        <w:ind w:firstLine="708"/>
        <w:jc w:val="both"/>
        <w:rPr>
          <w:sz w:val="28"/>
          <w:szCs w:val="28"/>
        </w:rPr>
      </w:pPr>
      <w:r>
        <w:rPr>
          <w:sz w:val="28"/>
          <w:szCs w:val="28"/>
        </w:rPr>
        <w:lastRenderedPageBreak/>
        <w:t>Р</w:t>
      </w:r>
      <w:r w:rsidRPr="00BB7A14">
        <w:rPr>
          <w:sz w:val="28"/>
          <w:szCs w:val="28"/>
        </w:rPr>
        <w:t>езультат</w:t>
      </w:r>
      <w:r>
        <w:rPr>
          <w:sz w:val="28"/>
          <w:szCs w:val="28"/>
        </w:rPr>
        <w:t>ы</w:t>
      </w:r>
      <w:r w:rsidRPr="00BB7A14">
        <w:rPr>
          <w:sz w:val="28"/>
          <w:szCs w:val="28"/>
        </w:rPr>
        <w:t xml:space="preserve"> контрольных и экспертно-аналитических мероприятий </w:t>
      </w:r>
      <w:r>
        <w:rPr>
          <w:sz w:val="28"/>
          <w:szCs w:val="28"/>
        </w:rPr>
        <w:t xml:space="preserve">рассматривались на заседаниях коллегии </w:t>
      </w:r>
      <w:r w:rsidRPr="00BB7A14">
        <w:rPr>
          <w:sz w:val="28"/>
          <w:szCs w:val="28"/>
        </w:rPr>
        <w:t>Контрольно-счетная палат</w:t>
      </w:r>
      <w:r>
        <w:rPr>
          <w:sz w:val="28"/>
          <w:szCs w:val="28"/>
        </w:rPr>
        <w:t xml:space="preserve">ы, доводились до сведения </w:t>
      </w:r>
      <w:r w:rsidRPr="00BB7A14">
        <w:rPr>
          <w:sz w:val="28"/>
          <w:szCs w:val="28"/>
        </w:rPr>
        <w:t>Глав</w:t>
      </w:r>
      <w:r>
        <w:rPr>
          <w:sz w:val="28"/>
          <w:szCs w:val="28"/>
        </w:rPr>
        <w:t>ы</w:t>
      </w:r>
      <w:r w:rsidRPr="00BB7A14">
        <w:rPr>
          <w:sz w:val="28"/>
          <w:szCs w:val="28"/>
        </w:rPr>
        <w:t xml:space="preserve"> города Курска</w:t>
      </w:r>
      <w:r>
        <w:rPr>
          <w:sz w:val="28"/>
          <w:szCs w:val="28"/>
        </w:rPr>
        <w:t>,</w:t>
      </w:r>
      <w:r w:rsidRPr="00BB7A14">
        <w:rPr>
          <w:sz w:val="28"/>
          <w:szCs w:val="28"/>
        </w:rPr>
        <w:t xml:space="preserve"> Курско</w:t>
      </w:r>
      <w:r>
        <w:rPr>
          <w:sz w:val="28"/>
          <w:szCs w:val="28"/>
        </w:rPr>
        <w:t>го</w:t>
      </w:r>
      <w:r w:rsidRPr="00BB7A14">
        <w:rPr>
          <w:sz w:val="28"/>
          <w:szCs w:val="28"/>
        </w:rPr>
        <w:t xml:space="preserve"> городско</w:t>
      </w:r>
      <w:r>
        <w:rPr>
          <w:sz w:val="28"/>
          <w:szCs w:val="28"/>
        </w:rPr>
        <w:t>го</w:t>
      </w:r>
      <w:r w:rsidRPr="00BB7A14">
        <w:rPr>
          <w:sz w:val="28"/>
          <w:szCs w:val="28"/>
        </w:rPr>
        <w:t xml:space="preserve"> Собрани</w:t>
      </w:r>
      <w:r>
        <w:rPr>
          <w:sz w:val="28"/>
          <w:szCs w:val="28"/>
        </w:rPr>
        <w:t>я,</w:t>
      </w:r>
      <w:r w:rsidRPr="00BB7A14">
        <w:rPr>
          <w:sz w:val="28"/>
          <w:szCs w:val="28"/>
        </w:rPr>
        <w:t xml:space="preserve"> </w:t>
      </w:r>
      <w:r w:rsidRPr="00907CDD">
        <w:rPr>
          <w:sz w:val="28"/>
          <w:szCs w:val="28"/>
        </w:rPr>
        <w:t>соответствующих должностных и юридических лиц.</w:t>
      </w:r>
    </w:p>
    <w:p w:rsidR="00D57A07" w:rsidRPr="00907CDD" w:rsidRDefault="00D57A07" w:rsidP="00D57A07">
      <w:pPr>
        <w:ind w:firstLine="709"/>
        <w:jc w:val="both"/>
        <w:rPr>
          <w:sz w:val="28"/>
          <w:szCs w:val="28"/>
        </w:rPr>
      </w:pPr>
    </w:p>
    <w:p w:rsidR="00D57A07" w:rsidRPr="00907CDD" w:rsidRDefault="00D57A07" w:rsidP="00D57A07">
      <w:pPr>
        <w:autoSpaceDE w:val="0"/>
        <w:autoSpaceDN w:val="0"/>
        <w:adjustRightInd w:val="0"/>
        <w:ind w:firstLine="709"/>
        <w:jc w:val="center"/>
        <w:rPr>
          <w:b/>
          <w:sz w:val="28"/>
          <w:szCs w:val="28"/>
        </w:rPr>
      </w:pPr>
      <w:r w:rsidRPr="00907CDD">
        <w:rPr>
          <w:b/>
          <w:sz w:val="28"/>
          <w:szCs w:val="28"/>
        </w:rPr>
        <w:t>Результаты контрольных и экспертно-аналитических мероприятий</w:t>
      </w:r>
    </w:p>
    <w:p w:rsidR="00D57A07" w:rsidRPr="00907CDD" w:rsidRDefault="00D57A07" w:rsidP="00D57A07">
      <w:pPr>
        <w:autoSpaceDE w:val="0"/>
        <w:autoSpaceDN w:val="0"/>
        <w:adjustRightInd w:val="0"/>
        <w:ind w:firstLine="709"/>
        <w:jc w:val="center"/>
        <w:rPr>
          <w:sz w:val="28"/>
          <w:szCs w:val="28"/>
        </w:rPr>
      </w:pP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В 2021 году контрольные и экспертно-аналитические мероприятия проводились Контрольно-счетной палатой по 3 направлениям:</w:t>
      </w:r>
    </w:p>
    <w:p w:rsidR="00D57A07" w:rsidRDefault="00D57A07" w:rsidP="00D57A07">
      <w:pPr>
        <w:pStyle w:val="western"/>
        <w:spacing w:before="0" w:beforeAutospacing="0" w:after="0" w:afterAutospacing="0"/>
        <w:ind w:firstLine="708"/>
        <w:jc w:val="both"/>
        <w:rPr>
          <w:rFonts w:ascii="Times New Roman" w:hAnsi="Times New Roman" w:cs="Times New Roman"/>
          <w:color w:val="auto"/>
          <w:sz w:val="28"/>
          <w:szCs w:val="28"/>
        </w:rPr>
      </w:pPr>
      <w:r w:rsidRPr="002D08B1">
        <w:rPr>
          <w:sz w:val="28"/>
          <w:szCs w:val="28"/>
        </w:rPr>
        <w:t>•</w:t>
      </w:r>
      <w:r>
        <w:rPr>
          <w:sz w:val="28"/>
          <w:szCs w:val="28"/>
        </w:rPr>
        <w:t xml:space="preserve"> </w:t>
      </w:r>
      <w:r w:rsidRPr="00907CDD">
        <w:rPr>
          <w:rFonts w:ascii="Times New Roman" w:hAnsi="Times New Roman" w:cs="Times New Roman"/>
          <w:color w:val="auto"/>
          <w:sz w:val="28"/>
          <w:szCs w:val="28"/>
        </w:rPr>
        <w:t>контроль за формированием бюджета и его исполнением;</w:t>
      </w:r>
    </w:p>
    <w:p w:rsidR="00D57A07" w:rsidRDefault="00D57A07" w:rsidP="00D57A07">
      <w:pPr>
        <w:pStyle w:val="western"/>
        <w:spacing w:before="0" w:beforeAutospacing="0" w:after="0" w:afterAutospacing="0"/>
        <w:ind w:firstLine="708"/>
        <w:jc w:val="both"/>
        <w:rPr>
          <w:rFonts w:ascii="Times New Roman" w:hAnsi="Times New Roman" w:cs="Times New Roman"/>
          <w:color w:val="auto"/>
          <w:sz w:val="28"/>
          <w:szCs w:val="28"/>
        </w:rPr>
      </w:pPr>
      <w:r w:rsidRPr="002D08B1">
        <w:rPr>
          <w:sz w:val="28"/>
          <w:szCs w:val="28"/>
        </w:rPr>
        <w:t>•</w:t>
      </w:r>
      <w:r>
        <w:rPr>
          <w:sz w:val="28"/>
          <w:szCs w:val="28"/>
        </w:rPr>
        <w:t xml:space="preserve"> </w:t>
      </w:r>
      <w:r w:rsidRPr="00907CDD">
        <w:rPr>
          <w:rFonts w:ascii="Times New Roman" w:hAnsi="Times New Roman" w:cs="Times New Roman"/>
          <w:color w:val="auto"/>
          <w:sz w:val="28"/>
          <w:szCs w:val="28"/>
        </w:rPr>
        <w:t>контроль реализации документов стратегического планирования;</w:t>
      </w:r>
    </w:p>
    <w:p w:rsidR="00D57A07" w:rsidRPr="00907CDD" w:rsidRDefault="00D57A07" w:rsidP="00D57A07">
      <w:pPr>
        <w:pStyle w:val="western"/>
        <w:spacing w:before="0" w:beforeAutospacing="0" w:after="0" w:afterAutospacing="0"/>
        <w:ind w:firstLine="708"/>
        <w:jc w:val="both"/>
        <w:rPr>
          <w:rFonts w:ascii="Times New Roman" w:hAnsi="Times New Roman" w:cs="Times New Roman"/>
          <w:color w:val="auto"/>
          <w:sz w:val="28"/>
          <w:szCs w:val="28"/>
        </w:rPr>
      </w:pPr>
      <w:r w:rsidRPr="002D08B1">
        <w:rPr>
          <w:sz w:val="28"/>
          <w:szCs w:val="28"/>
        </w:rPr>
        <w:t>•</w:t>
      </w:r>
      <w:r>
        <w:rPr>
          <w:sz w:val="28"/>
          <w:szCs w:val="28"/>
        </w:rPr>
        <w:t xml:space="preserve"> </w:t>
      </w:r>
      <w:r w:rsidRPr="00907CDD">
        <w:rPr>
          <w:rFonts w:ascii="Times New Roman" w:hAnsi="Times New Roman" w:cs="Times New Roman"/>
          <w:color w:val="auto"/>
          <w:sz w:val="28"/>
          <w:szCs w:val="28"/>
        </w:rPr>
        <w:t>тематические мероприятия.</w:t>
      </w:r>
    </w:p>
    <w:p w:rsidR="00D57A07" w:rsidRPr="00907CDD" w:rsidRDefault="00D57A07" w:rsidP="00D57A07">
      <w:pPr>
        <w:autoSpaceDE w:val="0"/>
        <w:autoSpaceDN w:val="0"/>
        <w:adjustRightInd w:val="0"/>
        <w:ind w:firstLine="708"/>
        <w:jc w:val="both"/>
        <w:rPr>
          <w:sz w:val="28"/>
          <w:szCs w:val="28"/>
        </w:rPr>
      </w:pPr>
      <w:r w:rsidRPr="00907CDD">
        <w:rPr>
          <w:sz w:val="28"/>
          <w:szCs w:val="28"/>
        </w:rPr>
        <w:t>В ходе мероприятий, связанных с формированием бюджета и его исполнением:</w:t>
      </w:r>
    </w:p>
    <w:p w:rsidR="00D57A07" w:rsidRPr="00907CDD" w:rsidRDefault="00D57A07" w:rsidP="00D57A07">
      <w:pPr>
        <w:autoSpaceDE w:val="0"/>
        <w:autoSpaceDN w:val="0"/>
        <w:adjustRightInd w:val="0"/>
        <w:ind w:firstLine="708"/>
        <w:jc w:val="both"/>
        <w:rPr>
          <w:sz w:val="28"/>
          <w:szCs w:val="28"/>
        </w:rPr>
      </w:pPr>
      <w:r w:rsidRPr="00907CDD">
        <w:rPr>
          <w:sz w:val="28"/>
          <w:szCs w:val="28"/>
        </w:rPr>
        <w:t>в рамках последующего контроля проверено исполнение бюджета города Курска за 2020 год 25 главными администраторами средств бюджета города Курска, осуществлен анализ муниципального долга города Курска за период 2018-2020 годы и прошедший период 2021 года, подготовлено заключение на проект решения об исполнении бюджета города Курска за 2020 год;</w:t>
      </w:r>
    </w:p>
    <w:p w:rsidR="00D57A07" w:rsidRPr="00907CDD" w:rsidRDefault="00D57A07" w:rsidP="00D57A07">
      <w:pPr>
        <w:autoSpaceDE w:val="0"/>
        <w:autoSpaceDN w:val="0"/>
        <w:adjustRightInd w:val="0"/>
        <w:ind w:firstLine="708"/>
        <w:jc w:val="both"/>
        <w:rPr>
          <w:sz w:val="28"/>
          <w:szCs w:val="28"/>
        </w:rPr>
      </w:pPr>
      <w:r w:rsidRPr="00907CDD">
        <w:rPr>
          <w:sz w:val="28"/>
          <w:szCs w:val="28"/>
        </w:rPr>
        <w:t>осуществлено 3 оперативных анализа исполнения бюджета города Курска в 2021 году, в том числе в части исполнения национальных проектов;</w:t>
      </w:r>
    </w:p>
    <w:p w:rsidR="00D57A07" w:rsidRPr="00907CDD" w:rsidRDefault="00D57A07" w:rsidP="00D57A07">
      <w:pPr>
        <w:autoSpaceDE w:val="0"/>
        <w:autoSpaceDN w:val="0"/>
        <w:adjustRightInd w:val="0"/>
        <w:ind w:firstLine="708"/>
        <w:jc w:val="both"/>
        <w:rPr>
          <w:sz w:val="28"/>
          <w:szCs w:val="28"/>
        </w:rPr>
      </w:pPr>
      <w:r w:rsidRPr="00907CDD">
        <w:rPr>
          <w:sz w:val="28"/>
          <w:szCs w:val="28"/>
        </w:rPr>
        <w:t xml:space="preserve">в ходе предварительного контроля подготовлено 5 заключений на проекты решений об уточнении бюджета города Курска 2021 года и планового периода, подготовлено заключение на проект решения о бюджете города Курска на 2022 год и плановый период, осуществлен анализ 23 методик прогнозирования поступлений доходов в бюджет города Курска. </w:t>
      </w: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В ходе мероприятий, связанных с контролем реализации документов стратегического планирования:</w:t>
      </w: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последующему контролю подвергнуто 3 национальных проекта («Образование», «Жилье и городская среда», «Безопасные и качественные автомобильные дороги»);</w:t>
      </w: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осуществлено 46 экспертиз в отношении муниципальных программ города Курска.</w:t>
      </w: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В ходе тематических мероприятий:</w:t>
      </w:r>
    </w:p>
    <w:p w:rsidR="00D57A07" w:rsidRPr="00907CD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в рамках последующего контроля проведено 1 обследование в отношении муниципального унитарного предприятия, 2 контроля реализации результатов в отношении муниципального жилищного фонда и проверки в отношении земельных ресурсов, поддержки субъектов малого и среднего бизнеса, содержания дорог и тротуаров;</w:t>
      </w:r>
    </w:p>
    <w:p w:rsidR="00D57A07" w:rsidRPr="00465764"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907CDD">
        <w:rPr>
          <w:rFonts w:ascii="Times New Roman" w:hAnsi="Times New Roman" w:cs="Times New Roman"/>
          <w:color w:val="auto"/>
          <w:sz w:val="28"/>
          <w:szCs w:val="28"/>
        </w:rPr>
        <w:t xml:space="preserve">в ходе предварительного контроля осуществлена экспертиза 174 проектов муниципальных правовых актов города Курска (решения </w:t>
      </w:r>
      <w:r w:rsidRPr="00907CDD">
        <w:rPr>
          <w:rFonts w:ascii="Times New Roman" w:hAnsi="Times New Roman" w:cs="Times New Roman"/>
          <w:color w:val="auto"/>
          <w:sz w:val="28"/>
          <w:szCs w:val="28"/>
        </w:rPr>
        <w:lastRenderedPageBreak/>
        <w:t>Курского городского Собрания, постановления и распоряжения Администрации города Курска).</w:t>
      </w:r>
    </w:p>
    <w:p w:rsidR="00D57A07" w:rsidRPr="00313E25" w:rsidRDefault="00D57A07" w:rsidP="00D57A07">
      <w:pPr>
        <w:ind w:firstLine="709"/>
        <w:jc w:val="both"/>
        <w:rPr>
          <w:sz w:val="28"/>
          <w:szCs w:val="28"/>
          <w:highlight w:val="yellow"/>
        </w:rPr>
      </w:pPr>
      <w:r w:rsidRPr="00B416FF">
        <w:rPr>
          <w:sz w:val="28"/>
          <w:szCs w:val="28"/>
        </w:rPr>
        <w:t>По направлению деятельности Контрольно-счетной палаты</w:t>
      </w:r>
      <w:r w:rsidRPr="00B416FF">
        <w:rPr>
          <w:b/>
          <w:sz w:val="28"/>
          <w:szCs w:val="28"/>
        </w:rPr>
        <w:t xml:space="preserve"> «контроль за доходами и расходами в сфере муниципального управления» </w:t>
      </w:r>
      <w:r>
        <w:rPr>
          <w:sz w:val="28"/>
          <w:szCs w:val="28"/>
        </w:rPr>
        <w:t>деятельность</w:t>
      </w:r>
      <w:r w:rsidRPr="00B416FF">
        <w:rPr>
          <w:sz w:val="28"/>
          <w:szCs w:val="28"/>
        </w:rPr>
        <w:t xml:space="preserve"> в отчетном периоде была направлена на </w:t>
      </w:r>
      <w:r w:rsidRPr="00603AB2">
        <w:rPr>
          <w:sz w:val="28"/>
          <w:szCs w:val="28"/>
        </w:rPr>
        <w:t>мероприяти</w:t>
      </w:r>
      <w:r>
        <w:rPr>
          <w:sz w:val="28"/>
          <w:szCs w:val="28"/>
        </w:rPr>
        <w:t>я</w:t>
      </w:r>
      <w:r w:rsidRPr="00603AB2">
        <w:rPr>
          <w:sz w:val="28"/>
          <w:szCs w:val="28"/>
        </w:rPr>
        <w:t>, связанны</w:t>
      </w:r>
      <w:r>
        <w:rPr>
          <w:sz w:val="28"/>
          <w:szCs w:val="28"/>
        </w:rPr>
        <w:t>е</w:t>
      </w:r>
      <w:r w:rsidRPr="00603AB2">
        <w:rPr>
          <w:sz w:val="28"/>
          <w:szCs w:val="28"/>
        </w:rPr>
        <w:t xml:space="preserve"> с формированием бюджета и его исполнением</w:t>
      </w:r>
      <w:r>
        <w:rPr>
          <w:sz w:val="28"/>
          <w:szCs w:val="28"/>
        </w:rPr>
        <w:t>, контролем реализации документов стратегического планирования, и тематические мероприятия.</w:t>
      </w:r>
    </w:p>
    <w:p w:rsidR="00D57A07" w:rsidRDefault="00D57A07" w:rsidP="00D57A07">
      <w:pPr>
        <w:ind w:firstLine="851"/>
        <w:jc w:val="both"/>
        <w:rPr>
          <w:sz w:val="28"/>
          <w:szCs w:val="28"/>
        </w:rPr>
      </w:pPr>
      <w:r w:rsidRPr="00C100A4">
        <w:rPr>
          <w:sz w:val="28"/>
          <w:szCs w:val="28"/>
        </w:rPr>
        <w:t xml:space="preserve">Для подготовки заключения на исполнение бюджета города Курска за 2020 год </w:t>
      </w:r>
      <w:r>
        <w:rPr>
          <w:sz w:val="28"/>
          <w:szCs w:val="28"/>
        </w:rPr>
        <w:t xml:space="preserve">по данному направлению деятельности </w:t>
      </w:r>
      <w:r w:rsidRPr="00C100A4">
        <w:rPr>
          <w:sz w:val="28"/>
          <w:szCs w:val="28"/>
        </w:rPr>
        <w:t>Контрольно-счетн</w:t>
      </w:r>
      <w:r>
        <w:rPr>
          <w:sz w:val="28"/>
          <w:szCs w:val="28"/>
        </w:rPr>
        <w:t xml:space="preserve">ой </w:t>
      </w:r>
      <w:r w:rsidRPr="00C100A4">
        <w:rPr>
          <w:sz w:val="28"/>
          <w:szCs w:val="28"/>
        </w:rPr>
        <w:t>палат</w:t>
      </w:r>
      <w:r>
        <w:rPr>
          <w:sz w:val="28"/>
          <w:szCs w:val="28"/>
        </w:rPr>
        <w:t>ы</w:t>
      </w:r>
      <w:r w:rsidRPr="00C100A4">
        <w:rPr>
          <w:sz w:val="28"/>
          <w:szCs w:val="28"/>
        </w:rPr>
        <w:t xml:space="preserve"> прове</w:t>
      </w:r>
      <w:r>
        <w:rPr>
          <w:sz w:val="28"/>
          <w:szCs w:val="28"/>
        </w:rPr>
        <w:t>дена</w:t>
      </w:r>
      <w:r w:rsidRPr="00C100A4">
        <w:rPr>
          <w:sz w:val="28"/>
          <w:szCs w:val="28"/>
        </w:rPr>
        <w:t xml:space="preserve"> внешн</w:t>
      </w:r>
      <w:r>
        <w:rPr>
          <w:sz w:val="28"/>
          <w:szCs w:val="28"/>
        </w:rPr>
        <w:t>яя</w:t>
      </w:r>
      <w:r w:rsidRPr="00C100A4">
        <w:rPr>
          <w:sz w:val="28"/>
          <w:szCs w:val="28"/>
        </w:rPr>
        <w:t xml:space="preserve"> проверк</w:t>
      </w:r>
      <w:r>
        <w:rPr>
          <w:sz w:val="28"/>
          <w:szCs w:val="28"/>
        </w:rPr>
        <w:t>а</w:t>
      </w:r>
      <w:r w:rsidRPr="00C100A4">
        <w:rPr>
          <w:sz w:val="28"/>
          <w:szCs w:val="28"/>
        </w:rPr>
        <w:t xml:space="preserve"> </w:t>
      </w:r>
      <w:r>
        <w:rPr>
          <w:sz w:val="28"/>
          <w:szCs w:val="28"/>
        </w:rPr>
        <w:t>10</w:t>
      </w:r>
      <w:r w:rsidRPr="00C100A4">
        <w:rPr>
          <w:sz w:val="28"/>
          <w:szCs w:val="28"/>
        </w:rPr>
        <w:t xml:space="preserve"> главных администраторов средств бюджета города Курска</w:t>
      </w:r>
      <w:r>
        <w:rPr>
          <w:sz w:val="28"/>
          <w:szCs w:val="28"/>
        </w:rPr>
        <w:t>, которой выявлено:</w:t>
      </w:r>
    </w:p>
    <w:p w:rsidR="00D57A07" w:rsidRDefault="00D57A07" w:rsidP="00D57A07">
      <w:pPr>
        <w:ind w:firstLine="851"/>
        <w:jc w:val="both"/>
        <w:rPr>
          <w:sz w:val="28"/>
          <w:szCs w:val="28"/>
        </w:rPr>
      </w:pPr>
      <w:r w:rsidRPr="002D08B1">
        <w:rPr>
          <w:sz w:val="28"/>
          <w:szCs w:val="28"/>
        </w:rPr>
        <w:t>•</w:t>
      </w:r>
      <w:r>
        <w:rPr>
          <w:sz w:val="28"/>
          <w:szCs w:val="28"/>
        </w:rPr>
        <w:t xml:space="preserve"> администрациями округов города Курска не обеспечена публичность учетной политики.</w:t>
      </w:r>
    </w:p>
    <w:p w:rsidR="00D57A07" w:rsidRDefault="00D57A07" w:rsidP="00D57A07">
      <w:pPr>
        <w:ind w:firstLine="851"/>
        <w:jc w:val="both"/>
        <w:rPr>
          <w:sz w:val="28"/>
          <w:szCs w:val="28"/>
        </w:rPr>
      </w:pPr>
      <w:r w:rsidRPr="002D08B1">
        <w:rPr>
          <w:sz w:val="28"/>
          <w:szCs w:val="28"/>
        </w:rPr>
        <w:t xml:space="preserve">• </w:t>
      </w:r>
      <w:r>
        <w:rPr>
          <w:sz w:val="28"/>
          <w:szCs w:val="28"/>
        </w:rPr>
        <w:t xml:space="preserve">администрациям округов города Курска и финансовому органу города Курска необходимо совершенствовать </w:t>
      </w:r>
      <w:r w:rsidRPr="002D08B1">
        <w:rPr>
          <w:sz w:val="28"/>
          <w:szCs w:val="28"/>
        </w:rPr>
        <w:t>организаци</w:t>
      </w:r>
      <w:r>
        <w:rPr>
          <w:sz w:val="28"/>
          <w:szCs w:val="28"/>
        </w:rPr>
        <w:t>ю</w:t>
      </w:r>
      <w:r w:rsidRPr="002D08B1">
        <w:rPr>
          <w:sz w:val="28"/>
          <w:szCs w:val="28"/>
        </w:rPr>
        <w:t xml:space="preserve"> внутреннего финансового аудита</w:t>
      </w:r>
      <w:r w:rsidRPr="008A65A6">
        <w:rPr>
          <w:sz w:val="28"/>
          <w:szCs w:val="28"/>
        </w:rPr>
        <w:t>.</w:t>
      </w:r>
    </w:p>
    <w:p w:rsidR="00D57A07" w:rsidRDefault="00D57A07" w:rsidP="00D57A07">
      <w:pPr>
        <w:ind w:firstLine="851"/>
        <w:jc w:val="both"/>
        <w:rPr>
          <w:sz w:val="28"/>
          <w:szCs w:val="28"/>
        </w:rPr>
      </w:pPr>
      <w:r w:rsidRPr="00C15336">
        <w:rPr>
          <w:sz w:val="28"/>
          <w:szCs w:val="28"/>
        </w:rPr>
        <w:t xml:space="preserve">Ключевые выводы по исполнению бюджета города Курска 2020 года: </w:t>
      </w:r>
    </w:p>
    <w:p w:rsidR="00D57A07" w:rsidRDefault="00D57A07" w:rsidP="00D57A07">
      <w:pPr>
        <w:ind w:firstLine="851"/>
        <w:jc w:val="both"/>
        <w:rPr>
          <w:spacing w:val="-4"/>
          <w:sz w:val="28"/>
          <w:szCs w:val="28"/>
        </w:rPr>
      </w:pPr>
      <w:r w:rsidRPr="002D08B1">
        <w:rPr>
          <w:sz w:val="28"/>
          <w:szCs w:val="28"/>
        </w:rPr>
        <w:t>•</w:t>
      </w:r>
      <w:r w:rsidRPr="003A3C53">
        <w:rPr>
          <w:snapToGrid w:val="0"/>
          <w:sz w:val="28"/>
          <w:szCs w:val="28"/>
        </w:rPr>
        <w:t xml:space="preserve"> Анализ </w:t>
      </w:r>
      <w:r w:rsidRPr="003A3C53">
        <w:rPr>
          <w:sz w:val="28"/>
          <w:szCs w:val="28"/>
        </w:rPr>
        <w:t>основных экономических и социальных показателей социально-экономического положения города Курска за 2020 год</w:t>
      </w:r>
      <w:r>
        <w:rPr>
          <w:sz w:val="28"/>
          <w:szCs w:val="28"/>
        </w:rPr>
        <w:t xml:space="preserve"> </w:t>
      </w:r>
      <w:r w:rsidRPr="003A3C53">
        <w:rPr>
          <w:sz w:val="28"/>
          <w:szCs w:val="28"/>
        </w:rPr>
        <w:t>показал, что п</w:t>
      </w:r>
      <w:r w:rsidRPr="003A3C53">
        <w:rPr>
          <w:spacing w:val="-4"/>
          <w:sz w:val="28"/>
          <w:szCs w:val="28"/>
        </w:rPr>
        <w:t xml:space="preserve">оложительная динамика по итогам 2020 года зафиксирована не по всем показателям. Снизились показатели по обеспечению электрической энергией, газом, паром, кондиционирования воздуха, по объему выполненных работ в строительстве, по обороту общественного питания. </w:t>
      </w:r>
      <w:r w:rsidRPr="003A3C53">
        <w:rPr>
          <w:sz w:val="28"/>
          <w:szCs w:val="28"/>
          <w:shd w:val="clear" w:color="auto" w:fill="FFFFFF"/>
        </w:rPr>
        <w:t>Сегмент</w:t>
      </w:r>
      <w:r>
        <w:rPr>
          <w:sz w:val="28"/>
          <w:szCs w:val="28"/>
          <w:shd w:val="clear" w:color="auto" w:fill="FFFFFF"/>
        </w:rPr>
        <w:t xml:space="preserve"> общественного питания о</w:t>
      </w:r>
      <w:r w:rsidRPr="003A3C53">
        <w:rPr>
          <w:sz w:val="28"/>
          <w:szCs w:val="28"/>
          <w:shd w:val="clear" w:color="auto" w:fill="FFFFFF"/>
        </w:rPr>
        <w:t>казался одним из наиболее пострадавших из-за ограничений, связанных с пандемией.</w:t>
      </w:r>
      <w:r>
        <w:rPr>
          <w:rStyle w:val="apple-converted-space"/>
          <w:sz w:val="28"/>
          <w:szCs w:val="28"/>
          <w:shd w:val="clear" w:color="auto" w:fill="FFFFFF"/>
        </w:rPr>
        <w:t xml:space="preserve"> </w:t>
      </w:r>
      <w:r w:rsidRPr="003A3C53">
        <w:rPr>
          <w:sz w:val="28"/>
          <w:szCs w:val="28"/>
        </w:rPr>
        <w:t>Масштабная приостановка производств закономерно привела к заметному ухудшению ситуации на рынке труда.</w:t>
      </w:r>
      <w:r>
        <w:rPr>
          <w:sz w:val="28"/>
          <w:szCs w:val="28"/>
        </w:rPr>
        <w:t xml:space="preserve"> </w:t>
      </w:r>
      <w:r w:rsidRPr="003A3C53">
        <w:rPr>
          <w:spacing w:val="-4"/>
          <w:sz w:val="28"/>
          <w:szCs w:val="28"/>
        </w:rPr>
        <w:t>Причиной такой экономической динамики в 2020 году явился комплекс вза</w:t>
      </w:r>
      <w:r>
        <w:rPr>
          <w:spacing w:val="-4"/>
          <w:sz w:val="28"/>
          <w:szCs w:val="28"/>
        </w:rPr>
        <w:t>имосвязанных факторов и условий.</w:t>
      </w:r>
    </w:p>
    <w:p w:rsidR="00D57A07" w:rsidRDefault="00D57A07" w:rsidP="00D57A07">
      <w:pPr>
        <w:ind w:firstLine="851"/>
        <w:jc w:val="both"/>
        <w:rPr>
          <w:snapToGrid w:val="0"/>
          <w:sz w:val="28"/>
          <w:szCs w:val="28"/>
        </w:rPr>
      </w:pPr>
      <w:r w:rsidRPr="002D08B1">
        <w:rPr>
          <w:sz w:val="28"/>
          <w:szCs w:val="28"/>
        </w:rPr>
        <w:t>•</w:t>
      </w:r>
      <w:r w:rsidRPr="003A3C53">
        <w:rPr>
          <w:snapToGrid w:val="0"/>
          <w:sz w:val="28"/>
          <w:szCs w:val="28"/>
        </w:rPr>
        <w:t xml:space="preserve"> </w:t>
      </w:r>
      <w:r>
        <w:rPr>
          <w:snapToGrid w:val="0"/>
          <w:sz w:val="28"/>
          <w:szCs w:val="28"/>
        </w:rPr>
        <w:t>Д</w:t>
      </w:r>
      <w:r w:rsidRPr="003A3C53">
        <w:rPr>
          <w:snapToGrid w:val="0"/>
          <w:sz w:val="28"/>
          <w:szCs w:val="28"/>
        </w:rPr>
        <w:t xml:space="preserve">оходы составили 12871610,6 </w:t>
      </w:r>
      <w:proofErr w:type="spellStart"/>
      <w:r w:rsidRPr="003A3C53">
        <w:rPr>
          <w:snapToGrid w:val="0"/>
          <w:sz w:val="28"/>
          <w:szCs w:val="28"/>
        </w:rPr>
        <w:t>тыс.рублей</w:t>
      </w:r>
      <w:proofErr w:type="spellEnd"/>
      <w:r w:rsidRPr="003A3C53">
        <w:rPr>
          <w:snapToGrid w:val="0"/>
          <w:sz w:val="28"/>
          <w:szCs w:val="28"/>
        </w:rPr>
        <w:t xml:space="preserve"> или 100</w:t>
      </w:r>
      <w:r>
        <w:rPr>
          <w:snapToGrid w:val="0"/>
          <w:sz w:val="28"/>
          <w:szCs w:val="28"/>
        </w:rPr>
        <w:t>,0% от утвержденных показателей.</w:t>
      </w:r>
      <w:r w:rsidRPr="003A3C53">
        <w:rPr>
          <w:snapToGrid w:val="0"/>
          <w:sz w:val="28"/>
          <w:szCs w:val="28"/>
        </w:rPr>
        <w:t xml:space="preserve"> </w:t>
      </w:r>
      <w:r>
        <w:rPr>
          <w:snapToGrid w:val="0"/>
          <w:sz w:val="28"/>
          <w:szCs w:val="28"/>
        </w:rPr>
        <w:t>Р</w:t>
      </w:r>
      <w:r w:rsidRPr="003A3C53">
        <w:rPr>
          <w:snapToGrid w:val="0"/>
          <w:sz w:val="28"/>
          <w:szCs w:val="28"/>
        </w:rPr>
        <w:t xml:space="preserve">асходы составили 13012325,8 </w:t>
      </w:r>
      <w:proofErr w:type="spellStart"/>
      <w:r w:rsidRPr="003A3C53">
        <w:rPr>
          <w:snapToGrid w:val="0"/>
          <w:sz w:val="28"/>
          <w:szCs w:val="28"/>
        </w:rPr>
        <w:t>тыс.рублей</w:t>
      </w:r>
      <w:proofErr w:type="spellEnd"/>
      <w:r w:rsidRPr="003A3C53">
        <w:rPr>
          <w:snapToGrid w:val="0"/>
          <w:sz w:val="28"/>
          <w:szCs w:val="28"/>
        </w:rPr>
        <w:t xml:space="preserve"> или на 2,6% меньше утвержденных показателей сводной </w:t>
      </w:r>
      <w:r>
        <w:rPr>
          <w:snapToGrid w:val="0"/>
          <w:sz w:val="28"/>
          <w:szCs w:val="28"/>
        </w:rPr>
        <w:t>бюджетной росписи с изменениями.</w:t>
      </w:r>
      <w:r w:rsidRPr="003A3C53">
        <w:rPr>
          <w:snapToGrid w:val="0"/>
          <w:sz w:val="28"/>
          <w:szCs w:val="28"/>
        </w:rPr>
        <w:t xml:space="preserve"> </w:t>
      </w:r>
      <w:r>
        <w:rPr>
          <w:snapToGrid w:val="0"/>
          <w:sz w:val="28"/>
          <w:szCs w:val="28"/>
        </w:rPr>
        <w:t>Д</w:t>
      </w:r>
      <w:r w:rsidRPr="003A3C53">
        <w:rPr>
          <w:snapToGrid w:val="0"/>
          <w:sz w:val="28"/>
          <w:szCs w:val="28"/>
        </w:rPr>
        <w:t xml:space="preserve">ефицит – 140715,2 </w:t>
      </w:r>
      <w:proofErr w:type="spellStart"/>
      <w:r w:rsidRPr="003A3C53">
        <w:rPr>
          <w:snapToGrid w:val="0"/>
          <w:sz w:val="28"/>
          <w:szCs w:val="28"/>
        </w:rPr>
        <w:t>тыс.рублей</w:t>
      </w:r>
      <w:proofErr w:type="spellEnd"/>
      <w:r w:rsidRPr="003A3C53">
        <w:rPr>
          <w:snapToGrid w:val="0"/>
          <w:sz w:val="28"/>
          <w:szCs w:val="28"/>
        </w:rPr>
        <w:t xml:space="preserve">. Источники финансирования дефицита бюджета города составили 140715,2 </w:t>
      </w:r>
      <w:proofErr w:type="spellStart"/>
      <w:r w:rsidRPr="003A3C53">
        <w:rPr>
          <w:snapToGrid w:val="0"/>
          <w:sz w:val="28"/>
          <w:szCs w:val="28"/>
        </w:rPr>
        <w:t>тыс.рублей</w:t>
      </w:r>
      <w:proofErr w:type="spellEnd"/>
      <w:r w:rsidRPr="003A3C53">
        <w:rPr>
          <w:snapToGrid w:val="0"/>
          <w:sz w:val="28"/>
          <w:szCs w:val="28"/>
        </w:rPr>
        <w:t xml:space="preserve">. </w:t>
      </w:r>
      <w:r>
        <w:rPr>
          <w:snapToGrid w:val="0"/>
          <w:sz w:val="28"/>
          <w:szCs w:val="28"/>
        </w:rPr>
        <w:t>И</w:t>
      </w:r>
      <w:r w:rsidRPr="003A3C53">
        <w:rPr>
          <w:snapToGrid w:val="0"/>
          <w:sz w:val="28"/>
          <w:szCs w:val="28"/>
        </w:rPr>
        <w:t>меются резервы дополнительных поступлений доходов в бюджет города. Дополнительные доходы могут быть обеспечены в результате принятия более действенных мер по погашению имеющейся задолженности, усиления работы по устранению условий, способствующих росту дебиторской задолженности по доходам, предусматривающей системные меры по повышению эффективности работы всех главных администраторов доходов бюджета города</w:t>
      </w:r>
      <w:r>
        <w:rPr>
          <w:snapToGrid w:val="0"/>
          <w:sz w:val="28"/>
          <w:szCs w:val="28"/>
        </w:rPr>
        <w:t xml:space="preserve"> Курска</w:t>
      </w:r>
      <w:r w:rsidRPr="003A3C53">
        <w:rPr>
          <w:snapToGrid w:val="0"/>
          <w:sz w:val="28"/>
          <w:szCs w:val="28"/>
        </w:rPr>
        <w:t>.</w:t>
      </w:r>
    </w:p>
    <w:p w:rsidR="00D57A07" w:rsidRDefault="00D57A07" w:rsidP="00D57A07">
      <w:pPr>
        <w:ind w:firstLine="851"/>
        <w:jc w:val="both"/>
        <w:rPr>
          <w:sz w:val="28"/>
          <w:szCs w:val="28"/>
        </w:rPr>
      </w:pPr>
      <w:r w:rsidRPr="002D08B1">
        <w:rPr>
          <w:sz w:val="28"/>
          <w:szCs w:val="28"/>
        </w:rPr>
        <w:t>•</w:t>
      </w:r>
      <w:r w:rsidRPr="003A3C53">
        <w:rPr>
          <w:snapToGrid w:val="0"/>
          <w:sz w:val="28"/>
          <w:szCs w:val="28"/>
        </w:rPr>
        <w:t xml:space="preserve"> По итогам 2020 года уровень исполнения расходов бюджета города</w:t>
      </w:r>
      <w:r>
        <w:rPr>
          <w:snapToGrid w:val="0"/>
          <w:sz w:val="28"/>
          <w:szCs w:val="28"/>
        </w:rPr>
        <w:t xml:space="preserve"> сложился в размере 97,4</w:t>
      </w:r>
      <w:r w:rsidRPr="003A3C53">
        <w:rPr>
          <w:snapToGrid w:val="0"/>
          <w:sz w:val="28"/>
          <w:szCs w:val="28"/>
        </w:rPr>
        <w:t xml:space="preserve">% от уточненных плановых назначений </w:t>
      </w:r>
      <w:r>
        <w:rPr>
          <w:snapToGrid w:val="0"/>
          <w:sz w:val="28"/>
          <w:szCs w:val="28"/>
        </w:rPr>
        <w:t>(в</w:t>
      </w:r>
      <w:r w:rsidRPr="003A3C53">
        <w:rPr>
          <w:snapToGrid w:val="0"/>
          <w:sz w:val="28"/>
          <w:szCs w:val="28"/>
        </w:rPr>
        <w:t xml:space="preserve"> 2019 году уровень исполнения расходов бюджета города составлял 97,9%</w:t>
      </w:r>
      <w:r>
        <w:rPr>
          <w:snapToGrid w:val="0"/>
          <w:sz w:val="28"/>
          <w:szCs w:val="28"/>
        </w:rPr>
        <w:t>)</w:t>
      </w:r>
      <w:r w:rsidRPr="003A3C53">
        <w:rPr>
          <w:snapToGrid w:val="0"/>
          <w:sz w:val="28"/>
          <w:szCs w:val="28"/>
        </w:rPr>
        <w:t>.</w:t>
      </w:r>
      <w:r>
        <w:rPr>
          <w:snapToGrid w:val="0"/>
          <w:sz w:val="28"/>
          <w:szCs w:val="28"/>
        </w:rPr>
        <w:t xml:space="preserve"> </w:t>
      </w:r>
      <w:r w:rsidRPr="003A3C53">
        <w:rPr>
          <w:sz w:val="28"/>
          <w:szCs w:val="28"/>
        </w:rPr>
        <w:t xml:space="preserve">В общей </w:t>
      </w:r>
      <w:r w:rsidRPr="003A3C53">
        <w:rPr>
          <w:sz w:val="28"/>
          <w:szCs w:val="28"/>
        </w:rPr>
        <w:lastRenderedPageBreak/>
        <w:t>сумме расходов за 2020 год, расходы на реализацию мероприятий по национальным проектам составили 16,5%.</w:t>
      </w:r>
      <w:r>
        <w:rPr>
          <w:sz w:val="28"/>
          <w:szCs w:val="28"/>
        </w:rPr>
        <w:t xml:space="preserve"> Необходимо </w:t>
      </w:r>
      <w:r w:rsidRPr="00CE6D6C">
        <w:rPr>
          <w:sz w:val="28"/>
          <w:szCs w:val="28"/>
        </w:rPr>
        <w:t>более ответственно относится к реализации национальных проектов.</w:t>
      </w:r>
    </w:p>
    <w:p w:rsidR="00D57A07" w:rsidRDefault="00D57A07" w:rsidP="00D57A07">
      <w:pPr>
        <w:ind w:firstLine="851"/>
        <w:jc w:val="both"/>
        <w:rPr>
          <w:sz w:val="28"/>
          <w:szCs w:val="28"/>
        </w:rPr>
      </w:pPr>
      <w:r w:rsidRPr="002D08B1">
        <w:rPr>
          <w:sz w:val="28"/>
          <w:szCs w:val="28"/>
        </w:rPr>
        <w:t>•</w:t>
      </w:r>
      <w:r>
        <w:rPr>
          <w:sz w:val="28"/>
          <w:szCs w:val="28"/>
        </w:rPr>
        <w:t xml:space="preserve"> Следует </w:t>
      </w:r>
      <w:r w:rsidRPr="00CE6D6C">
        <w:rPr>
          <w:sz w:val="28"/>
          <w:szCs w:val="28"/>
        </w:rPr>
        <w:t>обратить внимание на муниципальные программы, поскольку главная цель муниципальных программ – это достижение соответствующих качественных результатов. Необходимо привести муниципальные программы в соответствие со Стратегией социально-экономического развития города Курска на 2019-2030 годы</w:t>
      </w:r>
      <w:r>
        <w:rPr>
          <w:sz w:val="28"/>
          <w:szCs w:val="28"/>
        </w:rPr>
        <w:t>.</w:t>
      </w:r>
    </w:p>
    <w:p w:rsidR="00D57A07" w:rsidRDefault="00D57A07" w:rsidP="00D57A07">
      <w:pPr>
        <w:ind w:firstLine="851"/>
        <w:jc w:val="both"/>
        <w:rPr>
          <w:sz w:val="28"/>
          <w:szCs w:val="28"/>
        </w:rPr>
      </w:pPr>
      <w:r w:rsidRPr="002D08B1">
        <w:rPr>
          <w:sz w:val="28"/>
          <w:szCs w:val="28"/>
        </w:rPr>
        <w:t>•</w:t>
      </w:r>
      <w:r>
        <w:rPr>
          <w:sz w:val="28"/>
          <w:szCs w:val="28"/>
        </w:rPr>
        <w:t xml:space="preserve"> </w:t>
      </w:r>
      <w:r w:rsidRPr="003A3C53">
        <w:rPr>
          <w:sz w:val="28"/>
          <w:szCs w:val="28"/>
        </w:rPr>
        <w:t>Наибольшая дебиторская задолженность за 2020 год приходится на задолженность по доходам в бюджет города. Деятельность главных администраторов доходов бюджета города Курска по взысканию этой задолженности не обеспечивает поступления в бюджет города в должном объеме.</w:t>
      </w:r>
    </w:p>
    <w:p w:rsidR="00D57A07" w:rsidRDefault="00D57A07" w:rsidP="00D57A07">
      <w:pPr>
        <w:ind w:firstLine="851"/>
        <w:jc w:val="both"/>
        <w:rPr>
          <w:rFonts w:eastAsia="Calibri"/>
          <w:sz w:val="28"/>
          <w:szCs w:val="28"/>
        </w:rPr>
      </w:pPr>
      <w:r w:rsidRPr="002D08B1">
        <w:rPr>
          <w:sz w:val="28"/>
          <w:szCs w:val="28"/>
        </w:rPr>
        <w:t>•</w:t>
      </w:r>
      <w:r>
        <w:rPr>
          <w:spacing w:val="-1"/>
          <w:sz w:val="28"/>
          <w:szCs w:val="28"/>
        </w:rPr>
        <w:t xml:space="preserve"> </w:t>
      </w:r>
      <w:r w:rsidRPr="003A3C53">
        <w:rPr>
          <w:spacing w:val="-1"/>
          <w:sz w:val="28"/>
          <w:szCs w:val="28"/>
        </w:rPr>
        <w:t xml:space="preserve">Увеличение объема долговых обязательств и показателей долговой нагрузки увеличивает риски </w:t>
      </w:r>
      <w:r w:rsidRPr="003A3C53">
        <w:rPr>
          <w:rFonts w:eastAsia="Calibri"/>
          <w:sz w:val="28"/>
          <w:szCs w:val="28"/>
        </w:rPr>
        <w:t xml:space="preserve">в обеспечении устойчивости бюджета города. </w:t>
      </w:r>
    </w:p>
    <w:p w:rsidR="00D57A07" w:rsidRPr="003A3C53" w:rsidRDefault="00D57A07" w:rsidP="00D57A07">
      <w:pPr>
        <w:ind w:firstLine="851"/>
        <w:jc w:val="both"/>
        <w:rPr>
          <w:sz w:val="28"/>
          <w:szCs w:val="28"/>
        </w:rPr>
      </w:pPr>
      <w:r w:rsidRPr="002D08B1">
        <w:rPr>
          <w:sz w:val="28"/>
          <w:szCs w:val="28"/>
        </w:rPr>
        <w:t>•</w:t>
      </w:r>
      <w:r w:rsidRPr="003A3C53">
        <w:rPr>
          <w:sz w:val="28"/>
          <w:szCs w:val="28"/>
        </w:rPr>
        <w:t xml:space="preserve"> </w:t>
      </w:r>
      <w:proofErr w:type="gramStart"/>
      <w:r w:rsidRPr="003A3C53">
        <w:rPr>
          <w:sz w:val="28"/>
          <w:szCs w:val="28"/>
        </w:rPr>
        <w:t>В</w:t>
      </w:r>
      <w:proofErr w:type="gramEnd"/>
      <w:r w:rsidRPr="003A3C53">
        <w:rPr>
          <w:sz w:val="28"/>
          <w:szCs w:val="28"/>
        </w:rPr>
        <w:t xml:space="preserve"> условиях сложившихся бюджетных ограничений необходимо рассматривать вопросы по увеличению доходной базы и сокращению неэффективных расходов, анализа обоснованности и результативности муниципальных закупок товаров, работ и услуг, эффективности использования муниципального имущества, качества исполнения муниципальных программ, организации бюджетного учета, внутреннего финансового аудита.</w:t>
      </w:r>
    </w:p>
    <w:p w:rsidR="00D57A07" w:rsidRPr="00D22DC8" w:rsidRDefault="00D57A07" w:rsidP="00D57A07">
      <w:pPr>
        <w:ind w:firstLine="851"/>
        <w:jc w:val="both"/>
        <w:rPr>
          <w:sz w:val="28"/>
          <w:szCs w:val="28"/>
        </w:rPr>
      </w:pPr>
      <w:r w:rsidRPr="00D22DC8">
        <w:rPr>
          <w:sz w:val="28"/>
          <w:szCs w:val="28"/>
        </w:rPr>
        <w:t>Еще одно приоритетное направление</w:t>
      </w:r>
      <w:r>
        <w:rPr>
          <w:sz w:val="28"/>
          <w:szCs w:val="28"/>
        </w:rPr>
        <w:t xml:space="preserve"> отчетного периода</w:t>
      </w:r>
      <w:r w:rsidRPr="00D22DC8">
        <w:rPr>
          <w:sz w:val="28"/>
          <w:szCs w:val="28"/>
        </w:rPr>
        <w:t xml:space="preserve"> – анализ состояния муниципального долга.</w:t>
      </w:r>
    </w:p>
    <w:p w:rsidR="00D57A07" w:rsidRPr="00D22DC8" w:rsidRDefault="00D57A07" w:rsidP="00D57A07">
      <w:pPr>
        <w:ind w:firstLine="851"/>
        <w:jc w:val="both"/>
        <w:rPr>
          <w:sz w:val="28"/>
          <w:szCs w:val="28"/>
        </w:rPr>
      </w:pPr>
      <w:r w:rsidRPr="00D22DC8">
        <w:rPr>
          <w:sz w:val="28"/>
          <w:szCs w:val="28"/>
        </w:rPr>
        <w:t xml:space="preserve">Экспертно-аналитическое мероприятие 2021 года </w:t>
      </w:r>
      <w:r>
        <w:rPr>
          <w:sz w:val="28"/>
          <w:szCs w:val="28"/>
        </w:rPr>
        <w:t xml:space="preserve">по данному направлению </w:t>
      </w:r>
      <w:r w:rsidRPr="00D22DC8">
        <w:rPr>
          <w:sz w:val="28"/>
          <w:szCs w:val="28"/>
        </w:rPr>
        <w:t>показало:</w:t>
      </w:r>
    </w:p>
    <w:p w:rsidR="00D57A07" w:rsidRDefault="00D57A07" w:rsidP="00D57A07">
      <w:pPr>
        <w:pStyle w:val="a9"/>
        <w:ind w:firstLine="851"/>
        <w:jc w:val="both"/>
        <w:rPr>
          <w:sz w:val="28"/>
          <w:szCs w:val="28"/>
        </w:rPr>
      </w:pPr>
      <w:r w:rsidRPr="002D08B1">
        <w:rPr>
          <w:sz w:val="28"/>
          <w:szCs w:val="28"/>
        </w:rPr>
        <w:t>•</w:t>
      </w:r>
      <w:r w:rsidRPr="00D22DC8">
        <w:rPr>
          <w:sz w:val="28"/>
          <w:szCs w:val="28"/>
        </w:rPr>
        <w:t xml:space="preserve"> </w:t>
      </w:r>
      <w:proofErr w:type="gramStart"/>
      <w:r w:rsidRPr="00D22DC8">
        <w:rPr>
          <w:sz w:val="28"/>
          <w:szCs w:val="28"/>
        </w:rPr>
        <w:t>В</w:t>
      </w:r>
      <w:proofErr w:type="gramEnd"/>
      <w:r w:rsidRPr="00D22DC8">
        <w:rPr>
          <w:sz w:val="28"/>
          <w:szCs w:val="28"/>
        </w:rPr>
        <w:t xml:space="preserve"> целях эффективного управления муниципальным долгом и </w:t>
      </w:r>
      <w:r>
        <w:rPr>
          <w:sz w:val="28"/>
          <w:szCs w:val="28"/>
        </w:rPr>
        <w:t xml:space="preserve">принятия мер по снижению долговой нагрузки в городе Курске разработаны основные направления долговой политики на очередной финансовый год и на плановый период. </w:t>
      </w:r>
    </w:p>
    <w:p w:rsidR="00D57A07" w:rsidRDefault="00D57A07" w:rsidP="00D57A07">
      <w:pPr>
        <w:pStyle w:val="a9"/>
        <w:ind w:firstLine="851"/>
        <w:jc w:val="both"/>
        <w:rPr>
          <w:sz w:val="28"/>
          <w:szCs w:val="28"/>
        </w:rPr>
      </w:pPr>
      <w:r w:rsidRPr="002D08B1">
        <w:rPr>
          <w:sz w:val="28"/>
          <w:szCs w:val="28"/>
        </w:rPr>
        <w:t>•</w:t>
      </w:r>
      <w:r>
        <w:rPr>
          <w:sz w:val="28"/>
          <w:szCs w:val="28"/>
        </w:rPr>
        <w:t xml:space="preserve"> В 2018-2019 годах сводная оценка уровня долговой нагрузки на бюджет города имела критическое значение, в 2020 году – высокое значение, следовательно, имеет место изменение показателей долговой нагрузки на бюджет города на более безопасный уровень. Однако задача «сокращение объема муниципального долга» остается не решенной.</w:t>
      </w:r>
      <w:r w:rsidRPr="00D47765">
        <w:rPr>
          <w:sz w:val="28"/>
          <w:szCs w:val="28"/>
        </w:rPr>
        <w:t xml:space="preserve"> В проверяемом периоде наблюдается рост муниципального долга. </w:t>
      </w:r>
    </w:p>
    <w:p w:rsidR="00D57A07" w:rsidRDefault="00D57A07" w:rsidP="00D57A07">
      <w:pPr>
        <w:pStyle w:val="a9"/>
        <w:ind w:firstLine="851"/>
        <w:jc w:val="both"/>
        <w:rPr>
          <w:sz w:val="28"/>
          <w:szCs w:val="28"/>
        </w:rPr>
      </w:pPr>
      <w:r w:rsidRPr="002D08B1">
        <w:rPr>
          <w:sz w:val="28"/>
          <w:szCs w:val="28"/>
        </w:rPr>
        <w:t>•</w:t>
      </w:r>
      <w:r>
        <w:rPr>
          <w:sz w:val="28"/>
          <w:szCs w:val="28"/>
        </w:rPr>
        <w:t xml:space="preserve"> </w:t>
      </w:r>
      <w:proofErr w:type="gramStart"/>
      <w:r>
        <w:rPr>
          <w:sz w:val="28"/>
          <w:szCs w:val="28"/>
        </w:rPr>
        <w:t>В</w:t>
      </w:r>
      <w:proofErr w:type="gramEnd"/>
      <w:r>
        <w:rPr>
          <w:sz w:val="28"/>
          <w:szCs w:val="28"/>
        </w:rPr>
        <w:t xml:space="preserve"> структуре муниципального долга преобладают кредиты кредитных организаций (ежегодно более 70,0%). Наблюдается ежегодный</w:t>
      </w:r>
      <w:r w:rsidRPr="001851F7">
        <w:rPr>
          <w:sz w:val="28"/>
          <w:szCs w:val="28"/>
        </w:rPr>
        <w:t xml:space="preserve"> </w:t>
      </w:r>
      <w:r>
        <w:rPr>
          <w:sz w:val="28"/>
          <w:szCs w:val="28"/>
        </w:rPr>
        <w:t xml:space="preserve">рост доли кредитов кредитных организаций в структуре муниципального долга города Курска. </w:t>
      </w:r>
    </w:p>
    <w:p w:rsidR="00D57A07" w:rsidRDefault="00D57A07" w:rsidP="00D57A07">
      <w:pPr>
        <w:pStyle w:val="a9"/>
        <w:ind w:firstLine="851"/>
        <w:jc w:val="both"/>
        <w:rPr>
          <w:sz w:val="28"/>
          <w:szCs w:val="28"/>
        </w:rPr>
      </w:pPr>
      <w:r w:rsidRPr="002D08B1">
        <w:rPr>
          <w:sz w:val="28"/>
          <w:szCs w:val="28"/>
        </w:rPr>
        <w:t>•</w:t>
      </w:r>
      <w:r>
        <w:rPr>
          <w:sz w:val="28"/>
          <w:szCs w:val="28"/>
        </w:rPr>
        <w:t xml:space="preserve"> Случаев несоблюдения норм Бюджетного кодекса Российской Федерации в процессе управления муниципальным долгом нет.</w:t>
      </w:r>
    </w:p>
    <w:p w:rsidR="00D57A07" w:rsidRPr="004F14A5" w:rsidRDefault="00D57A07" w:rsidP="00D57A07">
      <w:pPr>
        <w:pStyle w:val="a9"/>
        <w:ind w:firstLine="851"/>
        <w:jc w:val="both"/>
        <w:rPr>
          <w:sz w:val="28"/>
          <w:szCs w:val="28"/>
        </w:rPr>
      </w:pPr>
      <w:r w:rsidRPr="002D08B1">
        <w:rPr>
          <w:sz w:val="28"/>
          <w:szCs w:val="28"/>
        </w:rPr>
        <w:t>•</w:t>
      </w:r>
      <w:r w:rsidRPr="004F14A5">
        <w:rPr>
          <w:sz w:val="28"/>
          <w:szCs w:val="28"/>
        </w:rPr>
        <w:t xml:space="preserve"> Цель управления муниципальным долгом - обеспечение потребностей в заемном финансировании, своевременном исполнении долговых обязательств при минимизации расходов на обслуживание </w:t>
      </w:r>
      <w:r w:rsidRPr="004F14A5">
        <w:rPr>
          <w:sz w:val="28"/>
          <w:szCs w:val="28"/>
        </w:rPr>
        <w:lastRenderedPageBreak/>
        <w:t>муниципального долга, поддержание объема и структуры муниципального долга, исключающих неисполнение долговых обязательств, достигнута.</w:t>
      </w:r>
    </w:p>
    <w:p w:rsidR="00D57A07" w:rsidRDefault="00D57A07" w:rsidP="00D57A07">
      <w:pPr>
        <w:pStyle w:val="a9"/>
        <w:ind w:firstLine="709"/>
        <w:jc w:val="center"/>
        <w:rPr>
          <w:sz w:val="28"/>
          <w:szCs w:val="28"/>
        </w:rPr>
      </w:pPr>
    </w:p>
    <w:p w:rsidR="00D57A07" w:rsidRDefault="00D57A07" w:rsidP="00D57A07">
      <w:pPr>
        <w:pStyle w:val="a9"/>
        <w:ind w:firstLine="709"/>
        <w:jc w:val="center"/>
        <w:rPr>
          <w:sz w:val="28"/>
          <w:szCs w:val="28"/>
        </w:rPr>
      </w:pPr>
      <w:r w:rsidRPr="001E030E">
        <w:rPr>
          <w:sz w:val="28"/>
          <w:szCs w:val="28"/>
        </w:rPr>
        <w:t xml:space="preserve">Структура муниципального долга города Курска </w:t>
      </w:r>
    </w:p>
    <w:p w:rsidR="00D57A07" w:rsidRPr="001E030E" w:rsidRDefault="00D57A07" w:rsidP="00D57A07">
      <w:pPr>
        <w:pStyle w:val="a9"/>
        <w:ind w:firstLine="709"/>
        <w:jc w:val="center"/>
        <w:rPr>
          <w:sz w:val="28"/>
          <w:szCs w:val="28"/>
        </w:rPr>
      </w:pPr>
    </w:p>
    <w:p w:rsidR="00D57A07" w:rsidRPr="006F262B" w:rsidRDefault="00D57A07" w:rsidP="00D57A07">
      <w:pPr>
        <w:jc w:val="both"/>
        <w:rPr>
          <w:sz w:val="28"/>
          <w:szCs w:val="28"/>
        </w:rPr>
      </w:pPr>
      <w:r w:rsidRPr="00E36911">
        <w:rPr>
          <w:noProof/>
        </w:rPr>
        <w:drawing>
          <wp:inline distT="0" distB="0" distL="0" distR="0">
            <wp:extent cx="5618480" cy="2844800"/>
            <wp:effectExtent l="0" t="0" r="1270" b="127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A07" w:rsidRDefault="00D57A07" w:rsidP="00D57A07">
      <w:pPr>
        <w:ind w:firstLine="851"/>
        <w:jc w:val="both"/>
        <w:rPr>
          <w:sz w:val="28"/>
          <w:szCs w:val="28"/>
        </w:rPr>
      </w:pPr>
    </w:p>
    <w:p w:rsidR="00D57A07" w:rsidRPr="00CF6ED4" w:rsidRDefault="00D57A07" w:rsidP="00D57A07">
      <w:pPr>
        <w:ind w:firstLine="851"/>
        <w:jc w:val="both"/>
        <w:rPr>
          <w:sz w:val="28"/>
          <w:szCs w:val="28"/>
        </w:rPr>
      </w:pPr>
      <w:r w:rsidRPr="00CF6ED4">
        <w:rPr>
          <w:sz w:val="28"/>
          <w:szCs w:val="28"/>
        </w:rPr>
        <w:t>Контрольно-счетная палата анализирует своевременность и полноту поступления доходов и исполнения расходов бюджета города ежеквартально</w:t>
      </w:r>
      <w:r>
        <w:rPr>
          <w:sz w:val="28"/>
          <w:szCs w:val="28"/>
        </w:rPr>
        <w:t>,</w:t>
      </w:r>
      <w:r w:rsidRPr="00CF6ED4">
        <w:rPr>
          <w:sz w:val="28"/>
          <w:szCs w:val="28"/>
        </w:rPr>
        <w:t xml:space="preserve"> формируя отчеты о ходе исполнения бюджета города и аналитические записки. </w:t>
      </w:r>
    </w:p>
    <w:p w:rsidR="00D57A07" w:rsidRDefault="00D57A07" w:rsidP="00D57A07">
      <w:pPr>
        <w:ind w:firstLine="851"/>
        <w:jc w:val="both"/>
        <w:rPr>
          <w:sz w:val="28"/>
          <w:szCs w:val="28"/>
        </w:rPr>
      </w:pPr>
      <w:r w:rsidRPr="00CF6ED4">
        <w:rPr>
          <w:sz w:val="28"/>
          <w:szCs w:val="28"/>
        </w:rPr>
        <w:t xml:space="preserve">В 2021 году их традиционно было три: за 1-й квартал, 1-е полугодие и 9 месяцев. </w:t>
      </w:r>
    </w:p>
    <w:p w:rsidR="00D57A07" w:rsidRDefault="00D57A07" w:rsidP="00D57A07">
      <w:pPr>
        <w:ind w:firstLine="851"/>
        <w:jc w:val="both"/>
        <w:rPr>
          <w:sz w:val="28"/>
          <w:szCs w:val="28"/>
        </w:rPr>
      </w:pPr>
      <w:r w:rsidRPr="00CF6ED4">
        <w:rPr>
          <w:sz w:val="28"/>
          <w:szCs w:val="28"/>
        </w:rPr>
        <w:t xml:space="preserve">Среди предварительных итогов 2021 года можно выделить следующие: </w:t>
      </w:r>
    </w:p>
    <w:p w:rsidR="00D57A07" w:rsidRDefault="00D57A07" w:rsidP="00D57A07">
      <w:pPr>
        <w:ind w:firstLine="851"/>
        <w:jc w:val="both"/>
        <w:rPr>
          <w:color w:val="000000"/>
          <w:sz w:val="28"/>
          <w:szCs w:val="28"/>
        </w:rPr>
      </w:pPr>
      <w:r w:rsidRPr="00CF6ED4">
        <w:rPr>
          <w:sz w:val="28"/>
          <w:szCs w:val="28"/>
        </w:rPr>
        <w:t>•</w:t>
      </w:r>
      <w:r>
        <w:rPr>
          <w:sz w:val="28"/>
          <w:szCs w:val="28"/>
        </w:rPr>
        <w:t xml:space="preserve"> </w:t>
      </w:r>
      <w:r>
        <w:rPr>
          <w:color w:val="000000"/>
          <w:sz w:val="28"/>
          <w:szCs w:val="28"/>
        </w:rPr>
        <w:t xml:space="preserve">Размер полученных доходов выше </w:t>
      </w:r>
      <w:r w:rsidRPr="00CF6ED4">
        <w:rPr>
          <w:color w:val="000000"/>
          <w:sz w:val="28"/>
          <w:szCs w:val="28"/>
        </w:rPr>
        <w:t xml:space="preserve">на </w:t>
      </w:r>
      <w:r>
        <w:rPr>
          <w:color w:val="000000"/>
          <w:sz w:val="28"/>
          <w:szCs w:val="28"/>
        </w:rPr>
        <w:t xml:space="preserve">28,4% </w:t>
      </w:r>
      <w:r w:rsidRPr="00CF6ED4">
        <w:rPr>
          <w:color w:val="000000"/>
          <w:sz w:val="28"/>
          <w:szCs w:val="28"/>
        </w:rPr>
        <w:t>по отношению к соответствующему периоду 2020 года.</w:t>
      </w:r>
      <w:r>
        <w:rPr>
          <w:color w:val="000000"/>
          <w:sz w:val="28"/>
          <w:szCs w:val="28"/>
        </w:rPr>
        <w:t xml:space="preserve"> </w:t>
      </w:r>
    </w:p>
    <w:p w:rsidR="00D57A07" w:rsidRDefault="00D57A07" w:rsidP="00D57A07">
      <w:pPr>
        <w:pStyle w:val="af5"/>
        <w:shd w:val="clear" w:color="auto" w:fill="FFFFFF"/>
        <w:spacing w:before="0" w:beforeAutospacing="0" w:after="0" w:afterAutospacing="0"/>
        <w:ind w:firstLine="851"/>
        <w:jc w:val="both"/>
        <w:rPr>
          <w:color w:val="000000"/>
          <w:sz w:val="28"/>
          <w:szCs w:val="28"/>
        </w:rPr>
      </w:pPr>
      <w:r w:rsidRPr="00CF6ED4">
        <w:rPr>
          <w:sz w:val="28"/>
          <w:szCs w:val="28"/>
        </w:rPr>
        <w:t>•</w:t>
      </w:r>
      <w:r>
        <w:rPr>
          <w:sz w:val="28"/>
          <w:szCs w:val="28"/>
        </w:rPr>
        <w:t xml:space="preserve"> </w:t>
      </w:r>
      <w:r w:rsidRPr="00CF6ED4">
        <w:rPr>
          <w:color w:val="000000"/>
          <w:sz w:val="28"/>
          <w:szCs w:val="28"/>
        </w:rPr>
        <w:t>Расходы увеличились на 18,6% по отношению к соответствующему периоду 2020 года.</w:t>
      </w:r>
    </w:p>
    <w:p w:rsidR="00D57A07" w:rsidRDefault="00D57A07" w:rsidP="00D57A07">
      <w:pPr>
        <w:pStyle w:val="af5"/>
        <w:shd w:val="clear" w:color="auto" w:fill="FFFFFF"/>
        <w:spacing w:before="0" w:beforeAutospacing="0" w:after="0" w:afterAutospacing="0"/>
        <w:ind w:firstLine="851"/>
        <w:jc w:val="both"/>
        <w:rPr>
          <w:color w:val="000000"/>
          <w:sz w:val="28"/>
          <w:szCs w:val="28"/>
        </w:rPr>
      </w:pPr>
    </w:p>
    <w:p w:rsidR="00D57A07" w:rsidRDefault="00D57A07" w:rsidP="00D57A07">
      <w:pPr>
        <w:pStyle w:val="af5"/>
        <w:shd w:val="clear" w:color="auto" w:fill="FFFFFF"/>
        <w:spacing w:before="0" w:beforeAutospacing="0" w:after="0" w:afterAutospacing="0"/>
        <w:ind w:firstLine="851"/>
        <w:jc w:val="both"/>
        <w:rPr>
          <w:color w:val="000000"/>
          <w:sz w:val="28"/>
          <w:szCs w:val="28"/>
        </w:rPr>
      </w:pPr>
      <w:r w:rsidRPr="00E36911">
        <w:rPr>
          <w:noProof/>
        </w:rPr>
        <w:drawing>
          <wp:inline distT="0" distB="0" distL="0" distR="0">
            <wp:extent cx="5155565" cy="2236470"/>
            <wp:effectExtent l="0" t="0" r="6985"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1D09" w:rsidRDefault="00D57A07" w:rsidP="00D57A07">
      <w:pPr>
        <w:pStyle w:val="af5"/>
        <w:shd w:val="clear" w:color="auto" w:fill="FFFFFF"/>
        <w:spacing w:before="0" w:beforeAutospacing="0" w:after="0" w:afterAutospacing="0"/>
        <w:jc w:val="both"/>
        <w:rPr>
          <w:i/>
          <w:color w:val="000000"/>
        </w:rPr>
      </w:pPr>
      <w:r>
        <w:rPr>
          <w:color w:val="000000"/>
          <w:sz w:val="28"/>
          <w:szCs w:val="28"/>
        </w:rPr>
        <w:tab/>
      </w:r>
      <w:r w:rsidRPr="000F5886">
        <w:rPr>
          <w:i/>
          <w:color w:val="000000"/>
        </w:rPr>
        <w:t>* ожидаемое исполнение</w:t>
      </w:r>
      <w:r>
        <w:rPr>
          <w:i/>
          <w:color w:val="000000"/>
        </w:rPr>
        <w:t xml:space="preserve"> за</w:t>
      </w:r>
      <w:r w:rsidRPr="000F5886">
        <w:rPr>
          <w:i/>
          <w:color w:val="000000"/>
        </w:rPr>
        <w:t xml:space="preserve"> 2021 год</w:t>
      </w:r>
      <w:r w:rsidR="00AD1D09">
        <w:rPr>
          <w:i/>
          <w:color w:val="000000"/>
        </w:rPr>
        <w:br w:type="page"/>
      </w:r>
    </w:p>
    <w:p w:rsidR="00D57A07" w:rsidRPr="000F5886" w:rsidRDefault="00D57A07" w:rsidP="00D57A07">
      <w:pPr>
        <w:pStyle w:val="af5"/>
        <w:shd w:val="clear" w:color="auto" w:fill="FFFFFF"/>
        <w:spacing w:before="0" w:beforeAutospacing="0" w:after="0" w:afterAutospacing="0"/>
        <w:jc w:val="both"/>
        <w:rPr>
          <w:i/>
          <w:color w:val="000000"/>
        </w:rPr>
      </w:pPr>
    </w:p>
    <w:p w:rsidR="00D57A07" w:rsidRPr="00CF6ED4" w:rsidRDefault="00D57A07" w:rsidP="00D57A07">
      <w:pPr>
        <w:pStyle w:val="af5"/>
        <w:shd w:val="clear" w:color="auto" w:fill="FFFFFF"/>
        <w:spacing w:before="0" w:beforeAutospacing="0" w:after="0" w:afterAutospacing="0"/>
        <w:ind w:firstLine="851"/>
        <w:jc w:val="both"/>
        <w:rPr>
          <w:color w:val="000000"/>
          <w:sz w:val="28"/>
          <w:szCs w:val="28"/>
        </w:rPr>
      </w:pPr>
      <w:r w:rsidRPr="00CF6ED4">
        <w:rPr>
          <w:sz w:val="28"/>
          <w:szCs w:val="28"/>
        </w:rPr>
        <w:t>•</w:t>
      </w:r>
      <w:r>
        <w:rPr>
          <w:sz w:val="28"/>
          <w:szCs w:val="28"/>
        </w:rPr>
        <w:t xml:space="preserve"> </w:t>
      </w:r>
      <w:r w:rsidRPr="00CF6ED4">
        <w:rPr>
          <w:color w:val="000000"/>
          <w:sz w:val="28"/>
          <w:szCs w:val="28"/>
        </w:rPr>
        <w:t>При утвержденном дефиците, фактически бюджет города исполнен с профицитом.</w:t>
      </w:r>
    </w:p>
    <w:p w:rsidR="00D57A07" w:rsidRDefault="00D57A07" w:rsidP="00D57A07">
      <w:pPr>
        <w:pStyle w:val="af5"/>
        <w:shd w:val="clear" w:color="auto" w:fill="FFFFFF"/>
        <w:spacing w:before="0" w:beforeAutospacing="0" w:after="0" w:afterAutospacing="0"/>
        <w:ind w:firstLine="851"/>
        <w:jc w:val="both"/>
        <w:rPr>
          <w:color w:val="000000"/>
          <w:sz w:val="28"/>
          <w:szCs w:val="28"/>
        </w:rPr>
      </w:pPr>
      <w:r w:rsidRPr="00CF6ED4">
        <w:rPr>
          <w:sz w:val="28"/>
          <w:szCs w:val="28"/>
        </w:rPr>
        <w:t>•</w:t>
      </w:r>
      <w:r>
        <w:rPr>
          <w:sz w:val="28"/>
          <w:szCs w:val="28"/>
        </w:rPr>
        <w:t xml:space="preserve"> </w:t>
      </w:r>
      <w:r w:rsidRPr="00CF6ED4">
        <w:rPr>
          <w:color w:val="000000"/>
          <w:sz w:val="28"/>
          <w:szCs w:val="28"/>
        </w:rPr>
        <w:t xml:space="preserve">Средний уровень исполнения бюджета города </w:t>
      </w:r>
      <w:r>
        <w:rPr>
          <w:color w:val="000000"/>
          <w:sz w:val="28"/>
          <w:szCs w:val="28"/>
        </w:rPr>
        <w:t>за 9 месяцев составлял</w:t>
      </w:r>
      <w:r w:rsidRPr="00CF6ED4">
        <w:rPr>
          <w:color w:val="000000"/>
          <w:sz w:val="28"/>
          <w:szCs w:val="28"/>
        </w:rPr>
        <w:t xml:space="preserve"> 63,9%.</w:t>
      </w:r>
    </w:p>
    <w:p w:rsidR="00D57A07" w:rsidRPr="00CF6ED4" w:rsidRDefault="00D57A07" w:rsidP="00D57A07">
      <w:pPr>
        <w:pStyle w:val="af5"/>
        <w:shd w:val="clear" w:color="auto" w:fill="FFFFFF"/>
        <w:spacing w:before="0" w:beforeAutospacing="0" w:after="0" w:afterAutospacing="0"/>
        <w:ind w:firstLine="851"/>
        <w:jc w:val="both"/>
        <w:rPr>
          <w:color w:val="000000"/>
          <w:sz w:val="28"/>
          <w:szCs w:val="28"/>
        </w:rPr>
      </w:pPr>
      <w:r w:rsidRPr="00CF6ED4">
        <w:rPr>
          <w:sz w:val="28"/>
          <w:szCs w:val="28"/>
        </w:rPr>
        <w:t>•</w:t>
      </w:r>
      <w:r>
        <w:rPr>
          <w:sz w:val="28"/>
          <w:szCs w:val="28"/>
        </w:rPr>
        <w:t xml:space="preserve"> </w:t>
      </w:r>
      <w:proofErr w:type="gramStart"/>
      <w:r>
        <w:rPr>
          <w:sz w:val="28"/>
          <w:szCs w:val="28"/>
        </w:rPr>
        <w:t>В</w:t>
      </w:r>
      <w:proofErr w:type="gramEnd"/>
      <w:r>
        <w:rPr>
          <w:sz w:val="28"/>
          <w:szCs w:val="28"/>
        </w:rPr>
        <w:t xml:space="preserve"> общей сумме расходов на 2021 год, расходы на реализацию национальных проектов составляют 12,6%, в том числе на реализацию национальных проектов «Образование» - 2,7%, «Жилье и городская среда» - 3,0%, «</w:t>
      </w:r>
      <w:r w:rsidRPr="003E76CC">
        <w:rPr>
          <w:rFonts w:eastAsia="Calibri"/>
          <w:sz w:val="28"/>
          <w:szCs w:val="28"/>
        </w:rPr>
        <w:t>Безопасные и качественные автомобильные дороги»</w:t>
      </w:r>
      <w:r>
        <w:rPr>
          <w:rFonts w:eastAsia="Calibri"/>
          <w:sz w:val="28"/>
          <w:szCs w:val="28"/>
        </w:rPr>
        <w:t xml:space="preserve"> - 6,9%.</w:t>
      </w:r>
    </w:p>
    <w:p w:rsidR="00D57A07" w:rsidRPr="003C0C89" w:rsidRDefault="00D57A07" w:rsidP="00D57A07">
      <w:pPr>
        <w:ind w:firstLine="851"/>
        <w:jc w:val="both"/>
        <w:rPr>
          <w:sz w:val="28"/>
          <w:szCs w:val="28"/>
        </w:rPr>
      </w:pPr>
      <w:r>
        <w:rPr>
          <w:sz w:val="28"/>
          <w:szCs w:val="28"/>
        </w:rPr>
        <w:t xml:space="preserve">В отчетном периоде </w:t>
      </w:r>
      <w:r w:rsidRPr="003C0C89">
        <w:rPr>
          <w:sz w:val="28"/>
          <w:szCs w:val="28"/>
        </w:rPr>
        <w:t xml:space="preserve">Контрольно-счетная палата </w:t>
      </w:r>
      <w:r>
        <w:rPr>
          <w:sz w:val="28"/>
          <w:szCs w:val="28"/>
        </w:rPr>
        <w:t>под</w:t>
      </w:r>
      <w:r w:rsidRPr="003C0C89">
        <w:rPr>
          <w:sz w:val="28"/>
          <w:szCs w:val="28"/>
        </w:rPr>
        <w:t>готовила и направ</w:t>
      </w:r>
      <w:r>
        <w:rPr>
          <w:sz w:val="28"/>
          <w:szCs w:val="28"/>
        </w:rPr>
        <w:t>ил</w:t>
      </w:r>
      <w:r w:rsidRPr="003C0C89">
        <w:rPr>
          <w:sz w:val="28"/>
          <w:szCs w:val="28"/>
        </w:rPr>
        <w:t xml:space="preserve">а в Курское городское Собрание 5 </w:t>
      </w:r>
      <w:r>
        <w:rPr>
          <w:sz w:val="28"/>
          <w:szCs w:val="28"/>
        </w:rPr>
        <w:t>з</w:t>
      </w:r>
      <w:r w:rsidRPr="003C0C89">
        <w:rPr>
          <w:sz w:val="28"/>
          <w:szCs w:val="28"/>
        </w:rPr>
        <w:t>аключений на проекты решений Курского городского Собрания о внесении изменений в бюджет города Курска на 2021 год и на плановый период 2022 и 2023 годов.</w:t>
      </w:r>
      <w:r>
        <w:rPr>
          <w:sz w:val="28"/>
          <w:szCs w:val="28"/>
        </w:rPr>
        <w:t xml:space="preserve"> </w:t>
      </w:r>
      <w:r w:rsidRPr="003C0C89">
        <w:rPr>
          <w:sz w:val="28"/>
          <w:szCs w:val="28"/>
        </w:rPr>
        <w:t xml:space="preserve">Вносимые изменения и дополнения касались в основном корректировки основных характеристик бюджета города,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и поступлением средств взаимных расчетов с областным бюджетом,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 анализ долговой нагрузки бюджета города, отмечались имеющиеся недостатки, отражались иные замечания. </w:t>
      </w:r>
    </w:p>
    <w:p w:rsidR="00D57A07" w:rsidRDefault="00D57A07" w:rsidP="00D57A07">
      <w:pPr>
        <w:ind w:firstLine="851"/>
        <w:jc w:val="both"/>
        <w:rPr>
          <w:sz w:val="28"/>
          <w:szCs w:val="28"/>
        </w:rPr>
      </w:pPr>
      <w:r w:rsidRPr="00547670">
        <w:rPr>
          <w:sz w:val="28"/>
          <w:szCs w:val="28"/>
        </w:rPr>
        <w:t xml:space="preserve">В рамках предварительного </w:t>
      </w:r>
      <w:r>
        <w:rPr>
          <w:sz w:val="28"/>
          <w:szCs w:val="28"/>
        </w:rPr>
        <w:t>контроля</w:t>
      </w:r>
      <w:r w:rsidRPr="00547670">
        <w:rPr>
          <w:sz w:val="28"/>
          <w:szCs w:val="28"/>
        </w:rPr>
        <w:t xml:space="preserve"> Контрольно-счетная палата подготовила </w:t>
      </w:r>
      <w:r>
        <w:rPr>
          <w:sz w:val="28"/>
          <w:szCs w:val="28"/>
        </w:rPr>
        <w:t>з</w:t>
      </w:r>
      <w:r w:rsidRPr="00547670">
        <w:rPr>
          <w:sz w:val="28"/>
          <w:szCs w:val="28"/>
        </w:rPr>
        <w:t>аключение на проект решения Курского городского Собрания о бюджете на 2022</w:t>
      </w:r>
      <w:r>
        <w:rPr>
          <w:sz w:val="28"/>
          <w:szCs w:val="28"/>
        </w:rPr>
        <w:t xml:space="preserve"> год и на плановый период 2023-</w:t>
      </w:r>
      <w:r w:rsidRPr="00547670">
        <w:rPr>
          <w:sz w:val="28"/>
          <w:szCs w:val="28"/>
        </w:rPr>
        <w:t>2024 год</w:t>
      </w:r>
      <w:r>
        <w:rPr>
          <w:sz w:val="28"/>
          <w:szCs w:val="28"/>
        </w:rPr>
        <w:t>ов</w:t>
      </w:r>
      <w:r w:rsidRPr="00547670">
        <w:rPr>
          <w:sz w:val="28"/>
          <w:szCs w:val="28"/>
        </w:rPr>
        <w:t xml:space="preserve">, который запланирован со снижением дефицита. </w:t>
      </w:r>
    </w:p>
    <w:p w:rsidR="00D57A07" w:rsidRPr="00547670" w:rsidRDefault="00D57A07" w:rsidP="00D57A07">
      <w:pPr>
        <w:ind w:firstLine="851"/>
        <w:jc w:val="both"/>
        <w:rPr>
          <w:sz w:val="28"/>
          <w:szCs w:val="28"/>
        </w:rPr>
      </w:pPr>
      <w:r>
        <w:rPr>
          <w:sz w:val="28"/>
          <w:szCs w:val="28"/>
        </w:rPr>
        <w:t>Заключение</w:t>
      </w:r>
      <w:r w:rsidRPr="00547670">
        <w:rPr>
          <w:sz w:val="28"/>
          <w:szCs w:val="28"/>
        </w:rPr>
        <w:t xml:space="preserve"> содержит следующие ключевые выводы: </w:t>
      </w:r>
    </w:p>
    <w:p w:rsidR="00D57A07" w:rsidRPr="00C248E2" w:rsidRDefault="00D57A07" w:rsidP="00D57A07">
      <w:pPr>
        <w:shd w:val="clear" w:color="auto" w:fill="FFFFFF"/>
        <w:ind w:firstLine="851"/>
        <w:jc w:val="both"/>
        <w:rPr>
          <w:sz w:val="28"/>
          <w:szCs w:val="28"/>
        </w:rPr>
      </w:pPr>
      <w:r w:rsidRPr="00CF6ED4">
        <w:rPr>
          <w:sz w:val="28"/>
          <w:szCs w:val="28"/>
        </w:rPr>
        <w:t>•</w:t>
      </w:r>
      <w:r w:rsidRPr="00547670">
        <w:rPr>
          <w:sz w:val="28"/>
          <w:szCs w:val="28"/>
        </w:rPr>
        <w:t xml:space="preserve"> Прогноз социально-экономического развития города </w:t>
      </w:r>
      <w:r>
        <w:rPr>
          <w:sz w:val="28"/>
          <w:szCs w:val="28"/>
        </w:rPr>
        <w:t xml:space="preserve">Курска </w:t>
      </w:r>
      <w:r w:rsidRPr="00547670">
        <w:rPr>
          <w:sz w:val="28"/>
          <w:szCs w:val="28"/>
        </w:rPr>
        <w:t>предусматривает постепенный рост объема отгруженных товаров собственного производства, выполненных работ и услуг собственными силами, объема инвестиций в основной капитал, объема работ, выполненных по строительству, увеличения объема розничного товарооборота. Но, в тоже время</w:t>
      </w:r>
      <w:r>
        <w:rPr>
          <w:sz w:val="28"/>
          <w:szCs w:val="28"/>
        </w:rPr>
        <w:t>,</w:t>
      </w:r>
      <w:r w:rsidRPr="00547670">
        <w:rPr>
          <w:sz w:val="28"/>
          <w:szCs w:val="28"/>
        </w:rPr>
        <w:t xml:space="preserve"> существует вероятность сохранения более низких темпов роста экономики по сравнению с прогнозируемыми темпами, что может оказать негативное влияние на показатели и привести к рискам не достижения </w:t>
      </w:r>
      <w:r w:rsidRPr="00C248E2">
        <w:rPr>
          <w:sz w:val="28"/>
          <w:szCs w:val="28"/>
        </w:rPr>
        <w:t>запланированного роста в 2022-2024 годах по отдельным показателям.</w:t>
      </w:r>
    </w:p>
    <w:p w:rsidR="00D57A07" w:rsidRDefault="00D57A07" w:rsidP="00D57A07">
      <w:pPr>
        <w:ind w:firstLine="709"/>
        <w:jc w:val="both"/>
        <w:rPr>
          <w:sz w:val="28"/>
          <w:szCs w:val="28"/>
        </w:rPr>
      </w:pPr>
      <w:r w:rsidRPr="00CF6ED4">
        <w:rPr>
          <w:sz w:val="28"/>
          <w:szCs w:val="28"/>
        </w:rPr>
        <w:t>•</w:t>
      </w:r>
      <w:r w:rsidRPr="00C248E2">
        <w:rPr>
          <w:sz w:val="28"/>
          <w:szCs w:val="28"/>
        </w:rPr>
        <w:t xml:space="preserve"> Потенциальным резервом поступлений доходов бюджета </w:t>
      </w:r>
      <w:r>
        <w:rPr>
          <w:sz w:val="28"/>
          <w:szCs w:val="28"/>
        </w:rPr>
        <w:t xml:space="preserve">города </w:t>
      </w:r>
      <w:r w:rsidRPr="00C248E2">
        <w:rPr>
          <w:sz w:val="28"/>
          <w:szCs w:val="28"/>
        </w:rPr>
        <w:t>являются повышение качества администрирования доходов, усиление контроля за правильностью начисления доходов, повышения эффективности администрирования задолженности</w:t>
      </w:r>
      <w:r>
        <w:rPr>
          <w:sz w:val="28"/>
          <w:szCs w:val="28"/>
        </w:rPr>
        <w:t>, поскольку</w:t>
      </w:r>
      <w:r w:rsidRPr="00C248E2">
        <w:rPr>
          <w:sz w:val="28"/>
          <w:szCs w:val="28"/>
        </w:rPr>
        <w:t xml:space="preserve"> </w:t>
      </w:r>
      <w:r>
        <w:rPr>
          <w:sz w:val="28"/>
          <w:szCs w:val="28"/>
        </w:rPr>
        <w:t>а</w:t>
      </w:r>
      <w:r w:rsidRPr="00C248E2">
        <w:rPr>
          <w:sz w:val="28"/>
          <w:szCs w:val="28"/>
        </w:rPr>
        <w:t>нализ действующих методик прогнозирования поступлений доходо</w:t>
      </w:r>
      <w:r>
        <w:rPr>
          <w:sz w:val="28"/>
          <w:szCs w:val="28"/>
        </w:rPr>
        <w:t xml:space="preserve">в в бюджет города показал, что </w:t>
      </w:r>
      <w:r w:rsidRPr="00C248E2">
        <w:rPr>
          <w:sz w:val="28"/>
          <w:szCs w:val="28"/>
        </w:rPr>
        <w:t xml:space="preserve">в них содержатся некоторые недостатки, которые при </w:t>
      </w:r>
      <w:r w:rsidRPr="00C248E2">
        <w:rPr>
          <w:sz w:val="28"/>
          <w:szCs w:val="28"/>
        </w:rPr>
        <w:lastRenderedPageBreak/>
        <w:t>обосновании методов прогнозирования по отдельным доходам, могут содержать риски не</w:t>
      </w:r>
      <w:r>
        <w:rPr>
          <w:sz w:val="28"/>
          <w:szCs w:val="28"/>
        </w:rPr>
        <w:t xml:space="preserve"> </w:t>
      </w:r>
      <w:r w:rsidRPr="00C248E2">
        <w:rPr>
          <w:sz w:val="28"/>
          <w:szCs w:val="28"/>
        </w:rPr>
        <w:t>получения доходов в запланированном объеме. В связи с недостаточной степенью выполнения требований в части описания используемых при прогнозировании показателей с указанием источника данных для соответствующего показателя и в связи с отсутствием четкого описания и обоснования метода расчета возникают риски нарушения принципа достоверности бюджета города</w:t>
      </w:r>
      <w:r>
        <w:rPr>
          <w:sz w:val="28"/>
          <w:szCs w:val="28"/>
        </w:rPr>
        <w:t xml:space="preserve"> (в</w:t>
      </w:r>
      <w:r w:rsidRPr="00C248E2">
        <w:rPr>
          <w:sz w:val="28"/>
          <w:szCs w:val="28"/>
        </w:rPr>
        <w:t>ыявленные замечания устранены</w:t>
      </w:r>
      <w:r>
        <w:rPr>
          <w:sz w:val="28"/>
          <w:szCs w:val="28"/>
        </w:rPr>
        <w:t>)</w:t>
      </w:r>
      <w:r w:rsidRPr="00C248E2">
        <w:rPr>
          <w:sz w:val="28"/>
          <w:szCs w:val="28"/>
        </w:rPr>
        <w:t>.</w:t>
      </w:r>
    </w:p>
    <w:p w:rsidR="00D57A07" w:rsidRDefault="00D57A07" w:rsidP="00D57A07">
      <w:pPr>
        <w:pStyle w:val="21"/>
        <w:widowControl w:val="0"/>
        <w:ind w:firstLine="851"/>
        <w:jc w:val="both"/>
        <w:rPr>
          <w:sz w:val="28"/>
          <w:szCs w:val="28"/>
        </w:rPr>
      </w:pPr>
      <w:r w:rsidRPr="00CF6ED4">
        <w:rPr>
          <w:sz w:val="28"/>
          <w:szCs w:val="28"/>
        </w:rPr>
        <w:t>•</w:t>
      </w:r>
      <w:r w:rsidRPr="00547670">
        <w:rPr>
          <w:sz w:val="28"/>
          <w:szCs w:val="28"/>
        </w:rPr>
        <w:t xml:space="preserve"> Приоритетными направлениями бюджетной политики остается обеспечение социальных обязательств, где социальные расходы составляют наиболее значимую часть общего объема расходов бюджета</w:t>
      </w:r>
      <w:r>
        <w:rPr>
          <w:sz w:val="28"/>
          <w:szCs w:val="28"/>
        </w:rPr>
        <w:t xml:space="preserve"> города</w:t>
      </w:r>
      <w:r w:rsidRPr="00547670">
        <w:rPr>
          <w:sz w:val="28"/>
          <w:szCs w:val="28"/>
        </w:rPr>
        <w:t>.</w:t>
      </w:r>
    </w:p>
    <w:p w:rsidR="00D57A07" w:rsidRDefault="00D57A07" w:rsidP="00D57A07">
      <w:pPr>
        <w:pStyle w:val="21"/>
        <w:widowControl w:val="0"/>
        <w:ind w:firstLine="851"/>
        <w:jc w:val="both"/>
        <w:rPr>
          <w:sz w:val="28"/>
          <w:szCs w:val="28"/>
        </w:rPr>
      </w:pPr>
      <w:r w:rsidRPr="00CF6ED4">
        <w:rPr>
          <w:sz w:val="28"/>
          <w:szCs w:val="28"/>
        </w:rPr>
        <w:t>•</w:t>
      </w:r>
      <w:r>
        <w:rPr>
          <w:sz w:val="28"/>
          <w:szCs w:val="28"/>
        </w:rPr>
        <w:t xml:space="preserve"> </w:t>
      </w:r>
      <w:r w:rsidRPr="008E5DC3">
        <w:rPr>
          <w:sz w:val="28"/>
          <w:szCs w:val="28"/>
        </w:rPr>
        <w:t>За 16 лет в общей структуре доходов средний процент налоговых доходов составляет 34,2%, неналоговых доходов – 11,9%, безвозмездных поступлений – 53,9%. Анализ динамики доходов показал, что за 16 лет (2007-2022 годы) доходы увеличивались в основном за счет увеличения объема безвозмездных поступлений</w:t>
      </w:r>
      <w:r>
        <w:rPr>
          <w:sz w:val="28"/>
          <w:szCs w:val="28"/>
        </w:rPr>
        <w:t xml:space="preserve">. Увеличение </w:t>
      </w:r>
      <w:r w:rsidRPr="008E5DC3">
        <w:rPr>
          <w:sz w:val="28"/>
          <w:szCs w:val="28"/>
        </w:rPr>
        <w:t>собственны</w:t>
      </w:r>
      <w:r>
        <w:rPr>
          <w:sz w:val="28"/>
          <w:szCs w:val="28"/>
        </w:rPr>
        <w:t>х</w:t>
      </w:r>
      <w:r w:rsidRPr="008E5DC3">
        <w:rPr>
          <w:sz w:val="28"/>
          <w:szCs w:val="28"/>
        </w:rPr>
        <w:t xml:space="preserve"> доход</w:t>
      </w:r>
      <w:r>
        <w:rPr>
          <w:sz w:val="28"/>
          <w:szCs w:val="28"/>
        </w:rPr>
        <w:t xml:space="preserve">ов </w:t>
      </w:r>
      <w:r w:rsidRPr="008E5DC3">
        <w:rPr>
          <w:sz w:val="28"/>
          <w:szCs w:val="28"/>
        </w:rPr>
        <w:t xml:space="preserve">(налоговые и неналоговые) </w:t>
      </w:r>
      <w:r>
        <w:rPr>
          <w:sz w:val="28"/>
          <w:szCs w:val="28"/>
        </w:rPr>
        <w:t>происходит в основном с 2020 года в связи с изменением законодательства о налогах.</w:t>
      </w:r>
      <w:r w:rsidRPr="008E5DC3">
        <w:rPr>
          <w:sz w:val="28"/>
          <w:szCs w:val="28"/>
        </w:rPr>
        <w:t xml:space="preserve"> </w:t>
      </w:r>
    </w:p>
    <w:p w:rsidR="00D57A07" w:rsidRPr="00547670" w:rsidRDefault="00D57A07" w:rsidP="00D57A07">
      <w:pPr>
        <w:ind w:firstLine="851"/>
        <w:jc w:val="both"/>
        <w:rPr>
          <w:sz w:val="28"/>
          <w:szCs w:val="28"/>
        </w:rPr>
      </w:pPr>
      <w:r w:rsidRPr="00CF6ED4">
        <w:rPr>
          <w:sz w:val="28"/>
          <w:szCs w:val="28"/>
        </w:rPr>
        <w:t>•</w:t>
      </w:r>
      <w:r w:rsidRPr="00547670">
        <w:rPr>
          <w:sz w:val="28"/>
          <w:szCs w:val="28"/>
        </w:rPr>
        <w:t xml:space="preserve"> Проект решения о бюджете сформирован в программной структуре расходов по 16 муниципальным программам. Следует о</w:t>
      </w:r>
      <w:r w:rsidRPr="00547670">
        <w:rPr>
          <w:spacing w:val="-1"/>
          <w:sz w:val="28"/>
          <w:szCs w:val="28"/>
        </w:rPr>
        <w:t>братить особое внимание на достижение поставленных целей и показателей, повышение эффективности и результативности использования планируемых бюджетных ассигнований в разрезе муниципальных программ и обеспечение безусловного исполнения социальных обязательств,</w:t>
      </w:r>
      <w:r w:rsidRPr="00547670">
        <w:rPr>
          <w:sz w:val="28"/>
          <w:szCs w:val="28"/>
        </w:rPr>
        <w:t xml:space="preserve"> в том числе необходимо обратить внимание на расходные обязательства, не связанные с решением вопросов, отнесенных к полномочиям органов местного самоуправления городских округов.</w:t>
      </w:r>
    </w:p>
    <w:p w:rsidR="00D57A07" w:rsidRPr="00547670" w:rsidRDefault="00D57A07" w:rsidP="00D57A07">
      <w:pPr>
        <w:ind w:firstLine="851"/>
        <w:jc w:val="both"/>
        <w:rPr>
          <w:sz w:val="28"/>
          <w:szCs w:val="28"/>
        </w:rPr>
      </w:pPr>
      <w:r w:rsidRPr="00CF6ED4">
        <w:rPr>
          <w:sz w:val="28"/>
          <w:szCs w:val="28"/>
        </w:rPr>
        <w:t>•</w:t>
      </w:r>
      <w:r w:rsidRPr="00547670">
        <w:rPr>
          <w:sz w:val="28"/>
          <w:szCs w:val="28"/>
        </w:rPr>
        <w:t xml:space="preserve"> Пояснительная записка не содержит анализа планируемых расходов на 2022-2023 годы с учетом оценки эффективности реализации муниципальных программ в 2021 году.</w:t>
      </w:r>
    </w:p>
    <w:p w:rsidR="00D57A07" w:rsidRDefault="00D57A07" w:rsidP="00D57A07">
      <w:pPr>
        <w:ind w:firstLine="851"/>
        <w:jc w:val="both"/>
        <w:rPr>
          <w:bCs/>
          <w:sz w:val="28"/>
          <w:szCs w:val="28"/>
        </w:rPr>
      </w:pPr>
      <w:r w:rsidRPr="00CF6ED4">
        <w:rPr>
          <w:sz w:val="28"/>
          <w:szCs w:val="28"/>
        </w:rPr>
        <w:t>•</w:t>
      </w:r>
      <w:r w:rsidRPr="00547670">
        <w:rPr>
          <w:bCs/>
          <w:sz w:val="28"/>
          <w:szCs w:val="28"/>
        </w:rPr>
        <w:t xml:space="preserve"> Анализ основных параметров бюджета </w:t>
      </w:r>
      <w:r>
        <w:rPr>
          <w:bCs/>
          <w:sz w:val="28"/>
          <w:szCs w:val="28"/>
        </w:rPr>
        <w:t xml:space="preserve">города </w:t>
      </w:r>
      <w:r w:rsidRPr="00547670">
        <w:rPr>
          <w:bCs/>
          <w:sz w:val="28"/>
          <w:szCs w:val="28"/>
        </w:rPr>
        <w:t>свидетельствует о наличии рисков в сбалансированности бюджета</w:t>
      </w:r>
      <w:r>
        <w:rPr>
          <w:bCs/>
          <w:sz w:val="28"/>
          <w:szCs w:val="28"/>
        </w:rPr>
        <w:t xml:space="preserve"> города</w:t>
      </w:r>
      <w:r w:rsidRPr="00547670">
        <w:rPr>
          <w:bCs/>
          <w:sz w:val="28"/>
          <w:szCs w:val="28"/>
        </w:rPr>
        <w:t>.</w:t>
      </w:r>
      <w:r>
        <w:rPr>
          <w:bCs/>
          <w:sz w:val="28"/>
          <w:szCs w:val="28"/>
        </w:rPr>
        <w:t xml:space="preserve"> </w:t>
      </w:r>
      <w:r w:rsidRPr="00547670">
        <w:rPr>
          <w:bCs/>
          <w:sz w:val="28"/>
          <w:szCs w:val="28"/>
        </w:rPr>
        <w:t>Основные риски связаны с возможным снижением доходов бюджета города, со снижением устойчивости бюджета</w:t>
      </w:r>
      <w:r>
        <w:rPr>
          <w:bCs/>
          <w:sz w:val="28"/>
          <w:szCs w:val="28"/>
        </w:rPr>
        <w:t xml:space="preserve"> города</w:t>
      </w:r>
      <w:r w:rsidRPr="00547670">
        <w:rPr>
          <w:bCs/>
          <w:sz w:val="28"/>
          <w:szCs w:val="28"/>
        </w:rPr>
        <w:t xml:space="preserve">, прежде всего с существенным объемом долговых обязательств, высокой зависимостью от предоставляемых межбюджетных трансфертов. </w:t>
      </w:r>
    </w:p>
    <w:p w:rsidR="00D57A07" w:rsidRDefault="00D57A07" w:rsidP="00D57A07">
      <w:pPr>
        <w:jc w:val="center"/>
        <w:rPr>
          <w:sz w:val="28"/>
          <w:szCs w:val="28"/>
        </w:rPr>
      </w:pPr>
      <w:r>
        <w:rPr>
          <w:bCs/>
          <w:sz w:val="28"/>
          <w:szCs w:val="28"/>
        </w:rPr>
        <w:br w:type="page"/>
      </w:r>
      <w:r w:rsidRPr="006C23E9">
        <w:rPr>
          <w:sz w:val="28"/>
          <w:szCs w:val="28"/>
        </w:rPr>
        <w:lastRenderedPageBreak/>
        <w:t>Основные параметры бюджета города Курска</w:t>
      </w:r>
      <w:r>
        <w:rPr>
          <w:sz w:val="28"/>
          <w:szCs w:val="28"/>
        </w:rPr>
        <w:t xml:space="preserve"> </w:t>
      </w:r>
    </w:p>
    <w:p w:rsidR="00D57A07" w:rsidRDefault="00D57A07" w:rsidP="00D57A07">
      <w:pPr>
        <w:jc w:val="center"/>
        <w:rPr>
          <w:sz w:val="28"/>
          <w:szCs w:val="28"/>
        </w:rPr>
      </w:pPr>
      <w:r w:rsidRPr="006C23E9">
        <w:rPr>
          <w:sz w:val="28"/>
          <w:szCs w:val="28"/>
        </w:rPr>
        <w:t>на 2022 год и на плановый период 2023 и 2024 годов</w:t>
      </w:r>
      <w:r>
        <w:rPr>
          <w:sz w:val="28"/>
          <w:szCs w:val="28"/>
        </w:rPr>
        <w:t xml:space="preserve"> </w:t>
      </w:r>
    </w:p>
    <w:p w:rsidR="00D57A07" w:rsidRDefault="00D57A07" w:rsidP="00D57A07">
      <w:pPr>
        <w:jc w:val="center"/>
        <w:rPr>
          <w:sz w:val="28"/>
          <w:szCs w:val="28"/>
        </w:rPr>
      </w:pPr>
      <w:r w:rsidRPr="006C23E9">
        <w:rPr>
          <w:sz w:val="28"/>
          <w:szCs w:val="28"/>
        </w:rPr>
        <w:t>в сравнении с показателями 2020 и 2021 годов</w:t>
      </w:r>
    </w:p>
    <w:p w:rsidR="00D57A07" w:rsidRDefault="00D57A07" w:rsidP="00D57A07">
      <w:pPr>
        <w:jc w:val="center"/>
        <w:rPr>
          <w:sz w:val="28"/>
          <w:szCs w:val="28"/>
        </w:rPr>
      </w:pPr>
    </w:p>
    <w:p w:rsidR="00D57A07" w:rsidRDefault="00D57A07" w:rsidP="00D57A07">
      <w:pPr>
        <w:jc w:val="center"/>
        <w:rPr>
          <w:sz w:val="28"/>
          <w:szCs w:val="28"/>
        </w:rPr>
      </w:pPr>
      <w:r w:rsidRPr="00E36911">
        <w:rPr>
          <w:noProof/>
        </w:rPr>
        <w:drawing>
          <wp:inline distT="0" distB="0" distL="0" distR="0">
            <wp:extent cx="4856480" cy="4464050"/>
            <wp:effectExtent l="0" t="0" r="127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7A07" w:rsidRDefault="00D57A07" w:rsidP="00D57A07">
      <w:pPr>
        <w:ind w:firstLine="851"/>
        <w:jc w:val="both"/>
        <w:rPr>
          <w:sz w:val="28"/>
          <w:szCs w:val="28"/>
        </w:rPr>
      </w:pPr>
    </w:p>
    <w:p w:rsidR="00D57A07" w:rsidRPr="00277A5F" w:rsidRDefault="00D57A07" w:rsidP="00D57A07">
      <w:pPr>
        <w:ind w:firstLine="851"/>
        <w:jc w:val="both"/>
        <w:rPr>
          <w:sz w:val="28"/>
          <w:szCs w:val="28"/>
        </w:rPr>
      </w:pPr>
      <w:r w:rsidRPr="00277A5F">
        <w:rPr>
          <w:sz w:val="28"/>
          <w:szCs w:val="28"/>
        </w:rPr>
        <w:t xml:space="preserve">В отчетном периоде, как и ежегодно, Контрольно-счетная палата уделяла внимание муниципальным программам. </w:t>
      </w:r>
    </w:p>
    <w:p w:rsidR="00D57A07" w:rsidRPr="000B52AA" w:rsidRDefault="00D57A07" w:rsidP="00D57A07">
      <w:pPr>
        <w:ind w:firstLine="851"/>
        <w:jc w:val="both"/>
        <w:rPr>
          <w:sz w:val="28"/>
          <w:szCs w:val="28"/>
        </w:rPr>
      </w:pPr>
      <w:r w:rsidRPr="00277A5F">
        <w:rPr>
          <w:sz w:val="28"/>
          <w:szCs w:val="28"/>
        </w:rPr>
        <w:t>Согласно Сводному годовому докладу о реализации и оценке эффективности муниципальных программ в 2020 году 10 муниципальных программ были реализованы с «высоким уровнем эффективности» (показатель эффективности выше или рав</w:t>
      </w:r>
      <w:r>
        <w:rPr>
          <w:sz w:val="28"/>
          <w:szCs w:val="28"/>
        </w:rPr>
        <w:t>е</w:t>
      </w:r>
      <w:r w:rsidRPr="00277A5F">
        <w:rPr>
          <w:sz w:val="28"/>
          <w:szCs w:val="28"/>
        </w:rPr>
        <w:t>н 0,9), еще 4 муниципальным программам был присвоен статус «средний уровень эффективности» (от 0,9 до 0,7), а у 1 муниципальной программы – «низкий уровень эффективности» (ниже 0,7). Однако, анализ состава показателей, именно они свидетельствуют об исполнении муниципальной программы, показал, что из 242 показателей достигнуто только 206, или 85,1%.</w:t>
      </w:r>
    </w:p>
    <w:p w:rsidR="00D57A07" w:rsidRPr="000B52AA" w:rsidRDefault="00D57A07" w:rsidP="00D57A07">
      <w:pPr>
        <w:shd w:val="clear" w:color="auto" w:fill="FFFFFF"/>
        <w:ind w:firstLine="709"/>
        <w:jc w:val="both"/>
        <w:rPr>
          <w:sz w:val="28"/>
          <w:szCs w:val="28"/>
        </w:rPr>
      </w:pPr>
      <w:r w:rsidRPr="000B52AA">
        <w:rPr>
          <w:sz w:val="28"/>
        </w:rPr>
        <w:t>Следует отметить</w:t>
      </w:r>
      <w:r w:rsidRPr="000B52AA">
        <w:rPr>
          <w:sz w:val="28"/>
          <w:szCs w:val="28"/>
        </w:rPr>
        <w:t>, что реализация муниципальных программ осуществляется в условиях неоднократных изменений их параметров в течение года, что может привести к рискам не достижения запланированных результатов.</w:t>
      </w:r>
    </w:p>
    <w:p w:rsidR="00D57A07" w:rsidRPr="000B52AA" w:rsidRDefault="00D57A07" w:rsidP="00D57A07">
      <w:pPr>
        <w:ind w:firstLine="709"/>
        <w:jc w:val="both"/>
        <w:rPr>
          <w:sz w:val="28"/>
          <w:szCs w:val="28"/>
        </w:rPr>
      </w:pPr>
      <w:r w:rsidRPr="000B52AA">
        <w:rPr>
          <w:sz w:val="28"/>
          <w:szCs w:val="28"/>
        </w:rPr>
        <w:t xml:space="preserve">В 2021 году рассмотрено </w:t>
      </w:r>
      <w:r>
        <w:rPr>
          <w:sz w:val="28"/>
          <w:szCs w:val="28"/>
        </w:rPr>
        <w:t>65</w:t>
      </w:r>
      <w:r w:rsidRPr="000B52AA">
        <w:rPr>
          <w:sz w:val="28"/>
          <w:szCs w:val="28"/>
        </w:rPr>
        <w:t xml:space="preserve"> проектов правовых актов Администрации города Курска, из которых 46 проектов постановлений Администрации города Курска о муниципальных программах и о внесении изменений и </w:t>
      </w:r>
      <w:r w:rsidRPr="000B52AA">
        <w:rPr>
          <w:sz w:val="28"/>
          <w:szCs w:val="28"/>
        </w:rPr>
        <w:lastRenderedPageBreak/>
        <w:t>дополнений в них</w:t>
      </w:r>
      <w:r w:rsidRPr="00E1588B">
        <w:rPr>
          <w:sz w:val="28"/>
          <w:szCs w:val="28"/>
        </w:rPr>
        <w:t>. Из общего числа рассмотренных проектов правовых актов Администрации города Курска на 28 проектов были даны Контрольно-счетной палатой замечания, которые содержали 54 предложения (46 учтены).</w:t>
      </w:r>
    </w:p>
    <w:p w:rsidR="00D57A07" w:rsidRPr="000D1D2F" w:rsidRDefault="00D57A07" w:rsidP="00D57A07">
      <w:pPr>
        <w:ind w:firstLine="709"/>
        <w:jc w:val="both"/>
        <w:rPr>
          <w:sz w:val="28"/>
          <w:szCs w:val="28"/>
        </w:rPr>
      </w:pPr>
      <w:r w:rsidRPr="00C248E2">
        <w:rPr>
          <w:sz w:val="28"/>
          <w:szCs w:val="28"/>
        </w:rPr>
        <w:t>В рамках предварительного контроля, кроме заключений на проекты решений Курского городского Собрания о бюджете города Курска на 2022 год и на плановый период 2023 и 2024 годов, о внесении изменений в бюджет города Курска на 2021 год и на плановый период 2022 и 2023 годов (5 заключений), об исполнении бюджета города Курска за 2020 год, а также</w:t>
      </w:r>
      <w:r>
        <w:rPr>
          <w:sz w:val="28"/>
          <w:szCs w:val="28"/>
        </w:rPr>
        <w:t xml:space="preserve"> о внесении изменений в Положение о бюджетном процессе в городе Курске (2 заключения</w:t>
      </w:r>
      <w:r w:rsidRPr="000D1D2F">
        <w:rPr>
          <w:sz w:val="28"/>
          <w:szCs w:val="28"/>
        </w:rPr>
        <w:t>), в течение 2021 года подготовлено 153 заключения на иные проекты решений Курского городского Собрания. Из общего числа 43 заключения содержали замечания и поправки. Заключения содержали 65 предложений, из которых 49 учтены.</w:t>
      </w:r>
    </w:p>
    <w:p w:rsidR="00D57A07" w:rsidRPr="00724C79" w:rsidRDefault="00D57A07" w:rsidP="00D57A07">
      <w:pPr>
        <w:ind w:firstLine="709"/>
        <w:jc w:val="both"/>
        <w:rPr>
          <w:sz w:val="28"/>
          <w:szCs w:val="28"/>
        </w:rPr>
      </w:pPr>
      <w:r w:rsidRPr="00724C79">
        <w:rPr>
          <w:sz w:val="28"/>
          <w:szCs w:val="28"/>
        </w:rPr>
        <w:t xml:space="preserve">Дальнейшая работа по данному направлению деятельности Контрольно-счетной палаты будет направлена на аналогичные мероприятия. </w:t>
      </w:r>
    </w:p>
    <w:p w:rsidR="00D57A07" w:rsidRDefault="00D57A07" w:rsidP="00D57A07">
      <w:pPr>
        <w:ind w:firstLine="709"/>
        <w:jc w:val="both"/>
        <w:rPr>
          <w:sz w:val="28"/>
          <w:szCs w:val="28"/>
        </w:rPr>
      </w:pPr>
      <w:r w:rsidRPr="00724C79">
        <w:rPr>
          <w:sz w:val="28"/>
          <w:szCs w:val="28"/>
        </w:rPr>
        <w:t>По направлению</w:t>
      </w:r>
      <w:r w:rsidRPr="003C0118">
        <w:rPr>
          <w:sz w:val="28"/>
          <w:szCs w:val="28"/>
        </w:rPr>
        <w:t xml:space="preserve"> деятельности Контрольно-счетной палаты</w:t>
      </w:r>
      <w:r w:rsidRPr="003C0118">
        <w:rPr>
          <w:b/>
          <w:sz w:val="28"/>
          <w:szCs w:val="28"/>
        </w:rPr>
        <w:t xml:space="preserve"> «контроль за соблюдением установленного порядка управления и распоряжения муниципальной собственностью»</w:t>
      </w:r>
      <w:r w:rsidRPr="003C0118">
        <w:rPr>
          <w:sz w:val="28"/>
          <w:szCs w:val="28"/>
        </w:rPr>
        <w:t xml:space="preserve"> деятельность</w:t>
      </w:r>
      <w:r w:rsidRPr="00B416FF">
        <w:rPr>
          <w:sz w:val="28"/>
          <w:szCs w:val="28"/>
        </w:rPr>
        <w:t xml:space="preserve"> в отчетном периоде была направлена на </w:t>
      </w:r>
      <w:r>
        <w:rPr>
          <w:sz w:val="28"/>
          <w:szCs w:val="28"/>
        </w:rPr>
        <w:t>последующий контроль за</w:t>
      </w:r>
      <w:r w:rsidRPr="00603AB2">
        <w:rPr>
          <w:sz w:val="28"/>
          <w:szCs w:val="28"/>
        </w:rPr>
        <w:t xml:space="preserve"> исполнением</w:t>
      </w:r>
      <w:r w:rsidRPr="00EE53D0">
        <w:rPr>
          <w:sz w:val="28"/>
          <w:szCs w:val="28"/>
        </w:rPr>
        <w:t xml:space="preserve"> </w:t>
      </w:r>
      <w:r w:rsidRPr="00603AB2">
        <w:rPr>
          <w:sz w:val="28"/>
          <w:szCs w:val="28"/>
        </w:rPr>
        <w:t>бюджета</w:t>
      </w:r>
      <w:r>
        <w:rPr>
          <w:sz w:val="28"/>
          <w:szCs w:val="28"/>
        </w:rPr>
        <w:t xml:space="preserve"> города и тематические мероприятия в сфере муниципального жилищного фонда, земельных ресурсов, субъектов малого и среднего бизнеса, </w:t>
      </w:r>
      <w:r w:rsidRPr="000E6173">
        <w:rPr>
          <w:rFonts w:eastAsia="Calibri"/>
          <w:sz w:val="28"/>
          <w:szCs w:val="28"/>
        </w:rPr>
        <w:t>деятельности муниципальн</w:t>
      </w:r>
      <w:r w:rsidRPr="000E6173">
        <w:rPr>
          <w:sz w:val="28"/>
          <w:szCs w:val="28"/>
        </w:rPr>
        <w:t>ого</w:t>
      </w:r>
      <w:r w:rsidRPr="000E6173">
        <w:rPr>
          <w:rFonts w:eastAsia="Calibri"/>
          <w:sz w:val="28"/>
          <w:szCs w:val="28"/>
        </w:rPr>
        <w:t xml:space="preserve"> унитарн</w:t>
      </w:r>
      <w:r w:rsidRPr="000E6173">
        <w:rPr>
          <w:sz w:val="28"/>
          <w:szCs w:val="28"/>
        </w:rPr>
        <w:t>ого</w:t>
      </w:r>
      <w:r w:rsidRPr="000E6173">
        <w:rPr>
          <w:rFonts w:eastAsia="Calibri"/>
          <w:sz w:val="28"/>
          <w:szCs w:val="28"/>
        </w:rPr>
        <w:t xml:space="preserve"> предприяти</w:t>
      </w:r>
      <w:r w:rsidRPr="000E6173">
        <w:rPr>
          <w:sz w:val="28"/>
          <w:szCs w:val="28"/>
        </w:rPr>
        <w:t>я</w:t>
      </w:r>
      <w:r>
        <w:rPr>
          <w:sz w:val="28"/>
          <w:szCs w:val="28"/>
        </w:rPr>
        <w:t xml:space="preserve">. </w:t>
      </w:r>
    </w:p>
    <w:p w:rsidR="00D57A07" w:rsidRDefault="00D57A07" w:rsidP="00D57A07">
      <w:pPr>
        <w:pStyle w:val="af5"/>
        <w:shd w:val="clear" w:color="auto" w:fill="FFFFFF"/>
        <w:spacing w:before="0" w:beforeAutospacing="0" w:after="0" w:afterAutospacing="0"/>
        <w:ind w:firstLine="709"/>
        <w:jc w:val="both"/>
      </w:pPr>
      <w:r>
        <w:rPr>
          <w:color w:val="000000"/>
          <w:sz w:val="28"/>
          <w:szCs w:val="28"/>
        </w:rPr>
        <w:t>Осуществлено 9 мероприятий, в том числе 8 контрольных (из них 1 по предложению Главы города Курска) и 1 экспертно-аналитическое.</w:t>
      </w:r>
    </w:p>
    <w:p w:rsidR="00D57A07" w:rsidRDefault="00D57A07" w:rsidP="00D57A07">
      <w:pPr>
        <w:ind w:firstLine="709"/>
        <w:jc w:val="both"/>
        <w:rPr>
          <w:sz w:val="28"/>
          <w:szCs w:val="28"/>
        </w:rPr>
      </w:pPr>
      <w:r w:rsidRPr="00C100A4">
        <w:rPr>
          <w:sz w:val="28"/>
          <w:szCs w:val="28"/>
        </w:rPr>
        <w:t xml:space="preserve">Для подготовки заключения на исполнение бюджета города Курска за 2020 год </w:t>
      </w:r>
      <w:r>
        <w:rPr>
          <w:sz w:val="28"/>
          <w:szCs w:val="28"/>
        </w:rPr>
        <w:t xml:space="preserve">по данному направлению деятельности </w:t>
      </w:r>
      <w:r w:rsidRPr="00C100A4">
        <w:rPr>
          <w:sz w:val="28"/>
          <w:szCs w:val="28"/>
        </w:rPr>
        <w:t>Контрольно-счетн</w:t>
      </w:r>
      <w:r>
        <w:rPr>
          <w:sz w:val="28"/>
          <w:szCs w:val="28"/>
        </w:rPr>
        <w:t xml:space="preserve">ой </w:t>
      </w:r>
      <w:r w:rsidRPr="00C100A4">
        <w:rPr>
          <w:sz w:val="28"/>
          <w:szCs w:val="28"/>
        </w:rPr>
        <w:t>палат</w:t>
      </w:r>
      <w:r>
        <w:rPr>
          <w:sz w:val="28"/>
          <w:szCs w:val="28"/>
        </w:rPr>
        <w:t>ы</w:t>
      </w:r>
      <w:r w:rsidRPr="00C100A4">
        <w:rPr>
          <w:sz w:val="28"/>
          <w:szCs w:val="28"/>
        </w:rPr>
        <w:t xml:space="preserve"> прове</w:t>
      </w:r>
      <w:r>
        <w:rPr>
          <w:sz w:val="28"/>
          <w:szCs w:val="28"/>
        </w:rPr>
        <w:t>дена</w:t>
      </w:r>
      <w:r w:rsidRPr="00C100A4">
        <w:rPr>
          <w:sz w:val="28"/>
          <w:szCs w:val="28"/>
        </w:rPr>
        <w:t xml:space="preserve"> внешн</w:t>
      </w:r>
      <w:r>
        <w:rPr>
          <w:sz w:val="28"/>
          <w:szCs w:val="28"/>
        </w:rPr>
        <w:t>яя</w:t>
      </w:r>
      <w:r w:rsidRPr="00C100A4">
        <w:rPr>
          <w:sz w:val="28"/>
          <w:szCs w:val="28"/>
        </w:rPr>
        <w:t xml:space="preserve"> проверк</w:t>
      </w:r>
      <w:r>
        <w:rPr>
          <w:sz w:val="28"/>
          <w:szCs w:val="28"/>
        </w:rPr>
        <w:t>а</w:t>
      </w:r>
      <w:r w:rsidRPr="00C100A4">
        <w:rPr>
          <w:sz w:val="28"/>
          <w:szCs w:val="28"/>
        </w:rPr>
        <w:t xml:space="preserve"> </w:t>
      </w:r>
      <w:r>
        <w:rPr>
          <w:sz w:val="28"/>
          <w:szCs w:val="28"/>
        </w:rPr>
        <w:t>4</w:t>
      </w:r>
      <w:r w:rsidRPr="00C100A4">
        <w:rPr>
          <w:sz w:val="28"/>
          <w:szCs w:val="28"/>
        </w:rPr>
        <w:t xml:space="preserve"> главных администраторов средств бюджета города Курска</w:t>
      </w:r>
      <w:r>
        <w:rPr>
          <w:sz w:val="28"/>
          <w:szCs w:val="28"/>
        </w:rPr>
        <w:t>, которой выявлено:</w:t>
      </w:r>
    </w:p>
    <w:p w:rsidR="00D57A07" w:rsidRDefault="00D57A07" w:rsidP="00D57A07">
      <w:pPr>
        <w:pStyle w:val="af5"/>
        <w:shd w:val="clear" w:color="auto" w:fill="FFFFFF"/>
        <w:spacing w:before="0" w:beforeAutospacing="0" w:after="0" w:afterAutospacing="0"/>
        <w:ind w:firstLine="720"/>
        <w:jc w:val="both"/>
        <w:rPr>
          <w:sz w:val="28"/>
          <w:szCs w:val="28"/>
        </w:rPr>
      </w:pPr>
      <w:r w:rsidRPr="00262145">
        <w:rPr>
          <w:sz w:val="28"/>
          <w:szCs w:val="28"/>
        </w:rPr>
        <w:t xml:space="preserve">• </w:t>
      </w:r>
      <w:r>
        <w:rPr>
          <w:sz w:val="28"/>
          <w:szCs w:val="28"/>
        </w:rPr>
        <w:t>з</w:t>
      </w:r>
      <w:r w:rsidRPr="00262145">
        <w:rPr>
          <w:sz w:val="28"/>
          <w:szCs w:val="28"/>
        </w:rPr>
        <w:t>емельным комитетом города Курска не осуществлена инвентаризация активов перед составлением годовой бюджетной отчетности</w:t>
      </w:r>
      <w:r>
        <w:rPr>
          <w:sz w:val="28"/>
          <w:szCs w:val="28"/>
        </w:rPr>
        <w:t>;</w:t>
      </w:r>
    </w:p>
    <w:p w:rsidR="00D57A07" w:rsidRPr="00262145" w:rsidRDefault="00D57A07" w:rsidP="00D57A07">
      <w:pPr>
        <w:pStyle w:val="af5"/>
        <w:shd w:val="clear" w:color="auto" w:fill="FFFFFF"/>
        <w:spacing w:before="0" w:beforeAutospacing="0" w:after="0" w:afterAutospacing="0"/>
        <w:ind w:firstLine="720"/>
        <w:jc w:val="both"/>
        <w:rPr>
          <w:sz w:val="28"/>
          <w:szCs w:val="28"/>
        </w:rPr>
      </w:pPr>
      <w:r w:rsidRPr="00262145">
        <w:rPr>
          <w:sz w:val="28"/>
          <w:szCs w:val="28"/>
        </w:rPr>
        <w:t>•</w:t>
      </w:r>
      <w:r>
        <w:rPr>
          <w:sz w:val="28"/>
          <w:szCs w:val="28"/>
        </w:rPr>
        <w:t xml:space="preserve"> </w:t>
      </w:r>
      <w:r>
        <w:rPr>
          <w:color w:val="000000"/>
          <w:sz w:val="28"/>
          <w:szCs w:val="28"/>
        </w:rPr>
        <w:t>комитетом по управлению муниципальным имуществом города Курска и з</w:t>
      </w:r>
      <w:r w:rsidRPr="00262145">
        <w:rPr>
          <w:sz w:val="28"/>
          <w:szCs w:val="28"/>
        </w:rPr>
        <w:t xml:space="preserve">емельным комитетом города Курска </w:t>
      </w:r>
      <w:r>
        <w:rPr>
          <w:color w:val="000000"/>
          <w:sz w:val="28"/>
          <w:szCs w:val="28"/>
        </w:rPr>
        <w:t>некорректно формировались показатели дебиторской задолженности, что повлекло искажение ее показателей;</w:t>
      </w:r>
    </w:p>
    <w:p w:rsidR="00D57A07" w:rsidRDefault="00D57A07" w:rsidP="00D57A07">
      <w:pPr>
        <w:pStyle w:val="af5"/>
        <w:shd w:val="clear" w:color="auto" w:fill="FFFFFF"/>
        <w:spacing w:before="0" w:beforeAutospacing="0" w:after="0" w:afterAutospacing="0"/>
        <w:ind w:firstLine="720"/>
        <w:jc w:val="both"/>
        <w:rPr>
          <w:sz w:val="28"/>
          <w:szCs w:val="28"/>
        </w:rPr>
      </w:pPr>
      <w:r w:rsidRPr="008F4691">
        <w:rPr>
          <w:sz w:val="28"/>
          <w:szCs w:val="28"/>
        </w:rPr>
        <w:t>•</w:t>
      </w:r>
      <w:r>
        <w:rPr>
          <w:sz w:val="28"/>
          <w:szCs w:val="28"/>
        </w:rPr>
        <w:t xml:space="preserve"> з</w:t>
      </w:r>
      <w:r w:rsidRPr="00262145">
        <w:rPr>
          <w:sz w:val="28"/>
          <w:szCs w:val="28"/>
        </w:rPr>
        <w:t>емельным комитетом города Курска</w:t>
      </w:r>
      <w:r>
        <w:rPr>
          <w:sz w:val="28"/>
          <w:szCs w:val="28"/>
        </w:rPr>
        <w:t>,</w:t>
      </w:r>
      <w:r w:rsidRPr="00262145">
        <w:rPr>
          <w:sz w:val="28"/>
          <w:szCs w:val="28"/>
        </w:rPr>
        <w:t xml:space="preserve"> </w:t>
      </w:r>
      <w:r>
        <w:rPr>
          <w:color w:val="000000"/>
          <w:sz w:val="28"/>
          <w:szCs w:val="28"/>
        </w:rPr>
        <w:t>комитетом по управлению муниципальным имуществом города Курска,</w:t>
      </w:r>
      <w:r w:rsidRPr="008F4691">
        <w:rPr>
          <w:sz w:val="28"/>
          <w:szCs w:val="28"/>
        </w:rPr>
        <w:t xml:space="preserve"> </w:t>
      </w:r>
      <w:r>
        <w:rPr>
          <w:sz w:val="28"/>
          <w:szCs w:val="28"/>
        </w:rPr>
        <w:t>комитетом архитектуры и градостроительства города Курска и у</w:t>
      </w:r>
      <w:r w:rsidRPr="008F4691">
        <w:rPr>
          <w:sz w:val="28"/>
          <w:szCs w:val="28"/>
        </w:rPr>
        <w:t>правлени</w:t>
      </w:r>
      <w:r>
        <w:rPr>
          <w:sz w:val="28"/>
          <w:szCs w:val="28"/>
        </w:rPr>
        <w:t>ем</w:t>
      </w:r>
      <w:r w:rsidRPr="008F4691">
        <w:rPr>
          <w:sz w:val="28"/>
          <w:szCs w:val="28"/>
        </w:rPr>
        <w:t xml:space="preserve"> муниципального контроля города Курска</w:t>
      </w:r>
      <w:r>
        <w:rPr>
          <w:sz w:val="28"/>
          <w:szCs w:val="28"/>
        </w:rPr>
        <w:t xml:space="preserve"> применялись не все федеральные стандарты бухгалтерского учета для организаций государственного сектора;</w:t>
      </w:r>
    </w:p>
    <w:p w:rsidR="00D57A07" w:rsidRDefault="00D57A07" w:rsidP="00D57A07">
      <w:pPr>
        <w:pStyle w:val="af5"/>
        <w:shd w:val="clear" w:color="auto" w:fill="FFFFFF"/>
        <w:spacing w:before="0" w:beforeAutospacing="0" w:after="0" w:afterAutospacing="0"/>
        <w:ind w:firstLine="720"/>
        <w:jc w:val="both"/>
        <w:rPr>
          <w:sz w:val="28"/>
          <w:szCs w:val="28"/>
        </w:rPr>
      </w:pPr>
      <w:r w:rsidRPr="008F4691">
        <w:rPr>
          <w:sz w:val="28"/>
          <w:szCs w:val="28"/>
        </w:rPr>
        <w:t xml:space="preserve">• </w:t>
      </w:r>
      <w:r>
        <w:rPr>
          <w:sz w:val="28"/>
          <w:szCs w:val="28"/>
        </w:rPr>
        <w:t>у</w:t>
      </w:r>
      <w:r w:rsidRPr="008F4691">
        <w:rPr>
          <w:sz w:val="28"/>
          <w:szCs w:val="28"/>
        </w:rPr>
        <w:t>правлению муниципального контроля города Курска необходимо совершенствовать организацию внутреннего финансового аудита.</w:t>
      </w:r>
    </w:p>
    <w:p w:rsidR="00D57A07" w:rsidRDefault="00D57A07" w:rsidP="00D57A07">
      <w:pPr>
        <w:pStyle w:val="af5"/>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По результатам внешней проверки </w:t>
      </w:r>
      <w:r>
        <w:rPr>
          <w:sz w:val="28"/>
          <w:szCs w:val="28"/>
        </w:rPr>
        <w:t>4</w:t>
      </w:r>
      <w:r w:rsidRPr="00C100A4">
        <w:rPr>
          <w:sz w:val="28"/>
          <w:szCs w:val="28"/>
        </w:rPr>
        <w:t xml:space="preserve"> главных администраторов средств бюджета города Курска</w:t>
      </w:r>
      <w:r>
        <w:rPr>
          <w:color w:val="000000"/>
          <w:sz w:val="28"/>
          <w:szCs w:val="28"/>
        </w:rPr>
        <w:t xml:space="preserve"> финансовому органу направлены рекомендации о необходимости установления критериев определения показателей, подлежащих отражению в аналитической информации о просроченной дебиторской задолженности</w:t>
      </w:r>
      <w:r>
        <w:rPr>
          <w:rFonts w:eastAsia="Andale Sans UI"/>
          <w:bCs/>
          <w:color w:val="000000"/>
          <w:sz w:val="28"/>
          <w:szCs w:val="28"/>
        </w:rPr>
        <w:t>, которые им учтены (</w:t>
      </w:r>
      <w:r>
        <w:rPr>
          <w:color w:val="000000"/>
          <w:sz w:val="28"/>
          <w:szCs w:val="28"/>
        </w:rPr>
        <w:t>приказ комитета финансов города Курска от 19.05.2021 №79).</w:t>
      </w:r>
    </w:p>
    <w:p w:rsidR="00D57A07" w:rsidRDefault="00D57A07" w:rsidP="00D57A07">
      <w:pPr>
        <w:pStyle w:val="af5"/>
        <w:shd w:val="clear" w:color="auto" w:fill="FFFFFF"/>
        <w:spacing w:before="0" w:beforeAutospacing="0" w:after="0" w:afterAutospacing="0"/>
        <w:ind w:firstLine="720"/>
        <w:jc w:val="both"/>
      </w:pPr>
      <w:r>
        <w:rPr>
          <w:color w:val="000000"/>
          <w:sz w:val="28"/>
          <w:szCs w:val="28"/>
        </w:rPr>
        <w:t xml:space="preserve">Приоритетом по данному направлению </w:t>
      </w:r>
      <w:r w:rsidRPr="003C0118">
        <w:rPr>
          <w:sz w:val="28"/>
          <w:szCs w:val="28"/>
        </w:rPr>
        <w:t>деятельности Контрольно-счетной палаты</w:t>
      </w:r>
      <w:r w:rsidRPr="003C0118">
        <w:rPr>
          <w:b/>
          <w:sz w:val="28"/>
          <w:szCs w:val="28"/>
        </w:rPr>
        <w:t xml:space="preserve"> </w:t>
      </w:r>
      <w:r>
        <w:rPr>
          <w:color w:val="000000"/>
          <w:sz w:val="28"/>
          <w:szCs w:val="28"/>
        </w:rPr>
        <w:t>в 2021 году было выявление системных проблем в области администрирования доходов бюджета города, управления муниципальным имуществом в целях контроля за соблюдением правовых актов, регулирующих эти вопросы.</w:t>
      </w:r>
    </w:p>
    <w:p w:rsidR="00D57A07" w:rsidRDefault="00D57A07" w:rsidP="00D57A07">
      <w:pPr>
        <w:ind w:firstLine="709"/>
        <w:jc w:val="both"/>
      </w:pPr>
      <w:r>
        <w:rPr>
          <w:color w:val="000000"/>
          <w:sz w:val="28"/>
          <w:szCs w:val="28"/>
        </w:rPr>
        <w:t>Проведенные тематические контрольные мероприятия были направлены не только на контроль за эффективностью администрирования неналоговых доходов, но и на выработку рекомендаций по совершенствованию процедур администрирования платежей, на улучшение качества бюджетного учета, а также на совершенствование системы управления муниципальным имуществом.</w:t>
      </w:r>
    </w:p>
    <w:p w:rsidR="00D57A07" w:rsidRDefault="00D57A07" w:rsidP="00D57A07">
      <w:pPr>
        <w:ind w:firstLine="709"/>
        <w:jc w:val="both"/>
      </w:pPr>
      <w:r>
        <w:rPr>
          <w:color w:val="000000"/>
          <w:sz w:val="28"/>
          <w:szCs w:val="28"/>
        </w:rPr>
        <w:t>В целях комплексного подхода к анализу проблемных областей последовательно проводились мероприятия, направленные на детальное изучение выявляемых нарушений, с целью выработки рекомендаций по их устранению.</w:t>
      </w:r>
    </w:p>
    <w:p w:rsidR="00D57A07" w:rsidRDefault="00D57A07" w:rsidP="00D57A07">
      <w:pPr>
        <w:ind w:firstLine="709"/>
        <w:jc w:val="both"/>
        <w:rPr>
          <w:color w:val="000000"/>
          <w:sz w:val="28"/>
          <w:szCs w:val="28"/>
        </w:rPr>
      </w:pPr>
      <w:r>
        <w:rPr>
          <w:color w:val="000000"/>
          <w:sz w:val="28"/>
          <w:szCs w:val="28"/>
        </w:rPr>
        <w:t xml:space="preserve">Примером последовательной работы по изучению проблемных областей являются мероприятия по оценке качества управления муниципальным жилищным фондом. </w:t>
      </w:r>
    </w:p>
    <w:p w:rsidR="00D57A07" w:rsidRDefault="00D57A07" w:rsidP="00D57A07">
      <w:pPr>
        <w:ind w:firstLine="709"/>
        <w:jc w:val="both"/>
        <w:rPr>
          <w:color w:val="000000"/>
          <w:sz w:val="28"/>
          <w:szCs w:val="28"/>
        </w:rPr>
      </w:pPr>
      <w:r>
        <w:rPr>
          <w:color w:val="000000"/>
          <w:sz w:val="28"/>
          <w:szCs w:val="28"/>
        </w:rPr>
        <w:t>Указанная область анализируется с 2020 года, проводится комплекс взаимосвязанных контрольных и экспертно-аналитических мероприятий.</w:t>
      </w:r>
    </w:p>
    <w:p w:rsidR="00D57A07" w:rsidRDefault="00D57A07" w:rsidP="00D57A07">
      <w:pPr>
        <w:ind w:firstLine="709"/>
        <w:jc w:val="both"/>
        <w:rPr>
          <w:color w:val="000000"/>
          <w:sz w:val="28"/>
          <w:szCs w:val="28"/>
        </w:rPr>
      </w:pPr>
      <w:r>
        <w:rPr>
          <w:color w:val="000000"/>
          <w:sz w:val="28"/>
          <w:szCs w:val="28"/>
        </w:rPr>
        <w:t xml:space="preserve">Так, в отчетном периоде осуществлялся контроль реализации результатов ранее проведенных контрольных мероприятий в отношении муниципального жилищного фонда в части </w:t>
      </w:r>
      <w:r w:rsidRPr="003E76CC">
        <w:rPr>
          <w:rFonts w:eastAsia="Calibri"/>
          <w:sz w:val="28"/>
          <w:szCs w:val="28"/>
          <w:shd w:val="clear" w:color="auto" w:fill="FFFFFF"/>
        </w:rPr>
        <w:t xml:space="preserve">реализации управлением по учету и распределению жилья города Курска </w:t>
      </w:r>
      <w:r>
        <w:rPr>
          <w:rFonts w:eastAsia="Calibri"/>
          <w:sz w:val="28"/>
          <w:szCs w:val="28"/>
          <w:shd w:val="clear" w:color="auto" w:fill="FFFFFF"/>
        </w:rPr>
        <w:t xml:space="preserve">и </w:t>
      </w:r>
      <w:r w:rsidRPr="003E76CC">
        <w:rPr>
          <w:rFonts w:eastAsia="Calibri"/>
          <w:sz w:val="28"/>
          <w:szCs w:val="28"/>
          <w:shd w:val="clear" w:color="auto" w:fill="FFFFFF"/>
        </w:rPr>
        <w:t>комитетом жилищно-коммунального хозяйства города Курска план</w:t>
      </w:r>
      <w:r>
        <w:rPr>
          <w:rFonts w:eastAsia="Calibri"/>
          <w:sz w:val="28"/>
          <w:szCs w:val="28"/>
          <w:shd w:val="clear" w:color="auto" w:fill="FFFFFF"/>
        </w:rPr>
        <w:t>ов</w:t>
      </w:r>
      <w:r w:rsidRPr="003E76CC">
        <w:rPr>
          <w:rFonts w:eastAsia="Calibri"/>
          <w:sz w:val="28"/>
          <w:szCs w:val="28"/>
          <w:shd w:val="clear" w:color="auto" w:fill="FFFFFF"/>
        </w:rPr>
        <w:t xml:space="preserve"> мероприятий по устранению нарушений, выявленных Контрольно-счетной палатой в 2020 году</w:t>
      </w:r>
      <w:r>
        <w:rPr>
          <w:rFonts w:eastAsia="Calibri"/>
          <w:sz w:val="28"/>
          <w:szCs w:val="28"/>
          <w:shd w:val="clear" w:color="auto" w:fill="FFFFFF"/>
        </w:rPr>
        <w:t>.</w:t>
      </w:r>
    </w:p>
    <w:p w:rsidR="00D57A07" w:rsidRDefault="00D57A07" w:rsidP="00D57A07">
      <w:pPr>
        <w:ind w:firstLine="709"/>
        <w:jc w:val="both"/>
      </w:pPr>
      <w:r>
        <w:rPr>
          <w:color w:val="000000"/>
          <w:sz w:val="28"/>
          <w:szCs w:val="28"/>
        </w:rPr>
        <w:t xml:space="preserve">Объектам контроля необходимо было принять меры, направленные на устранение нарушений и недостатков, которые были связаны с недостаточной эффективностью управления муниципальным жилищным фондом, в том числе </w:t>
      </w:r>
      <w:r>
        <w:rPr>
          <w:iCs/>
          <w:color w:val="000000"/>
          <w:sz w:val="28"/>
          <w:szCs w:val="28"/>
        </w:rPr>
        <w:t xml:space="preserve">отсутствием актуальных сведений о </w:t>
      </w:r>
      <w:r>
        <w:rPr>
          <w:color w:val="000000"/>
          <w:sz w:val="28"/>
          <w:szCs w:val="28"/>
        </w:rPr>
        <w:t xml:space="preserve">муниципальном жилищном фонде </w:t>
      </w:r>
      <w:r>
        <w:rPr>
          <w:iCs/>
          <w:color w:val="000000"/>
          <w:sz w:val="28"/>
          <w:szCs w:val="28"/>
        </w:rPr>
        <w:t xml:space="preserve">и нанимателях в готовом и систематизированном виде, что негативно отразилось на </w:t>
      </w:r>
      <w:r>
        <w:rPr>
          <w:rFonts w:eastAsia="Lucida Sans Unicode"/>
          <w:color w:val="000000"/>
          <w:sz w:val="28"/>
          <w:szCs w:val="28"/>
        </w:rPr>
        <w:t>администрировании неналогового дохода - платы за наем.</w:t>
      </w:r>
    </w:p>
    <w:p w:rsidR="00D57A07" w:rsidRDefault="00D57A07" w:rsidP="00D57A07">
      <w:pPr>
        <w:ind w:firstLine="709"/>
        <w:jc w:val="both"/>
      </w:pPr>
      <w:r>
        <w:rPr>
          <w:color w:val="000000"/>
          <w:sz w:val="28"/>
          <w:szCs w:val="28"/>
        </w:rPr>
        <w:t xml:space="preserve">Проведенный в 2021 году анализ принимаемых мер, направленный на устранение нарушений и недостатков в данной сфере, показал, что в муниципальном образовании «Город Курск» </w:t>
      </w:r>
      <w:r>
        <w:rPr>
          <w:iCs/>
          <w:color w:val="000000"/>
          <w:sz w:val="28"/>
          <w:szCs w:val="28"/>
        </w:rPr>
        <w:t xml:space="preserve">организован </w:t>
      </w:r>
      <w:r>
        <w:rPr>
          <w:color w:val="000000"/>
          <w:sz w:val="28"/>
          <w:szCs w:val="28"/>
        </w:rPr>
        <w:t xml:space="preserve">учет муниципального жилищного фонда путем формирования реестра жилых помещений, включающего в себя всю необходимую информацию о </w:t>
      </w:r>
      <w:r>
        <w:rPr>
          <w:color w:val="000000"/>
          <w:sz w:val="28"/>
          <w:szCs w:val="28"/>
        </w:rPr>
        <w:lastRenderedPageBreak/>
        <w:t>жилищном фонде, как для учета, так и для администрирования платы за наем, систематизировано внесение сведений о жилых помещениях в реестр муниципального имущества</w:t>
      </w:r>
      <w:r>
        <w:rPr>
          <w:rFonts w:eastAsia="Lucida Sans Unicode"/>
          <w:color w:val="000000"/>
          <w:sz w:val="28"/>
          <w:szCs w:val="28"/>
          <w:shd w:val="clear" w:color="auto" w:fill="FFFFFF"/>
        </w:rPr>
        <w:t xml:space="preserve">, </w:t>
      </w:r>
      <w:r>
        <w:rPr>
          <w:rFonts w:eastAsia="Lucida Sans Unicode"/>
          <w:color w:val="000000"/>
          <w:sz w:val="28"/>
          <w:szCs w:val="28"/>
        </w:rPr>
        <w:t xml:space="preserve">проведена инвентаризация муниципального жилищного фонда, </w:t>
      </w:r>
      <w:r>
        <w:rPr>
          <w:rFonts w:eastAsia="Lucida Sans Unicode"/>
          <w:color w:val="000000"/>
          <w:sz w:val="28"/>
          <w:szCs w:val="28"/>
          <w:shd w:val="clear" w:color="auto" w:fill="FFFFFF"/>
        </w:rPr>
        <w:t xml:space="preserve">принимались меры, направленные на актуализацию сведений о нанимателях жилых помещений, </w:t>
      </w:r>
      <w:r>
        <w:rPr>
          <w:rFonts w:eastAsia="Lucida Sans Unicode"/>
          <w:color w:val="000000"/>
          <w:sz w:val="28"/>
          <w:szCs w:val="28"/>
        </w:rPr>
        <w:t>проведена проверка правоустанавливающих документов, служащих основанием для использования жилых помещений, формировался перечень свободных жилых помещений.</w:t>
      </w:r>
    </w:p>
    <w:p w:rsidR="00D57A07" w:rsidRDefault="00D57A07" w:rsidP="00D57A07">
      <w:pPr>
        <w:ind w:firstLine="709"/>
        <w:jc w:val="both"/>
      </w:pPr>
      <w:r>
        <w:rPr>
          <w:color w:val="000000"/>
          <w:sz w:val="28"/>
          <w:szCs w:val="28"/>
        </w:rPr>
        <w:t>В 2021 году организовано взаимодействие с органами регистрации актов гражданского состояния, позволяющее получать сведения о фактах смерти нанимателей, а также о фактах регистрации по месту жительства. Достигнуто соглашение о взаимодействии с Управлением внутренних дел по городу Курску по установлению и пресечению фактов незаконного проживания в муниципальных жилых помещениях, а также выявлению правонарушителей и привлечению их к ответственности.</w:t>
      </w:r>
    </w:p>
    <w:p w:rsidR="00D57A07" w:rsidRPr="00FB110E" w:rsidRDefault="00D57A07" w:rsidP="00D57A07">
      <w:pPr>
        <w:autoSpaceDE w:val="0"/>
        <w:autoSpaceDN w:val="0"/>
        <w:adjustRightInd w:val="0"/>
        <w:ind w:firstLine="708"/>
        <w:jc w:val="both"/>
        <w:rPr>
          <w:sz w:val="28"/>
          <w:szCs w:val="28"/>
        </w:rPr>
      </w:pPr>
      <w:r w:rsidRPr="008D652E">
        <w:rPr>
          <w:color w:val="000000"/>
          <w:sz w:val="28"/>
          <w:szCs w:val="28"/>
        </w:rPr>
        <w:t xml:space="preserve">В целях эффективности управления муниципальным жилищным фондом в муниципальном образовании «Город Курск» приняты </w:t>
      </w:r>
      <w:r w:rsidRPr="008D652E">
        <w:rPr>
          <w:sz w:val="28"/>
          <w:szCs w:val="28"/>
        </w:rPr>
        <w:t xml:space="preserve">решение Курского городского Собрания от 06.07.2021 №171-6-РС «О ликвидации управления по учету и распределению жилья города Курска», </w:t>
      </w:r>
      <w:r w:rsidRPr="008D652E">
        <w:rPr>
          <w:color w:val="000000"/>
          <w:sz w:val="28"/>
          <w:szCs w:val="28"/>
        </w:rPr>
        <w:t>постановления Администрации города Курска от 16.12.2021 №781 «О реализации полномочий Администрации города Курска в сфере жилищных правоотношений»</w:t>
      </w:r>
      <w:r>
        <w:rPr>
          <w:color w:val="000000"/>
          <w:sz w:val="28"/>
          <w:szCs w:val="28"/>
        </w:rPr>
        <w:t xml:space="preserve"> и</w:t>
      </w:r>
      <w:r w:rsidRPr="008D652E">
        <w:rPr>
          <w:color w:val="000000"/>
          <w:sz w:val="28"/>
          <w:szCs w:val="28"/>
        </w:rPr>
        <w:t xml:space="preserve"> от 17.12.2021 №786 «О порядке реализации мер социальной поддержки отдельных категорий граждан», распоряжение Администрации города Курска от 29.09.2021 №1623-ра «Об изменении типа муниципального автономного учреждения «Агентство по </w:t>
      </w:r>
      <w:r w:rsidRPr="00FB110E">
        <w:rPr>
          <w:sz w:val="28"/>
          <w:szCs w:val="28"/>
        </w:rPr>
        <w:t>приватизации жилья города Курска».</w:t>
      </w:r>
    </w:p>
    <w:p w:rsidR="00D57A07" w:rsidRPr="00026F7F" w:rsidRDefault="00D57A07" w:rsidP="00D57A07">
      <w:pPr>
        <w:ind w:firstLine="709"/>
        <w:jc w:val="both"/>
      </w:pPr>
      <w:r w:rsidRPr="00026F7F">
        <w:rPr>
          <w:sz w:val="28"/>
          <w:szCs w:val="28"/>
        </w:rPr>
        <w:t>Однако еще существуют проблемы при осуществлении учета муниципального жилищного фонда и актуализации сведений о его нанимателях. Решение данных проблем возложено с 4 квартала 2021 года на муниципальное казенное учреждение «Городской жилищный фонд», осуществляющее деятельность по управлению и расп</w:t>
      </w:r>
      <w:r>
        <w:rPr>
          <w:sz w:val="28"/>
          <w:szCs w:val="28"/>
        </w:rPr>
        <w:t>оряжению</w:t>
      </w:r>
      <w:r w:rsidRPr="00026F7F">
        <w:rPr>
          <w:sz w:val="28"/>
          <w:szCs w:val="28"/>
        </w:rPr>
        <w:t xml:space="preserve"> жилищным фондом города Курска и исполнению полномочий органа местного самоуправления в области жилищных отношений.</w:t>
      </w:r>
    </w:p>
    <w:p w:rsidR="00D57A07" w:rsidRPr="00AC67E2" w:rsidRDefault="00D57A07" w:rsidP="00D57A07">
      <w:pPr>
        <w:pStyle w:val="a9"/>
        <w:ind w:firstLine="708"/>
        <w:jc w:val="both"/>
        <w:rPr>
          <w:bCs/>
          <w:sz w:val="28"/>
          <w:szCs w:val="28"/>
        </w:rPr>
      </w:pPr>
      <w:r w:rsidRPr="00AC67E2">
        <w:rPr>
          <w:rFonts w:eastAsia="Calibri"/>
          <w:sz w:val="28"/>
          <w:szCs w:val="28"/>
        </w:rPr>
        <w:t xml:space="preserve">Тематическое контрольное мероприятие в отношении земельных ресурсов города Курска </w:t>
      </w:r>
      <w:r w:rsidRPr="00AC67E2">
        <w:rPr>
          <w:bCs/>
          <w:sz w:val="28"/>
          <w:szCs w:val="28"/>
        </w:rPr>
        <w:t>осуществлено в условиях, когда:</w:t>
      </w:r>
    </w:p>
    <w:p w:rsidR="00D57A07" w:rsidRDefault="00D57A07" w:rsidP="00D57A07">
      <w:pPr>
        <w:pStyle w:val="a9"/>
        <w:ind w:firstLine="708"/>
        <w:jc w:val="both"/>
        <w:rPr>
          <w:bCs/>
          <w:sz w:val="28"/>
          <w:szCs w:val="28"/>
        </w:rPr>
      </w:pPr>
      <w:r w:rsidRPr="00AC67E2">
        <w:rPr>
          <w:bCs/>
          <w:sz w:val="28"/>
          <w:szCs w:val="28"/>
        </w:rPr>
        <w:t>контрольными мероприятиями</w:t>
      </w:r>
      <w:r w:rsidRPr="000B38F3">
        <w:rPr>
          <w:bCs/>
          <w:sz w:val="28"/>
          <w:szCs w:val="28"/>
        </w:rPr>
        <w:t xml:space="preserve">, ранее проведенными Контрольно-счетной палатой в отношении </w:t>
      </w:r>
      <w:r>
        <w:rPr>
          <w:bCs/>
          <w:sz w:val="28"/>
          <w:szCs w:val="28"/>
        </w:rPr>
        <w:t>з</w:t>
      </w:r>
      <w:r w:rsidRPr="000B38F3">
        <w:rPr>
          <w:bCs/>
          <w:sz w:val="28"/>
          <w:szCs w:val="28"/>
        </w:rPr>
        <w:t>емельного комитета</w:t>
      </w:r>
      <w:r>
        <w:rPr>
          <w:bCs/>
          <w:sz w:val="28"/>
          <w:szCs w:val="28"/>
        </w:rPr>
        <w:t xml:space="preserve"> города Курска</w:t>
      </w:r>
      <w:r w:rsidRPr="000B38F3">
        <w:rPr>
          <w:bCs/>
          <w:sz w:val="28"/>
          <w:szCs w:val="28"/>
        </w:rPr>
        <w:t>, выявлены систематические нарушения положений по учету и распоряжению земельными ресурсами, отсутствие должного контроля за взысканием просроченной дебиторской задолженности, отсутствие полной и достоверной информации о просроченной дебиторской задолженности, нарушение принципа платности использования земельных ресурсов</w:t>
      </w:r>
      <w:r>
        <w:rPr>
          <w:bCs/>
          <w:sz w:val="28"/>
          <w:szCs w:val="28"/>
        </w:rPr>
        <w:t>;</w:t>
      </w:r>
    </w:p>
    <w:p w:rsidR="00D57A07" w:rsidRPr="000B38F3" w:rsidRDefault="00D57A07" w:rsidP="00D57A07">
      <w:pPr>
        <w:pStyle w:val="a9"/>
        <w:ind w:firstLine="708"/>
        <w:jc w:val="both"/>
        <w:rPr>
          <w:bCs/>
          <w:sz w:val="28"/>
          <w:szCs w:val="28"/>
        </w:rPr>
      </w:pPr>
      <w:r w:rsidRPr="000B38F3">
        <w:rPr>
          <w:sz w:val="28"/>
          <w:szCs w:val="28"/>
        </w:rPr>
        <w:t>принят</w:t>
      </w:r>
      <w:r>
        <w:rPr>
          <w:sz w:val="28"/>
          <w:szCs w:val="28"/>
        </w:rPr>
        <w:t>о</w:t>
      </w:r>
      <w:r w:rsidRPr="000B38F3">
        <w:rPr>
          <w:sz w:val="28"/>
          <w:szCs w:val="28"/>
        </w:rPr>
        <w:t xml:space="preserve"> решени</w:t>
      </w:r>
      <w:r>
        <w:rPr>
          <w:sz w:val="28"/>
          <w:szCs w:val="28"/>
        </w:rPr>
        <w:t>е</w:t>
      </w:r>
      <w:r w:rsidRPr="000B38F3">
        <w:rPr>
          <w:sz w:val="28"/>
          <w:szCs w:val="28"/>
        </w:rPr>
        <w:t xml:space="preserve"> о ликвидации </w:t>
      </w:r>
      <w:r>
        <w:rPr>
          <w:sz w:val="28"/>
          <w:szCs w:val="28"/>
        </w:rPr>
        <w:t>з</w:t>
      </w:r>
      <w:r w:rsidRPr="000B38F3">
        <w:rPr>
          <w:sz w:val="28"/>
          <w:szCs w:val="28"/>
        </w:rPr>
        <w:t>емельного комитета</w:t>
      </w:r>
      <w:r>
        <w:rPr>
          <w:sz w:val="28"/>
          <w:szCs w:val="28"/>
        </w:rPr>
        <w:t xml:space="preserve"> города Курска (</w:t>
      </w:r>
      <w:r w:rsidRPr="000B38F3">
        <w:rPr>
          <w:sz w:val="28"/>
          <w:szCs w:val="28"/>
        </w:rPr>
        <w:t>не допуска</w:t>
      </w:r>
      <w:r>
        <w:rPr>
          <w:sz w:val="28"/>
          <w:szCs w:val="28"/>
        </w:rPr>
        <w:t>ет</w:t>
      </w:r>
      <w:r w:rsidRPr="000B38F3">
        <w:rPr>
          <w:sz w:val="28"/>
          <w:szCs w:val="28"/>
        </w:rPr>
        <w:t xml:space="preserve"> правопреемство</w:t>
      </w:r>
      <w:r>
        <w:rPr>
          <w:sz w:val="28"/>
          <w:szCs w:val="28"/>
        </w:rPr>
        <w:t>)</w:t>
      </w:r>
      <w:r w:rsidRPr="000B38F3">
        <w:rPr>
          <w:sz w:val="28"/>
          <w:szCs w:val="28"/>
        </w:rPr>
        <w:t xml:space="preserve"> и наделени</w:t>
      </w:r>
      <w:r>
        <w:rPr>
          <w:sz w:val="28"/>
          <w:szCs w:val="28"/>
        </w:rPr>
        <w:t>и</w:t>
      </w:r>
      <w:r w:rsidRPr="000B38F3">
        <w:rPr>
          <w:sz w:val="28"/>
          <w:szCs w:val="28"/>
        </w:rPr>
        <w:t xml:space="preserve"> </w:t>
      </w:r>
      <w:r>
        <w:rPr>
          <w:sz w:val="28"/>
          <w:szCs w:val="28"/>
        </w:rPr>
        <w:t>к</w:t>
      </w:r>
      <w:r w:rsidRPr="000B38F3">
        <w:rPr>
          <w:sz w:val="28"/>
          <w:szCs w:val="28"/>
        </w:rPr>
        <w:t xml:space="preserve">омитета по </w:t>
      </w:r>
      <w:r>
        <w:rPr>
          <w:sz w:val="28"/>
          <w:szCs w:val="28"/>
        </w:rPr>
        <w:t xml:space="preserve">управлению </w:t>
      </w:r>
      <w:r>
        <w:rPr>
          <w:sz w:val="28"/>
          <w:szCs w:val="28"/>
        </w:rPr>
        <w:lastRenderedPageBreak/>
        <w:t>муниципальным имуществом города Курска</w:t>
      </w:r>
      <w:r w:rsidRPr="000B38F3">
        <w:rPr>
          <w:sz w:val="28"/>
          <w:szCs w:val="28"/>
        </w:rPr>
        <w:t xml:space="preserve"> полномочиями по </w:t>
      </w:r>
      <w:r w:rsidRPr="000B38F3">
        <w:rPr>
          <w:bCs/>
          <w:sz w:val="28"/>
          <w:szCs w:val="28"/>
        </w:rPr>
        <w:t>управлению и распоряжению земельными ресурсами на территории города</w:t>
      </w:r>
      <w:r>
        <w:rPr>
          <w:bCs/>
          <w:sz w:val="28"/>
          <w:szCs w:val="28"/>
        </w:rPr>
        <w:t>;</w:t>
      </w:r>
    </w:p>
    <w:p w:rsidR="00D57A07" w:rsidRDefault="00D57A07" w:rsidP="00D57A07">
      <w:pPr>
        <w:ind w:firstLine="567"/>
        <w:jc w:val="both"/>
        <w:rPr>
          <w:rFonts w:eastAsia="Calibri"/>
          <w:bCs/>
          <w:sz w:val="28"/>
          <w:szCs w:val="28"/>
          <w:lang w:eastAsia="ar-SA"/>
        </w:rPr>
      </w:pPr>
      <w:r>
        <w:rPr>
          <w:sz w:val="28"/>
          <w:szCs w:val="28"/>
        </w:rPr>
        <w:t xml:space="preserve">земельный комитет города Курска </w:t>
      </w:r>
      <w:r w:rsidRPr="00220152">
        <w:rPr>
          <w:rFonts w:eastAsia="Calibri"/>
          <w:bCs/>
          <w:sz w:val="28"/>
          <w:szCs w:val="28"/>
          <w:lang w:eastAsia="ar-SA"/>
        </w:rPr>
        <w:t>находится в стадии ликвидации</w:t>
      </w:r>
      <w:r>
        <w:rPr>
          <w:rFonts w:eastAsia="Calibri"/>
          <w:bCs/>
          <w:sz w:val="28"/>
          <w:szCs w:val="28"/>
          <w:lang w:eastAsia="ar-SA"/>
        </w:rPr>
        <w:t>;</w:t>
      </w:r>
    </w:p>
    <w:p w:rsidR="00D57A07" w:rsidRPr="000B38F3" w:rsidRDefault="00D57A07" w:rsidP="00D57A07">
      <w:pPr>
        <w:pStyle w:val="a9"/>
        <w:ind w:firstLine="567"/>
        <w:jc w:val="both"/>
        <w:rPr>
          <w:bCs/>
          <w:sz w:val="28"/>
          <w:szCs w:val="28"/>
        </w:rPr>
      </w:pPr>
      <w:r>
        <w:rPr>
          <w:bCs/>
          <w:sz w:val="28"/>
          <w:szCs w:val="28"/>
        </w:rPr>
        <w:t>к</w:t>
      </w:r>
      <w:r w:rsidRPr="000B38F3">
        <w:rPr>
          <w:bCs/>
          <w:sz w:val="28"/>
          <w:szCs w:val="28"/>
        </w:rPr>
        <w:t xml:space="preserve">омитет по </w:t>
      </w:r>
      <w:r>
        <w:rPr>
          <w:sz w:val="28"/>
          <w:szCs w:val="28"/>
        </w:rPr>
        <w:t>управлению муниципальным имуществом города Курска,</w:t>
      </w:r>
      <w:r w:rsidRPr="000B38F3">
        <w:rPr>
          <w:bCs/>
          <w:sz w:val="28"/>
          <w:szCs w:val="28"/>
        </w:rPr>
        <w:t xml:space="preserve"> помимо осуществления полномочий по управлению и распоряжению земельными ресурсами на территории города</w:t>
      </w:r>
      <w:r>
        <w:rPr>
          <w:bCs/>
          <w:sz w:val="28"/>
          <w:szCs w:val="28"/>
        </w:rPr>
        <w:t>,</w:t>
      </w:r>
      <w:r w:rsidRPr="000B38F3">
        <w:rPr>
          <w:bCs/>
          <w:sz w:val="28"/>
          <w:szCs w:val="28"/>
        </w:rPr>
        <w:t xml:space="preserve"> вынужден проводить мероприятия, направленные на устранение нарушений и недостатков, допущенных </w:t>
      </w:r>
      <w:r>
        <w:rPr>
          <w:bCs/>
          <w:sz w:val="28"/>
          <w:szCs w:val="28"/>
        </w:rPr>
        <w:t>з</w:t>
      </w:r>
      <w:r w:rsidRPr="000B38F3">
        <w:rPr>
          <w:bCs/>
          <w:sz w:val="28"/>
          <w:szCs w:val="28"/>
        </w:rPr>
        <w:t xml:space="preserve">емельным комитетом </w:t>
      </w:r>
      <w:r>
        <w:rPr>
          <w:bCs/>
          <w:sz w:val="28"/>
          <w:szCs w:val="28"/>
        </w:rPr>
        <w:t xml:space="preserve">города Курска </w:t>
      </w:r>
      <w:r w:rsidRPr="000B38F3">
        <w:rPr>
          <w:bCs/>
          <w:sz w:val="28"/>
          <w:szCs w:val="28"/>
        </w:rPr>
        <w:t>при осуществлении деятельности до принятия решения о его ликвидации.</w:t>
      </w:r>
      <w:r>
        <w:rPr>
          <w:bCs/>
          <w:sz w:val="28"/>
          <w:szCs w:val="28"/>
        </w:rPr>
        <w:t xml:space="preserve"> </w:t>
      </w:r>
      <w:r w:rsidRPr="000B38F3">
        <w:rPr>
          <w:bCs/>
          <w:sz w:val="28"/>
          <w:szCs w:val="28"/>
        </w:rPr>
        <w:t xml:space="preserve">Устранение нарушений требует временных и трудовых затрат, что негативно влияет </w:t>
      </w:r>
      <w:r>
        <w:rPr>
          <w:bCs/>
          <w:sz w:val="28"/>
          <w:szCs w:val="28"/>
        </w:rPr>
        <w:t>на текущую деятельность к</w:t>
      </w:r>
      <w:r w:rsidRPr="000B38F3">
        <w:rPr>
          <w:bCs/>
          <w:sz w:val="28"/>
          <w:szCs w:val="28"/>
        </w:rPr>
        <w:t>омитет</w:t>
      </w:r>
      <w:r>
        <w:rPr>
          <w:bCs/>
          <w:sz w:val="28"/>
          <w:szCs w:val="28"/>
        </w:rPr>
        <w:t>а</w:t>
      </w:r>
      <w:r w:rsidRPr="000B38F3">
        <w:rPr>
          <w:bCs/>
          <w:sz w:val="28"/>
          <w:szCs w:val="28"/>
        </w:rPr>
        <w:t xml:space="preserve"> по </w:t>
      </w:r>
      <w:r>
        <w:rPr>
          <w:sz w:val="28"/>
          <w:szCs w:val="28"/>
        </w:rPr>
        <w:t>управлению муниципальным имуществом города Курска</w:t>
      </w:r>
      <w:r w:rsidRPr="000B38F3">
        <w:rPr>
          <w:bCs/>
          <w:sz w:val="28"/>
          <w:szCs w:val="28"/>
        </w:rPr>
        <w:t xml:space="preserve"> в целом.</w:t>
      </w:r>
    </w:p>
    <w:p w:rsidR="00D57A07" w:rsidRDefault="00D57A07" w:rsidP="00D57A07">
      <w:pPr>
        <w:pStyle w:val="a9"/>
        <w:ind w:firstLine="709"/>
        <w:jc w:val="both"/>
      </w:pPr>
      <w:r>
        <w:rPr>
          <w:color w:val="000000"/>
          <w:sz w:val="28"/>
          <w:szCs w:val="28"/>
        </w:rPr>
        <w:t>Анализ эффективности использования земельных ресурсов и администрирования доходов от их использования показал, что в муниципальном образовании «Город Курск» выстраивается комплексная система управления земельными ресурсами с использованием современных подходов к экономическим отношениям в сфере землепользования и максимальному вовлечению земли в сферу гражданского оборота.</w:t>
      </w:r>
    </w:p>
    <w:p w:rsidR="00D57A07" w:rsidRDefault="00D57A07" w:rsidP="00D57A07">
      <w:pPr>
        <w:pStyle w:val="a9"/>
        <w:ind w:firstLine="709"/>
        <w:jc w:val="both"/>
        <w:rPr>
          <w:color w:val="000000"/>
          <w:sz w:val="28"/>
          <w:szCs w:val="28"/>
        </w:rPr>
      </w:pPr>
      <w:r>
        <w:rPr>
          <w:color w:val="000000"/>
          <w:sz w:val="28"/>
          <w:szCs w:val="28"/>
        </w:rPr>
        <w:t xml:space="preserve">Работа по формированию полной и достоверной базы для качественного администрирования доходов от использования земельных ресурсов города Курска выявила ряд проблем, требующих системного подхода к их решению. </w:t>
      </w:r>
    </w:p>
    <w:p w:rsidR="00D57A07" w:rsidRPr="000B38F3" w:rsidRDefault="00D57A07" w:rsidP="00D57A07">
      <w:pPr>
        <w:pStyle w:val="a9"/>
        <w:ind w:firstLine="709"/>
        <w:jc w:val="both"/>
        <w:rPr>
          <w:color w:val="000000"/>
          <w:sz w:val="28"/>
          <w:szCs w:val="28"/>
        </w:rPr>
      </w:pPr>
      <w:r w:rsidRPr="000B38F3">
        <w:rPr>
          <w:color w:val="000000"/>
          <w:sz w:val="28"/>
          <w:szCs w:val="28"/>
        </w:rPr>
        <w:t>Установлены нарушения базовых принципов ведения бюджетного учета доходов от использования земельных ресурсов, повлекшие за собой некорректное формирование дебиторской задолженности. Ряд муниципальных правовых актов города Курска необходимо актуализировать, в целях повышения качества администрирования доходов. Работа по взысканию просроченной дебиторской задолженности требует систематизации.</w:t>
      </w:r>
    </w:p>
    <w:p w:rsidR="00D57A07" w:rsidRDefault="00D57A07" w:rsidP="00D57A07">
      <w:pPr>
        <w:pStyle w:val="a9"/>
        <w:ind w:firstLine="709"/>
        <w:jc w:val="both"/>
        <w:rPr>
          <w:color w:val="000000"/>
          <w:sz w:val="28"/>
          <w:szCs w:val="28"/>
        </w:rPr>
      </w:pPr>
      <w:r w:rsidRPr="00683686">
        <w:rPr>
          <w:color w:val="000000"/>
          <w:sz w:val="28"/>
          <w:szCs w:val="28"/>
        </w:rPr>
        <w:t>В отчетном периоде по данному направлению</w:t>
      </w:r>
      <w:r>
        <w:rPr>
          <w:color w:val="000000"/>
          <w:sz w:val="28"/>
          <w:szCs w:val="28"/>
        </w:rPr>
        <w:t xml:space="preserve"> деятельности Контрольно-счетной палаты исследовался, по предложению Главы города Курска, один из важнейших вопросов - формирование инфраструктуры поддержки субъектов малого и среднего предпринимательства города Курска и обеспечение ее деятельности, создание благоприятных условий для развития субъектов малого и среднего предпринимательства города Курска на территории города. Исследуемый период – 2020 год.</w:t>
      </w:r>
    </w:p>
    <w:p w:rsidR="00D57A07" w:rsidRPr="003F5E37" w:rsidRDefault="00D57A07" w:rsidP="00D57A07">
      <w:pPr>
        <w:pStyle w:val="a9"/>
        <w:ind w:firstLine="709"/>
        <w:jc w:val="both"/>
        <w:rPr>
          <w:color w:val="000000"/>
          <w:sz w:val="28"/>
          <w:szCs w:val="28"/>
          <w:shd w:val="clear" w:color="auto" w:fill="FFFFFF"/>
        </w:rPr>
      </w:pPr>
      <w:r w:rsidRPr="003F5E37">
        <w:rPr>
          <w:color w:val="000000"/>
          <w:sz w:val="28"/>
          <w:szCs w:val="28"/>
          <w:shd w:val="clear" w:color="auto" w:fill="FFFFFF"/>
        </w:rPr>
        <w:t xml:space="preserve">Тематическим контрольным мероприятием в отношении Администрации города Курска установлены нарушения </w:t>
      </w:r>
      <w:r>
        <w:rPr>
          <w:color w:val="000000"/>
          <w:sz w:val="28"/>
          <w:szCs w:val="28"/>
          <w:shd w:val="clear" w:color="auto" w:fill="FFFFFF"/>
        </w:rPr>
        <w:t>П</w:t>
      </w:r>
      <w:r w:rsidRPr="003F5E37">
        <w:rPr>
          <w:color w:val="000000"/>
          <w:sz w:val="28"/>
          <w:szCs w:val="28"/>
          <w:shd w:val="clear" w:color="auto" w:fill="FFFFFF"/>
        </w:rPr>
        <w:t xml:space="preserve">орядка предоставления субсидий субъектам </w:t>
      </w:r>
      <w:r w:rsidRPr="003F5E37">
        <w:rPr>
          <w:color w:val="000000"/>
          <w:sz w:val="28"/>
          <w:szCs w:val="28"/>
        </w:rPr>
        <w:t>малого и среднего предпринимательства города Курска</w:t>
      </w:r>
      <w:r>
        <w:rPr>
          <w:color w:val="000000"/>
          <w:sz w:val="28"/>
          <w:szCs w:val="28"/>
          <w:shd w:val="clear" w:color="auto" w:fill="FFFFFF"/>
        </w:rPr>
        <w:t>, начинающим собственный бизнес. Н</w:t>
      </w:r>
      <w:r w:rsidRPr="003F5E37">
        <w:rPr>
          <w:color w:val="000000"/>
          <w:sz w:val="28"/>
          <w:szCs w:val="28"/>
          <w:shd w:val="clear" w:color="auto" w:fill="FFFFFF"/>
        </w:rPr>
        <w:t xml:space="preserve">а уровне муниципального образования «Город Курск» отсутствовал действенный механизм, регулирующий надлежащее исполнение функций по контролю за выполнением условий и порядка предоставления </w:t>
      </w:r>
      <w:r>
        <w:rPr>
          <w:color w:val="000000"/>
          <w:sz w:val="28"/>
          <w:szCs w:val="28"/>
          <w:shd w:val="clear" w:color="auto" w:fill="FFFFFF"/>
        </w:rPr>
        <w:t xml:space="preserve">соответствующей </w:t>
      </w:r>
      <w:r w:rsidRPr="003F5E37">
        <w:rPr>
          <w:color w:val="000000"/>
          <w:sz w:val="28"/>
          <w:szCs w:val="28"/>
          <w:shd w:val="clear" w:color="auto" w:fill="FFFFFF"/>
        </w:rPr>
        <w:t xml:space="preserve">субсидии. Положения порядка предоставления субсидий субъектам </w:t>
      </w:r>
      <w:r w:rsidRPr="003F5E37">
        <w:rPr>
          <w:color w:val="000000"/>
          <w:sz w:val="28"/>
          <w:szCs w:val="28"/>
        </w:rPr>
        <w:t>малого и среднего предпринимательства города Курска</w:t>
      </w:r>
      <w:r w:rsidRPr="003F5E37">
        <w:rPr>
          <w:color w:val="000000"/>
          <w:sz w:val="28"/>
          <w:szCs w:val="28"/>
          <w:shd w:val="clear" w:color="auto" w:fill="FFFFFF"/>
        </w:rPr>
        <w:t xml:space="preserve">, </w:t>
      </w:r>
      <w:r w:rsidRPr="003F5E37">
        <w:rPr>
          <w:color w:val="000000"/>
          <w:sz w:val="28"/>
          <w:szCs w:val="28"/>
          <w:shd w:val="clear" w:color="auto" w:fill="FFFFFF"/>
        </w:rPr>
        <w:lastRenderedPageBreak/>
        <w:t>начинающим собственный бизнес</w:t>
      </w:r>
      <w:r>
        <w:rPr>
          <w:color w:val="000000"/>
          <w:sz w:val="28"/>
          <w:szCs w:val="28"/>
          <w:shd w:val="clear" w:color="auto" w:fill="FFFFFF"/>
        </w:rPr>
        <w:t>,</w:t>
      </w:r>
      <w:r w:rsidRPr="003F5E37">
        <w:rPr>
          <w:color w:val="000000"/>
          <w:sz w:val="28"/>
          <w:szCs w:val="28"/>
          <w:shd w:val="clear" w:color="auto" w:fill="FFFFFF"/>
        </w:rPr>
        <w:t xml:space="preserve"> требовали доработки</w:t>
      </w:r>
      <w:r>
        <w:rPr>
          <w:color w:val="000000"/>
          <w:sz w:val="28"/>
          <w:szCs w:val="28"/>
          <w:shd w:val="clear" w:color="auto" w:fill="FFFFFF"/>
        </w:rPr>
        <w:t>,</w:t>
      </w:r>
      <w:r w:rsidRPr="003F5E37">
        <w:rPr>
          <w:color w:val="000000"/>
          <w:sz w:val="28"/>
          <w:szCs w:val="28"/>
          <w:shd w:val="clear" w:color="auto" w:fill="FFFFFF"/>
        </w:rPr>
        <w:t xml:space="preserve"> с целью четкой регламентации контроля за исполнением условий предоставления субсидий.</w:t>
      </w:r>
    </w:p>
    <w:p w:rsidR="00D57A07" w:rsidRPr="003F5E37" w:rsidRDefault="00D57A07" w:rsidP="00D57A07">
      <w:pPr>
        <w:pStyle w:val="a9"/>
        <w:ind w:firstLine="709"/>
        <w:jc w:val="both"/>
        <w:rPr>
          <w:color w:val="000000"/>
          <w:sz w:val="28"/>
          <w:szCs w:val="28"/>
        </w:rPr>
      </w:pPr>
      <w:r w:rsidRPr="003F5E37">
        <w:rPr>
          <w:color w:val="000000"/>
          <w:sz w:val="28"/>
          <w:szCs w:val="28"/>
        </w:rPr>
        <w:t xml:space="preserve">При проверке соблюдения </w:t>
      </w:r>
      <w:r>
        <w:rPr>
          <w:color w:val="000000"/>
          <w:sz w:val="28"/>
          <w:szCs w:val="28"/>
        </w:rPr>
        <w:t>п</w:t>
      </w:r>
      <w:r w:rsidRPr="003F5E37">
        <w:rPr>
          <w:color w:val="000000"/>
          <w:sz w:val="28"/>
          <w:szCs w:val="28"/>
        </w:rPr>
        <w:t>орядка оказания имущественной поддержки субъектам малого и среднего предпринимательства города Курска установлены факты нарушения положений проведения конкурсного отбора, несоблюдения субъектами малого и среднего предпринимательства города Курска обязательств по своевременной оплате за пользование объектами недвижимого имущества, не осуществлялось также взыскание просроченной дебиторской задолженности.</w:t>
      </w:r>
    </w:p>
    <w:p w:rsidR="00D57A07" w:rsidRPr="003F5E37" w:rsidRDefault="00D57A07" w:rsidP="00D57A07">
      <w:pPr>
        <w:ind w:firstLine="709"/>
        <w:jc w:val="both"/>
      </w:pPr>
      <w:r w:rsidRPr="003F5E37">
        <w:rPr>
          <w:color w:val="000000"/>
          <w:sz w:val="28"/>
          <w:szCs w:val="28"/>
          <w:shd w:val="clear" w:color="auto" w:fill="FFFFFF"/>
        </w:rPr>
        <w:t>Механизмом реализации муниципальн</w:t>
      </w:r>
      <w:r>
        <w:rPr>
          <w:color w:val="000000"/>
          <w:sz w:val="28"/>
          <w:szCs w:val="28"/>
          <w:shd w:val="clear" w:color="auto" w:fill="FFFFFF"/>
        </w:rPr>
        <w:t>ым</w:t>
      </w:r>
      <w:r w:rsidRPr="003F5E37">
        <w:rPr>
          <w:color w:val="000000"/>
          <w:sz w:val="28"/>
          <w:szCs w:val="28"/>
          <w:shd w:val="clear" w:color="auto" w:fill="FFFFFF"/>
        </w:rPr>
        <w:t xml:space="preserve"> образовани</w:t>
      </w:r>
      <w:r>
        <w:rPr>
          <w:color w:val="000000"/>
          <w:sz w:val="28"/>
          <w:szCs w:val="28"/>
          <w:shd w:val="clear" w:color="auto" w:fill="FFFFFF"/>
        </w:rPr>
        <w:t>ем «Город Курск»</w:t>
      </w:r>
      <w:r w:rsidRPr="003F5E37">
        <w:rPr>
          <w:color w:val="000000"/>
          <w:sz w:val="28"/>
          <w:szCs w:val="28"/>
          <w:shd w:val="clear" w:color="auto" w:fill="FFFFFF"/>
        </w:rPr>
        <w:t xml:space="preserve"> полномочи</w:t>
      </w:r>
      <w:r>
        <w:rPr>
          <w:color w:val="000000"/>
          <w:sz w:val="28"/>
          <w:szCs w:val="28"/>
          <w:shd w:val="clear" w:color="auto" w:fill="FFFFFF"/>
        </w:rPr>
        <w:t>я</w:t>
      </w:r>
      <w:r w:rsidRPr="003F5E37">
        <w:rPr>
          <w:color w:val="000000"/>
          <w:sz w:val="28"/>
          <w:szCs w:val="28"/>
          <w:shd w:val="clear" w:color="auto" w:fill="FFFFFF"/>
        </w:rPr>
        <w:t xml:space="preserve"> </w:t>
      </w:r>
      <w:r w:rsidRPr="003F5E37">
        <w:rPr>
          <w:color w:val="000000"/>
          <w:sz w:val="28"/>
          <w:szCs w:val="28"/>
        </w:rPr>
        <w:t>по оказанию поддержки субъектам малого и среднего предпринимательства города Курска являются муниципальные программы</w:t>
      </w:r>
      <w:r>
        <w:rPr>
          <w:color w:val="000000"/>
          <w:sz w:val="28"/>
          <w:szCs w:val="28"/>
        </w:rPr>
        <w:t xml:space="preserve">, касающиеся </w:t>
      </w:r>
      <w:r>
        <w:rPr>
          <w:sz w:val="28"/>
          <w:szCs w:val="28"/>
        </w:rPr>
        <w:t>развития малого и среднего предпринимательства в городе</w:t>
      </w:r>
      <w:r w:rsidRPr="003F5E37">
        <w:rPr>
          <w:color w:val="000000"/>
          <w:sz w:val="28"/>
          <w:szCs w:val="28"/>
        </w:rPr>
        <w:t xml:space="preserve">. </w:t>
      </w:r>
    </w:p>
    <w:p w:rsidR="00D57A07" w:rsidRDefault="00D57A07" w:rsidP="00D57A07">
      <w:pPr>
        <w:ind w:firstLine="709"/>
        <w:jc w:val="both"/>
        <w:rPr>
          <w:color w:val="000000"/>
          <w:sz w:val="28"/>
          <w:szCs w:val="28"/>
        </w:rPr>
      </w:pPr>
      <w:r w:rsidRPr="003F5E37">
        <w:rPr>
          <w:color w:val="000000"/>
          <w:sz w:val="28"/>
          <w:szCs w:val="28"/>
        </w:rPr>
        <w:t xml:space="preserve">Анализ </w:t>
      </w:r>
      <w:r>
        <w:rPr>
          <w:color w:val="000000"/>
          <w:sz w:val="28"/>
          <w:szCs w:val="28"/>
        </w:rPr>
        <w:t xml:space="preserve">соответствующих </w:t>
      </w:r>
      <w:r w:rsidRPr="003F5E37">
        <w:rPr>
          <w:color w:val="000000"/>
          <w:sz w:val="28"/>
          <w:szCs w:val="28"/>
        </w:rPr>
        <w:t>муниципальных программ показал, что показатели оценки ожидаемых результатов</w:t>
      </w:r>
      <w:r w:rsidRPr="003F5E37">
        <w:rPr>
          <w:color w:val="000000"/>
          <w:sz w:val="28"/>
          <w:szCs w:val="28"/>
          <w:shd w:val="clear" w:color="auto" w:fill="FFFFFF"/>
        </w:rPr>
        <w:t xml:space="preserve">, как и сами показатели </w:t>
      </w:r>
      <w:r w:rsidRPr="003F5E37">
        <w:rPr>
          <w:color w:val="000000"/>
          <w:sz w:val="28"/>
          <w:szCs w:val="28"/>
        </w:rPr>
        <w:t xml:space="preserve">муниципальных </w:t>
      </w:r>
      <w:r w:rsidRPr="003F5E37">
        <w:rPr>
          <w:color w:val="000000"/>
          <w:sz w:val="28"/>
          <w:szCs w:val="28"/>
          <w:shd w:val="clear" w:color="auto" w:fill="FFFFFF"/>
        </w:rPr>
        <w:t>программ,</w:t>
      </w:r>
      <w:r w:rsidRPr="003F5E37">
        <w:rPr>
          <w:color w:val="000000"/>
          <w:sz w:val="28"/>
          <w:szCs w:val="28"/>
        </w:rPr>
        <w:t xml:space="preserve"> напрямую не отражали конечный результат (эффект) от оказания поддержки субъектам малого и среднего предпринимательства города Курска</w:t>
      </w:r>
      <w:r>
        <w:rPr>
          <w:color w:val="000000"/>
          <w:sz w:val="28"/>
          <w:szCs w:val="28"/>
        </w:rPr>
        <w:t>. Д</w:t>
      </w:r>
      <w:r w:rsidRPr="003F5E37">
        <w:rPr>
          <w:color w:val="000000"/>
          <w:sz w:val="28"/>
          <w:szCs w:val="28"/>
        </w:rPr>
        <w:t>ля оценки ожидаемого результата от проведенных мероприятий и консультаций по поддержке субъектов малого и среднего предпринимательства города Курска зачастую использовались т</w:t>
      </w:r>
      <w:r>
        <w:rPr>
          <w:color w:val="000000"/>
          <w:sz w:val="28"/>
          <w:szCs w:val="28"/>
        </w:rPr>
        <w:t>олько количественные показатели</w:t>
      </w:r>
      <w:r w:rsidRPr="003F5E37">
        <w:rPr>
          <w:color w:val="000000"/>
          <w:sz w:val="28"/>
          <w:szCs w:val="28"/>
        </w:rPr>
        <w:t>.</w:t>
      </w:r>
      <w:r>
        <w:rPr>
          <w:color w:val="000000"/>
          <w:sz w:val="28"/>
          <w:szCs w:val="28"/>
        </w:rPr>
        <w:t xml:space="preserve"> </w:t>
      </w:r>
    </w:p>
    <w:p w:rsidR="00D57A07" w:rsidRDefault="00D57A07" w:rsidP="00D57A07">
      <w:pPr>
        <w:ind w:firstLine="709"/>
        <w:jc w:val="both"/>
        <w:rPr>
          <w:color w:val="000000"/>
          <w:sz w:val="28"/>
          <w:szCs w:val="28"/>
        </w:rPr>
      </w:pPr>
      <w:r>
        <w:rPr>
          <w:color w:val="000000"/>
          <w:sz w:val="28"/>
          <w:szCs w:val="28"/>
        </w:rPr>
        <w:t>П</w:t>
      </w:r>
      <w:r w:rsidRPr="009F4B73">
        <w:rPr>
          <w:color w:val="000000"/>
          <w:sz w:val="28"/>
          <w:szCs w:val="28"/>
        </w:rPr>
        <w:t xml:space="preserve">ри описании ожидаемых результатов реализации </w:t>
      </w:r>
      <w:r>
        <w:rPr>
          <w:color w:val="000000"/>
          <w:sz w:val="28"/>
          <w:szCs w:val="28"/>
        </w:rPr>
        <w:t xml:space="preserve">муниципальной программы </w:t>
      </w:r>
      <w:r w:rsidRPr="009F4B73">
        <w:rPr>
          <w:color w:val="000000"/>
          <w:sz w:val="28"/>
          <w:szCs w:val="28"/>
        </w:rPr>
        <w:t>целесообразно</w:t>
      </w:r>
      <w:r>
        <w:rPr>
          <w:color w:val="000000"/>
          <w:sz w:val="28"/>
          <w:szCs w:val="28"/>
        </w:rPr>
        <w:t>:</w:t>
      </w:r>
    </w:p>
    <w:p w:rsidR="00D57A07" w:rsidRDefault="00D57A07" w:rsidP="00D57A07">
      <w:pPr>
        <w:ind w:firstLine="709"/>
        <w:jc w:val="both"/>
        <w:rPr>
          <w:color w:val="000000"/>
          <w:sz w:val="28"/>
          <w:szCs w:val="28"/>
        </w:rPr>
      </w:pPr>
      <w:r w:rsidRPr="009F4B73">
        <w:rPr>
          <w:color w:val="000000"/>
          <w:sz w:val="28"/>
          <w:szCs w:val="28"/>
        </w:rPr>
        <w:t>определить источники данных для оценки (расчета) ожидаемого ре</w:t>
      </w:r>
      <w:r>
        <w:rPr>
          <w:color w:val="000000"/>
          <w:sz w:val="28"/>
          <w:szCs w:val="28"/>
        </w:rPr>
        <w:t>зультата реализации муниципальной программы;</w:t>
      </w:r>
    </w:p>
    <w:p w:rsidR="00D57A07" w:rsidRDefault="00D57A07" w:rsidP="00D57A07">
      <w:pPr>
        <w:ind w:firstLine="709"/>
        <w:jc w:val="both"/>
        <w:rPr>
          <w:color w:val="000000"/>
          <w:sz w:val="28"/>
          <w:szCs w:val="28"/>
        </w:rPr>
      </w:pPr>
      <w:r>
        <w:rPr>
          <w:color w:val="000000"/>
          <w:sz w:val="28"/>
          <w:szCs w:val="28"/>
        </w:rPr>
        <w:t>отразить м</w:t>
      </w:r>
      <w:r w:rsidRPr="009F4B73">
        <w:rPr>
          <w:color w:val="000000"/>
          <w:sz w:val="28"/>
          <w:szCs w:val="28"/>
        </w:rPr>
        <w:t>етодик</w:t>
      </w:r>
      <w:r>
        <w:rPr>
          <w:color w:val="000000"/>
          <w:sz w:val="28"/>
          <w:szCs w:val="28"/>
        </w:rPr>
        <w:t>у</w:t>
      </w:r>
      <w:r w:rsidRPr="009F4B73">
        <w:rPr>
          <w:color w:val="000000"/>
          <w:sz w:val="28"/>
          <w:szCs w:val="28"/>
        </w:rPr>
        <w:t xml:space="preserve"> оценки ожидаемых результатов (эффекта) от консультаций и проведенных мероприятий</w:t>
      </w:r>
      <w:r>
        <w:rPr>
          <w:color w:val="000000"/>
          <w:sz w:val="28"/>
          <w:szCs w:val="28"/>
        </w:rPr>
        <w:t xml:space="preserve">, увязав ожидаемые результаты со Стратегией </w:t>
      </w:r>
      <w:r w:rsidRPr="00D6773A">
        <w:rPr>
          <w:color w:val="000000"/>
          <w:sz w:val="28"/>
          <w:szCs w:val="28"/>
        </w:rPr>
        <w:t>социально-экономического развития города Курска на 2019 - 2030 годы</w:t>
      </w:r>
      <w:r>
        <w:rPr>
          <w:color w:val="000000"/>
          <w:sz w:val="28"/>
          <w:szCs w:val="28"/>
        </w:rPr>
        <w:t>.</w:t>
      </w:r>
    </w:p>
    <w:p w:rsidR="00D57A07" w:rsidRDefault="00D57A07" w:rsidP="00D57A07">
      <w:pPr>
        <w:ind w:firstLine="709"/>
        <w:jc w:val="both"/>
        <w:rPr>
          <w:color w:val="000000"/>
          <w:sz w:val="28"/>
          <w:szCs w:val="28"/>
        </w:rPr>
      </w:pPr>
      <w:r>
        <w:rPr>
          <w:color w:val="000000"/>
          <w:sz w:val="28"/>
          <w:szCs w:val="28"/>
        </w:rPr>
        <w:t>П</w:t>
      </w:r>
      <w:r w:rsidRPr="009F4B73">
        <w:rPr>
          <w:color w:val="000000"/>
          <w:sz w:val="28"/>
          <w:szCs w:val="28"/>
        </w:rPr>
        <w:t xml:space="preserve">ри разработке показателей ожидаемых результатов реализации </w:t>
      </w:r>
      <w:r>
        <w:rPr>
          <w:color w:val="000000"/>
          <w:sz w:val="28"/>
          <w:szCs w:val="28"/>
        </w:rPr>
        <w:t xml:space="preserve">муниципальной программы </w:t>
      </w:r>
      <w:r w:rsidRPr="009F4B73">
        <w:rPr>
          <w:color w:val="000000"/>
          <w:sz w:val="28"/>
          <w:szCs w:val="28"/>
        </w:rPr>
        <w:t>целесообразно применить следующие требования:</w:t>
      </w:r>
    </w:p>
    <w:p w:rsidR="00D57A07" w:rsidRDefault="00D57A07" w:rsidP="00D57A07">
      <w:pPr>
        <w:ind w:firstLine="709"/>
        <w:jc w:val="both"/>
        <w:rPr>
          <w:color w:val="000000"/>
          <w:sz w:val="28"/>
          <w:szCs w:val="28"/>
        </w:rPr>
      </w:pPr>
      <w:r w:rsidRPr="009F4B73">
        <w:rPr>
          <w:color w:val="000000"/>
          <w:sz w:val="28"/>
          <w:szCs w:val="28"/>
        </w:rPr>
        <w:t xml:space="preserve">точность (не должны искажать представление о реализации </w:t>
      </w:r>
      <w:r>
        <w:rPr>
          <w:color w:val="000000"/>
          <w:sz w:val="28"/>
          <w:szCs w:val="28"/>
        </w:rPr>
        <w:t>муниципальной программы</w:t>
      </w:r>
      <w:r w:rsidRPr="009F4B73">
        <w:rPr>
          <w:color w:val="000000"/>
          <w:sz w:val="28"/>
          <w:szCs w:val="28"/>
        </w:rPr>
        <w:t>);</w:t>
      </w:r>
    </w:p>
    <w:p w:rsidR="00D57A07" w:rsidRDefault="00D57A07" w:rsidP="00D57A07">
      <w:pPr>
        <w:ind w:firstLine="709"/>
        <w:jc w:val="both"/>
        <w:rPr>
          <w:color w:val="000000"/>
          <w:sz w:val="28"/>
          <w:szCs w:val="28"/>
        </w:rPr>
      </w:pPr>
      <w:r w:rsidRPr="009F4B73">
        <w:rPr>
          <w:color w:val="000000"/>
          <w:sz w:val="28"/>
          <w:szCs w:val="28"/>
        </w:rPr>
        <w:t xml:space="preserve">достоверность (способ сбора и обработки данных, используемых для расчета значений ожидаемых результатов реализации </w:t>
      </w:r>
      <w:r>
        <w:rPr>
          <w:color w:val="000000"/>
          <w:sz w:val="28"/>
          <w:szCs w:val="28"/>
        </w:rPr>
        <w:t>муниципальной программы</w:t>
      </w:r>
      <w:r w:rsidRPr="009F4B73">
        <w:rPr>
          <w:color w:val="000000"/>
          <w:sz w:val="28"/>
          <w:szCs w:val="28"/>
        </w:rPr>
        <w:t xml:space="preserve">, должна допускаться возможность проверки точности указанных данных в процессе оценки эффективности реализации </w:t>
      </w:r>
      <w:r>
        <w:rPr>
          <w:color w:val="000000"/>
          <w:sz w:val="28"/>
          <w:szCs w:val="28"/>
        </w:rPr>
        <w:t>муниципальной программы</w:t>
      </w:r>
      <w:r w:rsidRPr="009F4B73">
        <w:rPr>
          <w:color w:val="000000"/>
          <w:sz w:val="28"/>
          <w:szCs w:val="28"/>
        </w:rPr>
        <w:t>);</w:t>
      </w:r>
    </w:p>
    <w:p w:rsidR="00D57A07" w:rsidRDefault="00D57A07" w:rsidP="00D57A07">
      <w:pPr>
        <w:ind w:firstLine="709"/>
        <w:jc w:val="both"/>
        <w:rPr>
          <w:color w:val="000000"/>
          <w:sz w:val="28"/>
          <w:szCs w:val="28"/>
        </w:rPr>
      </w:pPr>
      <w:r w:rsidRPr="009F4B73">
        <w:rPr>
          <w:color w:val="000000"/>
          <w:sz w:val="28"/>
          <w:szCs w:val="28"/>
        </w:rPr>
        <w:t xml:space="preserve">однозначность (наименования ожидаемых результатов реализации </w:t>
      </w:r>
      <w:r>
        <w:rPr>
          <w:color w:val="000000"/>
          <w:sz w:val="28"/>
          <w:szCs w:val="28"/>
        </w:rPr>
        <w:t>муниципальной программы</w:t>
      </w:r>
      <w:r w:rsidRPr="009F4B73">
        <w:rPr>
          <w:color w:val="000000"/>
          <w:sz w:val="28"/>
          <w:szCs w:val="28"/>
        </w:rPr>
        <w:t xml:space="preserve"> должны обеспечивать одинаковое их понимание лицами, обладающими и не обладающими соответствующими знаниями в сфере реализации </w:t>
      </w:r>
      <w:r>
        <w:rPr>
          <w:color w:val="000000"/>
          <w:sz w:val="28"/>
          <w:szCs w:val="28"/>
        </w:rPr>
        <w:t>муниципальной программы</w:t>
      </w:r>
      <w:r w:rsidRPr="009F4B73">
        <w:rPr>
          <w:color w:val="000000"/>
          <w:sz w:val="28"/>
          <w:szCs w:val="28"/>
        </w:rPr>
        <w:t>).</w:t>
      </w:r>
    </w:p>
    <w:p w:rsidR="00D57A07" w:rsidRDefault="00D57A07" w:rsidP="00D57A07">
      <w:pPr>
        <w:ind w:firstLine="709"/>
        <w:jc w:val="both"/>
        <w:rPr>
          <w:color w:val="000000"/>
          <w:sz w:val="28"/>
          <w:szCs w:val="28"/>
        </w:rPr>
      </w:pPr>
      <w:r>
        <w:rPr>
          <w:color w:val="000000"/>
          <w:sz w:val="28"/>
          <w:szCs w:val="28"/>
        </w:rPr>
        <w:lastRenderedPageBreak/>
        <w:t>А</w:t>
      </w:r>
      <w:r w:rsidRPr="009F4B73">
        <w:rPr>
          <w:color w:val="000000"/>
          <w:sz w:val="28"/>
          <w:szCs w:val="28"/>
          <w:shd w:val="clear" w:color="auto" w:fill="FFFFFF"/>
        </w:rPr>
        <w:t xml:space="preserve">нализ </w:t>
      </w:r>
      <w:r w:rsidRPr="009F4B73">
        <w:rPr>
          <w:color w:val="000000"/>
          <w:sz w:val="28"/>
          <w:szCs w:val="28"/>
        </w:rPr>
        <w:t xml:space="preserve">роли </w:t>
      </w:r>
      <w:r>
        <w:rPr>
          <w:sz w:val="28"/>
          <w:szCs w:val="28"/>
        </w:rPr>
        <w:t>м</w:t>
      </w:r>
      <w:r w:rsidRPr="0069088B">
        <w:rPr>
          <w:sz w:val="28"/>
          <w:szCs w:val="28"/>
        </w:rPr>
        <w:t>униципально</w:t>
      </w:r>
      <w:r>
        <w:rPr>
          <w:sz w:val="28"/>
          <w:szCs w:val="28"/>
        </w:rPr>
        <w:t>го</w:t>
      </w:r>
      <w:r w:rsidRPr="0069088B">
        <w:rPr>
          <w:sz w:val="28"/>
          <w:szCs w:val="28"/>
        </w:rPr>
        <w:t xml:space="preserve"> казенно</w:t>
      </w:r>
      <w:r>
        <w:rPr>
          <w:sz w:val="28"/>
          <w:szCs w:val="28"/>
        </w:rPr>
        <w:t>го</w:t>
      </w:r>
      <w:r w:rsidRPr="0069088B">
        <w:rPr>
          <w:sz w:val="28"/>
          <w:szCs w:val="28"/>
        </w:rPr>
        <w:t xml:space="preserve"> учреждени</w:t>
      </w:r>
      <w:r>
        <w:rPr>
          <w:sz w:val="28"/>
          <w:szCs w:val="28"/>
        </w:rPr>
        <w:t>я</w:t>
      </w:r>
      <w:r w:rsidRPr="0069088B">
        <w:rPr>
          <w:sz w:val="28"/>
          <w:szCs w:val="28"/>
        </w:rPr>
        <w:t xml:space="preserve"> «Территория развития и поддержки предпринимательства и социальных инициатив «Перспектива»</w:t>
      </w:r>
      <w:r w:rsidRPr="009F4B73">
        <w:rPr>
          <w:color w:val="000000"/>
          <w:sz w:val="28"/>
          <w:szCs w:val="28"/>
        </w:rPr>
        <w:t xml:space="preserve"> в области оказания поддержки субъектам </w:t>
      </w:r>
      <w:r w:rsidRPr="003F5E37">
        <w:rPr>
          <w:color w:val="000000"/>
          <w:sz w:val="28"/>
          <w:szCs w:val="28"/>
        </w:rPr>
        <w:t>малого и среднего предпринимательства города Курска</w:t>
      </w:r>
      <w:r>
        <w:rPr>
          <w:color w:val="000000"/>
          <w:sz w:val="28"/>
          <w:szCs w:val="28"/>
        </w:rPr>
        <w:t xml:space="preserve"> показал</w:t>
      </w:r>
      <w:r w:rsidRPr="009F4B73">
        <w:rPr>
          <w:color w:val="000000"/>
          <w:sz w:val="28"/>
          <w:szCs w:val="28"/>
        </w:rPr>
        <w:t xml:space="preserve">, что существенного влияния на формирование комфортной среды для развития </w:t>
      </w:r>
      <w:r>
        <w:rPr>
          <w:color w:val="000000"/>
          <w:sz w:val="28"/>
          <w:szCs w:val="28"/>
        </w:rPr>
        <w:t xml:space="preserve">субъектов </w:t>
      </w:r>
      <w:r w:rsidRPr="003F5E37">
        <w:rPr>
          <w:color w:val="000000"/>
          <w:sz w:val="28"/>
          <w:szCs w:val="28"/>
        </w:rPr>
        <w:t>малого и среднего предпринимательства города Курска</w:t>
      </w:r>
      <w:r w:rsidRPr="009F4B73">
        <w:rPr>
          <w:color w:val="000000"/>
          <w:sz w:val="28"/>
          <w:szCs w:val="28"/>
        </w:rPr>
        <w:t xml:space="preserve"> </w:t>
      </w:r>
      <w:r>
        <w:rPr>
          <w:color w:val="000000"/>
          <w:sz w:val="28"/>
          <w:szCs w:val="28"/>
        </w:rPr>
        <w:t>в 2020 году данное муниципальное казенное учреждение</w:t>
      </w:r>
      <w:r w:rsidRPr="009F4B73">
        <w:rPr>
          <w:color w:val="000000"/>
          <w:sz w:val="28"/>
          <w:szCs w:val="28"/>
        </w:rPr>
        <w:t xml:space="preserve"> не оказыв</w:t>
      </w:r>
      <w:r>
        <w:rPr>
          <w:color w:val="000000"/>
          <w:sz w:val="28"/>
          <w:szCs w:val="28"/>
        </w:rPr>
        <w:t>ало</w:t>
      </w:r>
      <w:r w:rsidRPr="009F4B73">
        <w:rPr>
          <w:color w:val="000000"/>
          <w:sz w:val="28"/>
          <w:szCs w:val="28"/>
        </w:rPr>
        <w:t xml:space="preserve"> и не мо</w:t>
      </w:r>
      <w:r>
        <w:rPr>
          <w:color w:val="000000"/>
          <w:sz w:val="28"/>
          <w:szCs w:val="28"/>
        </w:rPr>
        <w:t>гло</w:t>
      </w:r>
      <w:r w:rsidRPr="009F4B73">
        <w:rPr>
          <w:color w:val="000000"/>
          <w:sz w:val="28"/>
          <w:szCs w:val="28"/>
        </w:rPr>
        <w:t xml:space="preserve"> оказывать, учитывая ожидаемые результаты, поименованные </w:t>
      </w:r>
      <w:r>
        <w:rPr>
          <w:color w:val="000000"/>
          <w:sz w:val="28"/>
          <w:szCs w:val="28"/>
        </w:rPr>
        <w:t>в муниципальной п</w:t>
      </w:r>
      <w:r w:rsidRPr="00D6773A">
        <w:rPr>
          <w:sz w:val="28"/>
          <w:szCs w:val="28"/>
          <w:shd w:val="clear" w:color="auto" w:fill="FFFFFF"/>
        </w:rPr>
        <w:t>рограмм</w:t>
      </w:r>
      <w:r>
        <w:rPr>
          <w:sz w:val="28"/>
          <w:szCs w:val="28"/>
          <w:shd w:val="clear" w:color="auto" w:fill="FFFFFF"/>
        </w:rPr>
        <w:t>е</w:t>
      </w:r>
      <w:r w:rsidRPr="009F4B73">
        <w:rPr>
          <w:color w:val="000000"/>
          <w:sz w:val="28"/>
          <w:szCs w:val="28"/>
        </w:rPr>
        <w:t>.</w:t>
      </w:r>
    </w:p>
    <w:p w:rsidR="00D57A07" w:rsidRPr="003F5E37" w:rsidRDefault="00D57A07" w:rsidP="00D57A07">
      <w:pPr>
        <w:ind w:firstLine="709"/>
        <w:jc w:val="both"/>
        <w:rPr>
          <w:color w:val="000000"/>
          <w:sz w:val="28"/>
          <w:szCs w:val="28"/>
        </w:rPr>
      </w:pPr>
      <w:r>
        <w:rPr>
          <w:color w:val="000000"/>
          <w:sz w:val="28"/>
          <w:szCs w:val="28"/>
        </w:rPr>
        <w:t>По итогам данного контрольного мероприятия</w:t>
      </w:r>
      <w:r w:rsidRPr="003F5E37">
        <w:rPr>
          <w:color w:val="000000"/>
          <w:sz w:val="28"/>
          <w:szCs w:val="28"/>
        </w:rPr>
        <w:t>:</w:t>
      </w:r>
    </w:p>
    <w:p w:rsidR="00D57A07" w:rsidRPr="003F5E37" w:rsidRDefault="00D57A07" w:rsidP="00D57A07">
      <w:pPr>
        <w:autoSpaceDE w:val="0"/>
        <w:autoSpaceDN w:val="0"/>
        <w:adjustRightInd w:val="0"/>
        <w:ind w:firstLine="708"/>
        <w:jc w:val="both"/>
        <w:rPr>
          <w:color w:val="000000"/>
          <w:sz w:val="28"/>
          <w:szCs w:val="28"/>
        </w:rPr>
      </w:pPr>
      <w:r w:rsidRPr="003F5E37">
        <w:rPr>
          <w:color w:val="000000"/>
          <w:sz w:val="28"/>
          <w:szCs w:val="28"/>
        </w:rPr>
        <w:t>разработан и утвержден новый порядок предоставления субсидий субъектам малого и среднего предпринимательства города Курска (постановление Администрации города Курска от</w:t>
      </w:r>
      <w:r w:rsidRPr="003F5E37">
        <w:rPr>
          <w:sz w:val="28"/>
          <w:szCs w:val="28"/>
        </w:rPr>
        <w:t xml:space="preserve"> 29.09.2021 №585 «Об утверждении Порядка предоставления субсидий субъектам малого и среднего предпринимательства из бюджета города Курска, начинающим собственный бизнес»)</w:t>
      </w:r>
      <w:r w:rsidRPr="003F5E37">
        <w:rPr>
          <w:color w:val="000000"/>
          <w:sz w:val="28"/>
          <w:szCs w:val="28"/>
        </w:rPr>
        <w:t>,</w:t>
      </w:r>
    </w:p>
    <w:p w:rsidR="00D57A07" w:rsidRPr="003F5E37" w:rsidRDefault="00D57A07" w:rsidP="00D57A07">
      <w:pPr>
        <w:ind w:firstLine="709"/>
        <w:jc w:val="both"/>
        <w:rPr>
          <w:color w:val="000000"/>
          <w:sz w:val="28"/>
          <w:szCs w:val="28"/>
        </w:rPr>
      </w:pPr>
      <w:r w:rsidRPr="003F5E37">
        <w:rPr>
          <w:color w:val="000000"/>
          <w:sz w:val="28"/>
          <w:szCs w:val="28"/>
        </w:rPr>
        <w:t>комитетом экономического развития Администрации города Курска в адрес заказчиков-координаторов, заказчиков и исполнителей-координаторов муниципальных программ направлены рекомендации о необходимости разработки и утверждения методики оценки целевых показателей.</w:t>
      </w:r>
    </w:p>
    <w:p w:rsidR="00D57A07" w:rsidRDefault="00D57A07" w:rsidP="00D57A07">
      <w:pPr>
        <w:shd w:val="clear" w:color="auto" w:fill="FFFFFF"/>
        <w:ind w:firstLine="709"/>
        <w:jc w:val="both"/>
        <w:rPr>
          <w:sz w:val="28"/>
          <w:szCs w:val="28"/>
        </w:rPr>
      </w:pPr>
      <w:r>
        <w:rPr>
          <w:color w:val="000000"/>
          <w:sz w:val="28"/>
          <w:szCs w:val="28"/>
        </w:rPr>
        <w:t>В рамках тематического экспертно-аналитического мероприятия осуществлен</w:t>
      </w:r>
      <w:r w:rsidRPr="000E6173">
        <w:rPr>
          <w:rFonts w:eastAsia="Calibri"/>
          <w:sz w:val="28"/>
          <w:szCs w:val="28"/>
        </w:rPr>
        <w:t xml:space="preserve"> </w:t>
      </w:r>
      <w:r>
        <w:rPr>
          <w:rFonts w:eastAsia="Calibri"/>
          <w:sz w:val="28"/>
          <w:szCs w:val="28"/>
        </w:rPr>
        <w:t>м</w:t>
      </w:r>
      <w:r w:rsidRPr="000E6173">
        <w:rPr>
          <w:rFonts w:eastAsia="Calibri"/>
          <w:sz w:val="28"/>
          <w:szCs w:val="28"/>
        </w:rPr>
        <w:t>ониторинг основных показателей финансово-</w:t>
      </w:r>
      <w:r w:rsidRPr="000E6173">
        <w:rPr>
          <w:sz w:val="28"/>
          <w:szCs w:val="28"/>
        </w:rPr>
        <w:t>экономической</w:t>
      </w:r>
      <w:r w:rsidRPr="000E6173">
        <w:rPr>
          <w:rFonts w:eastAsia="Calibri"/>
          <w:sz w:val="28"/>
          <w:szCs w:val="28"/>
        </w:rPr>
        <w:t xml:space="preserve"> деятельности муниципальн</w:t>
      </w:r>
      <w:r w:rsidRPr="000E6173">
        <w:rPr>
          <w:sz w:val="28"/>
          <w:szCs w:val="28"/>
        </w:rPr>
        <w:t>ого</w:t>
      </w:r>
      <w:r w:rsidRPr="000E6173">
        <w:rPr>
          <w:rFonts w:eastAsia="Calibri"/>
          <w:sz w:val="28"/>
          <w:szCs w:val="28"/>
        </w:rPr>
        <w:t xml:space="preserve"> унитарн</w:t>
      </w:r>
      <w:r w:rsidRPr="000E6173">
        <w:rPr>
          <w:sz w:val="28"/>
          <w:szCs w:val="28"/>
        </w:rPr>
        <w:t>ого</w:t>
      </w:r>
      <w:r w:rsidRPr="000E6173">
        <w:rPr>
          <w:rFonts w:eastAsia="Calibri"/>
          <w:sz w:val="28"/>
          <w:szCs w:val="28"/>
        </w:rPr>
        <w:t xml:space="preserve"> предприяти</w:t>
      </w:r>
      <w:r w:rsidRPr="000E6173">
        <w:rPr>
          <w:sz w:val="28"/>
          <w:szCs w:val="28"/>
        </w:rPr>
        <w:t>я «Северный торговый комплекс города Курска»</w:t>
      </w:r>
      <w:r>
        <w:rPr>
          <w:sz w:val="28"/>
          <w:szCs w:val="28"/>
        </w:rPr>
        <w:t xml:space="preserve">. </w:t>
      </w:r>
    </w:p>
    <w:p w:rsidR="00D57A07" w:rsidRDefault="00D57A07" w:rsidP="00D57A07">
      <w:pPr>
        <w:shd w:val="clear" w:color="auto" w:fill="FFFFFF"/>
        <w:ind w:firstLine="709"/>
        <w:jc w:val="both"/>
      </w:pPr>
      <w:r>
        <w:rPr>
          <w:sz w:val="28"/>
          <w:szCs w:val="28"/>
        </w:rPr>
        <w:t xml:space="preserve">Мониторинг </w:t>
      </w:r>
      <w:r>
        <w:rPr>
          <w:color w:val="000000"/>
          <w:sz w:val="28"/>
          <w:szCs w:val="28"/>
        </w:rPr>
        <w:t xml:space="preserve">проводился в целях контроля за платежеспособностью </w:t>
      </w:r>
      <w:r w:rsidRPr="000E6173">
        <w:rPr>
          <w:rFonts w:eastAsia="Calibri"/>
          <w:sz w:val="28"/>
          <w:szCs w:val="28"/>
        </w:rPr>
        <w:t>муниципальн</w:t>
      </w:r>
      <w:r w:rsidRPr="000E6173">
        <w:rPr>
          <w:sz w:val="28"/>
          <w:szCs w:val="28"/>
        </w:rPr>
        <w:t>ого</w:t>
      </w:r>
      <w:r w:rsidRPr="000E6173">
        <w:rPr>
          <w:rFonts w:eastAsia="Calibri"/>
          <w:sz w:val="28"/>
          <w:szCs w:val="28"/>
        </w:rPr>
        <w:t xml:space="preserve"> унитарн</w:t>
      </w:r>
      <w:r w:rsidRPr="000E6173">
        <w:rPr>
          <w:sz w:val="28"/>
          <w:szCs w:val="28"/>
        </w:rPr>
        <w:t>ого</w:t>
      </w:r>
      <w:r w:rsidRPr="000E6173">
        <w:rPr>
          <w:rFonts w:eastAsia="Calibri"/>
          <w:sz w:val="28"/>
          <w:szCs w:val="28"/>
        </w:rPr>
        <w:t xml:space="preserve"> предприяти</w:t>
      </w:r>
      <w:r w:rsidRPr="000E6173">
        <w:rPr>
          <w:sz w:val="28"/>
          <w:szCs w:val="28"/>
        </w:rPr>
        <w:t xml:space="preserve">я </w:t>
      </w:r>
      <w:r>
        <w:rPr>
          <w:color w:val="000000"/>
          <w:sz w:val="28"/>
          <w:szCs w:val="28"/>
        </w:rPr>
        <w:t>в трехлетней динамике (2018-2020 годы).</w:t>
      </w:r>
    </w:p>
    <w:p w:rsidR="00D57A07" w:rsidRDefault="00D57A07" w:rsidP="00D57A07">
      <w:pPr>
        <w:shd w:val="clear" w:color="auto" w:fill="FFFFFF"/>
        <w:ind w:firstLine="709"/>
        <w:jc w:val="both"/>
        <w:rPr>
          <w:color w:val="000000"/>
          <w:sz w:val="28"/>
          <w:szCs w:val="28"/>
        </w:rPr>
      </w:pPr>
      <w:r>
        <w:rPr>
          <w:color w:val="000000"/>
          <w:sz w:val="28"/>
          <w:szCs w:val="28"/>
        </w:rPr>
        <w:t>Проведенный мониторинг показал, что муниципальное унитарное предприятие имеет возможность исполнять все обязательства в настоящее время. Приток денежных средств подвержен колебаниям и находится в зависимости от воздействия внешних факторов (платежеспособность арендаторов, экономическая ситуация в стране, налоговая и кредитная нагрузка) и, как следствие, муниципальное унитарное предприятие периодически может иметь ослабленную способность исполнять свои обязательства.</w:t>
      </w:r>
    </w:p>
    <w:p w:rsidR="00D57A07" w:rsidRDefault="00D57A07" w:rsidP="00D57A07">
      <w:pPr>
        <w:ind w:firstLine="709"/>
        <w:jc w:val="both"/>
      </w:pPr>
      <w:r>
        <w:rPr>
          <w:color w:val="000000"/>
          <w:sz w:val="28"/>
          <w:szCs w:val="28"/>
        </w:rPr>
        <w:t xml:space="preserve">По результатам проведенных в отчетном периоде контрольных мероприятий 1 должностное лицо привлечено к административной ответственности по ч.2. ст.15.15.6 </w:t>
      </w:r>
      <w:r w:rsidRPr="0067433D">
        <w:rPr>
          <w:sz w:val="28"/>
          <w:szCs w:val="28"/>
        </w:rPr>
        <w:t>«Н</w:t>
      </w:r>
      <w:r w:rsidRPr="0067433D">
        <w:rPr>
          <w:bCs/>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Pr>
          <w:bCs/>
          <w:sz w:val="28"/>
          <w:szCs w:val="28"/>
        </w:rPr>
        <w:t xml:space="preserve"> </w:t>
      </w:r>
      <w:r>
        <w:rPr>
          <w:color w:val="000000"/>
          <w:sz w:val="28"/>
          <w:szCs w:val="28"/>
        </w:rPr>
        <w:t xml:space="preserve">КоАП РФ, назначено административное наказание в виде предупреждения, 3 должностных лица привлечены к административной ответственности по ч.4. ст.15.15.6 </w:t>
      </w:r>
      <w:r w:rsidRPr="0067433D">
        <w:rPr>
          <w:sz w:val="28"/>
          <w:szCs w:val="28"/>
        </w:rPr>
        <w:t>«Н</w:t>
      </w:r>
      <w:r w:rsidRPr="0067433D">
        <w:rPr>
          <w:bCs/>
          <w:sz w:val="28"/>
          <w:szCs w:val="28"/>
        </w:rPr>
        <w:t xml:space="preserve">арушение требований к бюджетному (бухгалтерскому) учету, в том числе к составлению, представлению бюджетной, бухгалтерской (финансовой) </w:t>
      </w:r>
      <w:r w:rsidRPr="0067433D">
        <w:rPr>
          <w:bCs/>
          <w:sz w:val="28"/>
          <w:szCs w:val="28"/>
        </w:rPr>
        <w:lastRenderedPageBreak/>
        <w:t xml:space="preserve">отчетности» </w:t>
      </w:r>
      <w:r>
        <w:rPr>
          <w:color w:val="000000"/>
          <w:sz w:val="28"/>
          <w:szCs w:val="28"/>
        </w:rPr>
        <w:t xml:space="preserve">КоАП РФ, назначено административное наказание в виде штрафа (общая сумма административных штрафов составила 60,0 </w:t>
      </w:r>
      <w:proofErr w:type="spellStart"/>
      <w:r>
        <w:rPr>
          <w:color w:val="000000"/>
          <w:sz w:val="28"/>
          <w:szCs w:val="28"/>
        </w:rPr>
        <w:t>тыс.рублей</w:t>
      </w:r>
      <w:proofErr w:type="spellEnd"/>
      <w:r>
        <w:rPr>
          <w:color w:val="000000"/>
          <w:sz w:val="28"/>
          <w:szCs w:val="28"/>
        </w:rPr>
        <w:t>).</w:t>
      </w:r>
    </w:p>
    <w:p w:rsidR="00D57A07" w:rsidRDefault="00D57A07" w:rsidP="00D57A07">
      <w:pPr>
        <w:ind w:firstLine="709"/>
        <w:jc w:val="both"/>
        <w:rPr>
          <w:sz w:val="28"/>
          <w:szCs w:val="28"/>
        </w:rPr>
      </w:pPr>
      <w:r w:rsidRPr="00245FEF">
        <w:rPr>
          <w:sz w:val="28"/>
          <w:szCs w:val="28"/>
        </w:rPr>
        <w:t xml:space="preserve">По данному направлению деятельности </w:t>
      </w:r>
      <w:r>
        <w:rPr>
          <w:sz w:val="28"/>
          <w:szCs w:val="28"/>
        </w:rPr>
        <w:t xml:space="preserve">Контрольно-счетной палаты </w:t>
      </w:r>
      <w:r w:rsidRPr="00245FEF">
        <w:rPr>
          <w:sz w:val="28"/>
          <w:szCs w:val="28"/>
        </w:rPr>
        <w:t xml:space="preserve">на начало отчетного периода находилось на контроле </w:t>
      </w:r>
      <w:r>
        <w:rPr>
          <w:sz w:val="28"/>
          <w:szCs w:val="28"/>
        </w:rPr>
        <w:t>3</w:t>
      </w:r>
      <w:r w:rsidRPr="00245FEF">
        <w:rPr>
          <w:sz w:val="28"/>
          <w:szCs w:val="28"/>
        </w:rPr>
        <w:t xml:space="preserve"> представлени</w:t>
      </w:r>
      <w:r>
        <w:rPr>
          <w:sz w:val="28"/>
          <w:szCs w:val="28"/>
        </w:rPr>
        <w:t>я</w:t>
      </w:r>
      <w:r w:rsidRPr="00245FEF">
        <w:rPr>
          <w:sz w:val="28"/>
          <w:szCs w:val="28"/>
        </w:rPr>
        <w:t xml:space="preserve"> (2 – 2020 год, 1 – 2018 год). В отчетном периоде направлено </w:t>
      </w:r>
      <w:r>
        <w:rPr>
          <w:sz w:val="28"/>
          <w:szCs w:val="28"/>
        </w:rPr>
        <w:t>6</w:t>
      </w:r>
      <w:r w:rsidRPr="00245FEF">
        <w:rPr>
          <w:sz w:val="28"/>
          <w:szCs w:val="28"/>
        </w:rPr>
        <w:t xml:space="preserve"> представлений. В 202</w:t>
      </w:r>
      <w:r>
        <w:rPr>
          <w:sz w:val="28"/>
          <w:szCs w:val="28"/>
        </w:rPr>
        <w:t>1</w:t>
      </w:r>
      <w:r w:rsidRPr="00245FEF">
        <w:rPr>
          <w:sz w:val="28"/>
          <w:szCs w:val="28"/>
        </w:rPr>
        <w:t xml:space="preserve"> году снято с контроля </w:t>
      </w:r>
      <w:r>
        <w:rPr>
          <w:sz w:val="28"/>
          <w:szCs w:val="28"/>
        </w:rPr>
        <w:t>6</w:t>
      </w:r>
      <w:r w:rsidRPr="00245FEF">
        <w:rPr>
          <w:sz w:val="28"/>
          <w:szCs w:val="28"/>
        </w:rPr>
        <w:t xml:space="preserve"> представлени</w:t>
      </w:r>
      <w:r>
        <w:rPr>
          <w:sz w:val="28"/>
          <w:szCs w:val="28"/>
        </w:rPr>
        <w:t>й</w:t>
      </w:r>
      <w:r w:rsidRPr="00245FEF">
        <w:rPr>
          <w:sz w:val="28"/>
          <w:szCs w:val="28"/>
        </w:rPr>
        <w:t xml:space="preserve">, </w:t>
      </w:r>
      <w:r>
        <w:rPr>
          <w:sz w:val="28"/>
          <w:szCs w:val="28"/>
        </w:rPr>
        <w:t xml:space="preserve">в том числе 3 представления, </w:t>
      </w:r>
      <w:r w:rsidRPr="00245FEF">
        <w:rPr>
          <w:sz w:val="28"/>
          <w:szCs w:val="28"/>
        </w:rPr>
        <w:t>направленны</w:t>
      </w:r>
      <w:r>
        <w:rPr>
          <w:sz w:val="28"/>
          <w:szCs w:val="28"/>
        </w:rPr>
        <w:t>е</w:t>
      </w:r>
      <w:r w:rsidRPr="00245FEF">
        <w:rPr>
          <w:sz w:val="28"/>
          <w:szCs w:val="28"/>
        </w:rPr>
        <w:t xml:space="preserve"> в отчетном периоде</w:t>
      </w:r>
      <w:r>
        <w:rPr>
          <w:sz w:val="28"/>
          <w:szCs w:val="28"/>
        </w:rPr>
        <w:t>, и 3 представления более ранних периодов (</w:t>
      </w:r>
      <w:r w:rsidRPr="00245FEF">
        <w:rPr>
          <w:sz w:val="28"/>
          <w:szCs w:val="28"/>
        </w:rPr>
        <w:t>2 – 2020 год, 1 – 2018 год). На конец отчетного периода остается на контроле 3 представления (202</w:t>
      </w:r>
      <w:r>
        <w:rPr>
          <w:sz w:val="28"/>
          <w:szCs w:val="28"/>
        </w:rPr>
        <w:t>1</w:t>
      </w:r>
      <w:r w:rsidRPr="00245FEF">
        <w:rPr>
          <w:sz w:val="28"/>
          <w:szCs w:val="28"/>
        </w:rPr>
        <w:t xml:space="preserve"> год).</w:t>
      </w:r>
    </w:p>
    <w:p w:rsidR="00D57A07" w:rsidRDefault="00D57A07" w:rsidP="00D57A07">
      <w:pPr>
        <w:ind w:firstLine="709"/>
        <w:jc w:val="both"/>
      </w:pPr>
      <w:r>
        <w:rPr>
          <w:color w:val="000000"/>
          <w:sz w:val="28"/>
          <w:szCs w:val="28"/>
        </w:rPr>
        <w:t xml:space="preserve">Анализ исполнения представлений показывает, что к числу основных способов устранения нарушений следует отнести: </w:t>
      </w:r>
    </w:p>
    <w:p w:rsidR="00D57A07" w:rsidRDefault="00D57A07" w:rsidP="00D57A07">
      <w:pPr>
        <w:ind w:firstLine="709"/>
        <w:jc w:val="both"/>
      </w:pPr>
      <w:r>
        <w:rPr>
          <w:color w:val="000000"/>
          <w:sz w:val="28"/>
          <w:szCs w:val="28"/>
        </w:rPr>
        <w:t>• утверждение и реализация планов мероприятий по устранению и недопущению нарушений и недостатков, выявленных Контрольно-счетной палатой по результатам проверочных мероприятий;</w:t>
      </w:r>
    </w:p>
    <w:p w:rsidR="00D57A07" w:rsidRDefault="00D57A07" w:rsidP="00D57A07">
      <w:pPr>
        <w:ind w:firstLine="709"/>
        <w:jc w:val="both"/>
      </w:pPr>
      <w:r>
        <w:rPr>
          <w:color w:val="000000"/>
          <w:sz w:val="28"/>
          <w:szCs w:val="28"/>
        </w:rPr>
        <w:t xml:space="preserve">• проведение проверок по выявленным фактам нарушений в отношении лиц, допустивших нарушения; </w:t>
      </w:r>
    </w:p>
    <w:p w:rsidR="00D57A07" w:rsidRDefault="00D57A07" w:rsidP="00D57A07">
      <w:pPr>
        <w:ind w:firstLine="709"/>
        <w:jc w:val="both"/>
      </w:pPr>
      <w:r>
        <w:rPr>
          <w:color w:val="000000"/>
          <w:sz w:val="28"/>
          <w:szCs w:val="28"/>
        </w:rPr>
        <w:t xml:space="preserve">• внесение изменений в данные учета и корректировки бюджетной отчетности; </w:t>
      </w:r>
    </w:p>
    <w:p w:rsidR="00D57A07" w:rsidRDefault="00D57A07" w:rsidP="00D57A07">
      <w:pPr>
        <w:ind w:firstLine="709"/>
        <w:jc w:val="both"/>
        <w:rPr>
          <w:color w:val="000000"/>
          <w:sz w:val="28"/>
          <w:szCs w:val="28"/>
        </w:rPr>
      </w:pPr>
      <w:r>
        <w:rPr>
          <w:color w:val="000000"/>
          <w:sz w:val="28"/>
          <w:szCs w:val="28"/>
        </w:rPr>
        <w:t xml:space="preserve">• принятие муниципальных правовых актов города Курска и внесение в них изменений, корректировка локальных актов объектов контроля. </w:t>
      </w:r>
    </w:p>
    <w:p w:rsidR="00D57A07" w:rsidRPr="003239D7" w:rsidRDefault="00D57A07" w:rsidP="00D57A07">
      <w:pPr>
        <w:ind w:firstLine="709"/>
        <w:jc w:val="both"/>
        <w:rPr>
          <w:sz w:val="28"/>
          <w:szCs w:val="28"/>
          <w:highlight w:val="yellow"/>
        </w:rPr>
      </w:pPr>
      <w:r w:rsidRPr="000D1D2F">
        <w:rPr>
          <w:sz w:val="28"/>
          <w:szCs w:val="28"/>
        </w:rPr>
        <w:t>Дальнейшая работа по данному направлению деятельности</w:t>
      </w:r>
      <w:r w:rsidRPr="00514651">
        <w:rPr>
          <w:sz w:val="28"/>
          <w:szCs w:val="28"/>
        </w:rPr>
        <w:t xml:space="preserve"> </w:t>
      </w:r>
      <w:r>
        <w:rPr>
          <w:sz w:val="28"/>
          <w:szCs w:val="28"/>
        </w:rPr>
        <w:t xml:space="preserve">Контрольно-счетной палаты </w:t>
      </w:r>
      <w:r w:rsidRPr="00514651">
        <w:rPr>
          <w:sz w:val="28"/>
          <w:szCs w:val="28"/>
        </w:rPr>
        <w:t xml:space="preserve">будет направлена на </w:t>
      </w:r>
      <w:r>
        <w:rPr>
          <w:sz w:val="28"/>
          <w:szCs w:val="28"/>
        </w:rPr>
        <w:t>последующий контроль за исполнением</w:t>
      </w:r>
      <w:r w:rsidRPr="00C100A4">
        <w:rPr>
          <w:sz w:val="28"/>
          <w:szCs w:val="28"/>
        </w:rPr>
        <w:t xml:space="preserve"> бюджета города</w:t>
      </w:r>
      <w:r>
        <w:rPr>
          <w:sz w:val="28"/>
          <w:szCs w:val="28"/>
        </w:rPr>
        <w:t>, контроль реализации результатов в сфере</w:t>
      </w:r>
      <w:r>
        <w:rPr>
          <w:color w:val="000000"/>
          <w:sz w:val="28"/>
          <w:szCs w:val="28"/>
        </w:rPr>
        <w:t xml:space="preserve"> использования земельных ресурсов</w:t>
      </w:r>
      <w:r>
        <w:rPr>
          <w:sz w:val="28"/>
          <w:szCs w:val="28"/>
        </w:rPr>
        <w:t xml:space="preserve">, </w:t>
      </w:r>
      <w:r>
        <w:rPr>
          <w:color w:val="000000"/>
          <w:sz w:val="28"/>
          <w:szCs w:val="28"/>
        </w:rPr>
        <w:t>на систематизацию проблем в области администрирования доходов бюджета города и управления просроченной дебиторской задолженностью.</w:t>
      </w:r>
    </w:p>
    <w:p w:rsidR="00D57A07" w:rsidRDefault="00D57A07" w:rsidP="00D57A07">
      <w:pPr>
        <w:ind w:firstLine="709"/>
        <w:jc w:val="both"/>
        <w:rPr>
          <w:sz w:val="28"/>
          <w:szCs w:val="28"/>
        </w:rPr>
      </w:pPr>
      <w:r w:rsidRPr="00E2537D">
        <w:rPr>
          <w:sz w:val="28"/>
          <w:szCs w:val="28"/>
        </w:rPr>
        <w:t>По направлению деятельности Контрольно-счетной палаты</w:t>
      </w:r>
      <w:r w:rsidRPr="00E2537D">
        <w:rPr>
          <w:b/>
          <w:sz w:val="28"/>
          <w:szCs w:val="28"/>
        </w:rPr>
        <w:t xml:space="preserve"> «контроль за расходами в сфере городской экономики и городского хозяйства»</w:t>
      </w:r>
      <w:r w:rsidRPr="00E2537D">
        <w:rPr>
          <w:sz w:val="28"/>
          <w:szCs w:val="28"/>
        </w:rPr>
        <w:t xml:space="preserve"> деятельность в отчетном периоде была направлена на последующий контроль за</w:t>
      </w:r>
      <w:r w:rsidRPr="00603AB2">
        <w:rPr>
          <w:sz w:val="28"/>
          <w:szCs w:val="28"/>
        </w:rPr>
        <w:t xml:space="preserve"> исполнением</w:t>
      </w:r>
      <w:r w:rsidRPr="00EE53D0">
        <w:rPr>
          <w:sz w:val="28"/>
          <w:szCs w:val="28"/>
        </w:rPr>
        <w:t xml:space="preserve"> </w:t>
      </w:r>
      <w:r w:rsidRPr="00603AB2">
        <w:rPr>
          <w:sz w:val="28"/>
          <w:szCs w:val="28"/>
        </w:rPr>
        <w:t>бюджета</w:t>
      </w:r>
      <w:r>
        <w:rPr>
          <w:sz w:val="28"/>
          <w:szCs w:val="28"/>
        </w:rPr>
        <w:t xml:space="preserve"> города и реализацией национального проекта «Безопасные и качественные автомобильные дороги», тематическое мероприятие в сфере содержания дорог и тротуаров.</w:t>
      </w:r>
    </w:p>
    <w:p w:rsidR="00D57A07" w:rsidRDefault="00D57A07" w:rsidP="00D57A07">
      <w:pPr>
        <w:ind w:firstLine="708"/>
        <w:jc w:val="both"/>
        <w:rPr>
          <w:sz w:val="28"/>
          <w:szCs w:val="28"/>
        </w:rPr>
      </w:pPr>
      <w:r>
        <w:rPr>
          <w:sz w:val="28"/>
          <w:szCs w:val="28"/>
        </w:rPr>
        <w:t>Осуществлено</w:t>
      </w:r>
      <w:r w:rsidRPr="001A3753">
        <w:rPr>
          <w:sz w:val="28"/>
          <w:szCs w:val="28"/>
        </w:rPr>
        <w:t xml:space="preserve"> </w:t>
      </w:r>
      <w:r>
        <w:rPr>
          <w:sz w:val="28"/>
          <w:szCs w:val="28"/>
        </w:rPr>
        <w:t xml:space="preserve">9 контрольных мероприятий </w:t>
      </w:r>
      <w:r w:rsidRPr="001A3753">
        <w:rPr>
          <w:sz w:val="28"/>
          <w:szCs w:val="28"/>
        </w:rPr>
        <w:t>(из них 3 по предложению Главы города Курска)</w:t>
      </w:r>
      <w:r>
        <w:rPr>
          <w:sz w:val="28"/>
          <w:szCs w:val="28"/>
        </w:rPr>
        <w:t>.</w:t>
      </w:r>
    </w:p>
    <w:p w:rsidR="00D57A07" w:rsidRDefault="00D57A07" w:rsidP="00D57A07">
      <w:pPr>
        <w:ind w:firstLine="709"/>
        <w:jc w:val="both"/>
        <w:rPr>
          <w:sz w:val="28"/>
          <w:szCs w:val="28"/>
        </w:rPr>
      </w:pPr>
      <w:r w:rsidRPr="00C100A4">
        <w:rPr>
          <w:sz w:val="28"/>
          <w:szCs w:val="28"/>
        </w:rPr>
        <w:t xml:space="preserve">Для подготовки заключения на исполнение бюджета города Курска за 2020 год </w:t>
      </w:r>
      <w:r>
        <w:rPr>
          <w:sz w:val="28"/>
          <w:szCs w:val="28"/>
        </w:rPr>
        <w:t xml:space="preserve">по данному направлению деятельности </w:t>
      </w:r>
      <w:r w:rsidRPr="00C100A4">
        <w:rPr>
          <w:sz w:val="28"/>
          <w:szCs w:val="28"/>
        </w:rPr>
        <w:t>Контрольно-счетн</w:t>
      </w:r>
      <w:r>
        <w:rPr>
          <w:sz w:val="28"/>
          <w:szCs w:val="28"/>
        </w:rPr>
        <w:t xml:space="preserve">ой </w:t>
      </w:r>
      <w:r w:rsidRPr="00C100A4">
        <w:rPr>
          <w:sz w:val="28"/>
          <w:szCs w:val="28"/>
        </w:rPr>
        <w:t>палат</w:t>
      </w:r>
      <w:r>
        <w:rPr>
          <w:sz w:val="28"/>
          <w:szCs w:val="28"/>
        </w:rPr>
        <w:t>ы</w:t>
      </w:r>
      <w:r w:rsidRPr="00C100A4">
        <w:rPr>
          <w:sz w:val="28"/>
          <w:szCs w:val="28"/>
        </w:rPr>
        <w:t xml:space="preserve"> прове</w:t>
      </w:r>
      <w:r>
        <w:rPr>
          <w:sz w:val="28"/>
          <w:szCs w:val="28"/>
        </w:rPr>
        <w:t>дена</w:t>
      </w:r>
      <w:r w:rsidRPr="00C100A4">
        <w:rPr>
          <w:sz w:val="28"/>
          <w:szCs w:val="28"/>
        </w:rPr>
        <w:t xml:space="preserve"> внешн</w:t>
      </w:r>
      <w:r>
        <w:rPr>
          <w:sz w:val="28"/>
          <w:szCs w:val="28"/>
        </w:rPr>
        <w:t>яя</w:t>
      </w:r>
      <w:r w:rsidRPr="00C100A4">
        <w:rPr>
          <w:sz w:val="28"/>
          <w:szCs w:val="28"/>
        </w:rPr>
        <w:t xml:space="preserve"> проверк</w:t>
      </w:r>
      <w:r>
        <w:rPr>
          <w:sz w:val="28"/>
          <w:szCs w:val="28"/>
        </w:rPr>
        <w:t>а</w:t>
      </w:r>
      <w:r w:rsidRPr="00C100A4">
        <w:rPr>
          <w:sz w:val="28"/>
          <w:szCs w:val="28"/>
        </w:rPr>
        <w:t xml:space="preserve"> </w:t>
      </w:r>
      <w:r>
        <w:rPr>
          <w:sz w:val="28"/>
          <w:szCs w:val="28"/>
        </w:rPr>
        <w:t>6</w:t>
      </w:r>
      <w:r w:rsidRPr="00C100A4">
        <w:rPr>
          <w:sz w:val="28"/>
          <w:szCs w:val="28"/>
        </w:rPr>
        <w:t xml:space="preserve"> главных администраторов средств бюджета города Курска</w:t>
      </w:r>
      <w:r>
        <w:rPr>
          <w:sz w:val="28"/>
          <w:szCs w:val="28"/>
        </w:rPr>
        <w:t>, которой выявлено:</w:t>
      </w:r>
    </w:p>
    <w:p w:rsidR="00D57A07" w:rsidRPr="002A5A43" w:rsidRDefault="00D57A07" w:rsidP="00D57A07">
      <w:pPr>
        <w:ind w:firstLine="709"/>
        <w:jc w:val="both"/>
        <w:rPr>
          <w:sz w:val="28"/>
          <w:szCs w:val="28"/>
        </w:rPr>
      </w:pPr>
      <w:r w:rsidRPr="00262145">
        <w:rPr>
          <w:sz w:val="28"/>
          <w:szCs w:val="28"/>
        </w:rPr>
        <w:t xml:space="preserve">• </w:t>
      </w:r>
      <w:r w:rsidRPr="002A5A43">
        <w:rPr>
          <w:sz w:val="28"/>
          <w:szCs w:val="28"/>
        </w:rPr>
        <w:t xml:space="preserve">департаментом строительства </w:t>
      </w:r>
      <w:r>
        <w:rPr>
          <w:sz w:val="28"/>
          <w:szCs w:val="28"/>
        </w:rPr>
        <w:t xml:space="preserve">и развития дорожной сети города Курска, комитетом городского хозяйства города Курска </w:t>
      </w:r>
      <w:r w:rsidRPr="002A5A43">
        <w:rPr>
          <w:sz w:val="28"/>
          <w:szCs w:val="28"/>
        </w:rPr>
        <w:t>допущены нарушения при проведении инвентаризации;</w:t>
      </w:r>
    </w:p>
    <w:p w:rsidR="00D57A07" w:rsidRDefault="00D57A07" w:rsidP="00D57A07">
      <w:pPr>
        <w:ind w:firstLine="709"/>
        <w:jc w:val="both"/>
        <w:rPr>
          <w:sz w:val="28"/>
          <w:szCs w:val="28"/>
        </w:rPr>
      </w:pPr>
      <w:r w:rsidRPr="00262145">
        <w:rPr>
          <w:sz w:val="28"/>
          <w:szCs w:val="28"/>
        </w:rPr>
        <w:t>•</w:t>
      </w:r>
      <w:r>
        <w:rPr>
          <w:sz w:val="28"/>
          <w:szCs w:val="28"/>
        </w:rPr>
        <w:t xml:space="preserve"> </w:t>
      </w:r>
      <w:r w:rsidRPr="00A76ECB">
        <w:rPr>
          <w:sz w:val="28"/>
          <w:szCs w:val="28"/>
        </w:rPr>
        <w:t xml:space="preserve">комитетом </w:t>
      </w:r>
      <w:r>
        <w:rPr>
          <w:sz w:val="28"/>
          <w:szCs w:val="28"/>
        </w:rPr>
        <w:t>жилищно-коммунального хозяйства города Курска</w:t>
      </w:r>
      <w:r w:rsidRPr="00A76ECB">
        <w:rPr>
          <w:sz w:val="28"/>
          <w:szCs w:val="28"/>
        </w:rPr>
        <w:t>, департаментом строительства</w:t>
      </w:r>
      <w:r w:rsidRPr="001D0271">
        <w:rPr>
          <w:sz w:val="28"/>
          <w:szCs w:val="28"/>
        </w:rPr>
        <w:t xml:space="preserve"> </w:t>
      </w:r>
      <w:r>
        <w:rPr>
          <w:sz w:val="28"/>
          <w:szCs w:val="28"/>
        </w:rPr>
        <w:t>и развития дорожной сети города Курска,</w:t>
      </w:r>
      <w:r w:rsidRPr="00A76ECB">
        <w:rPr>
          <w:sz w:val="28"/>
          <w:szCs w:val="28"/>
        </w:rPr>
        <w:t xml:space="preserve"> комитетом дорожного хозяйства</w:t>
      </w:r>
      <w:r w:rsidRPr="001D0271">
        <w:rPr>
          <w:sz w:val="28"/>
          <w:szCs w:val="28"/>
        </w:rPr>
        <w:t xml:space="preserve"> </w:t>
      </w:r>
      <w:r>
        <w:rPr>
          <w:sz w:val="28"/>
          <w:szCs w:val="28"/>
        </w:rPr>
        <w:t>города Курска</w:t>
      </w:r>
      <w:r w:rsidRPr="00A76ECB">
        <w:rPr>
          <w:sz w:val="28"/>
          <w:szCs w:val="28"/>
        </w:rPr>
        <w:t xml:space="preserve">, комитетом городского </w:t>
      </w:r>
      <w:r w:rsidRPr="00A76ECB">
        <w:rPr>
          <w:sz w:val="28"/>
          <w:szCs w:val="28"/>
        </w:rPr>
        <w:lastRenderedPageBreak/>
        <w:t>хозяйства</w:t>
      </w:r>
      <w:r>
        <w:rPr>
          <w:sz w:val="28"/>
          <w:szCs w:val="28"/>
        </w:rPr>
        <w:t xml:space="preserve"> города Курска допущены искажения</w:t>
      </w:r>
      <w:r w:rsidRPr="00A76ECB">
        <w:rPr>
          <w:sz w:val="28"/>
          <w:szCs w:val="28"/>
        </w:rPr>
        <w:t xml:space="preserve"> показателей бюджетной отчетности;</w:t>
      </w:r>
    </w:p>
    <w:p w:rsidR="00D57A07" w:rsidRDefault="00D57A07" w:rsidP="00D57A07">
      <w:pPr>
        <w:ind w:firstLine="709"/>
        <w:jc w:val="both"/>
        <w:rPr>
          <w:sz w:val="28"/>
          <w:szCs w:val="28"/>
        </w:rPr>
      </w:pPr>
      <w:r w:rsidRPr="008F4691">
        <w:rPr>
          <w:sz w:val="28"/>
          <w:szCs w:val="28"/>
        </w:rPr>
        <w:t>•</w:t>
      </w:r>
      <w:r>
        <w:rPr>
          <w:sz w:val="28"/>
          <w:szCs w:val="28"/>
        </w:rPr>
        <w:t xml:space="preserve"> комитетом городского хозяйства города Курска допущено нарушение срока представления бюджетной отчетности;</w:t>
      </w:r>
    </w:p>
    <w:p w:rsidR="00D57A07" w:rsidRPr="00A76ECB" w:rsidRDefault="00D57A07" w:rsidP="00D57A07">
      <w:pPr>
        <w:pStyle w:val="af5"/>
        <w:shd w:val="clear" w:color="auto" w:fill="FFFFFF"/>
        <w:spacing w:before="0" w:beforeAutospacing="0" w:after="0" w:afterAutospacing="0"/>
        <w:ind w:firstLine="720"/>
        <w:jc w:val="both"/>
        <w:rPr>
          <w:sz w:val="28"/>
          <w:szCs w:val="28"/>
        </w:rPr>
      </w:pPr>
      <w:r w:rsidRPr="008F4691">
        <w:rPr>
          <w:sz w:val="28"/>
          <w:szCs w:val="28"/>
        </w:rPr>
        <w:t xml:space="preserve">• </w:t>
      </w:r>
      <w:r>
        <w:rPr>
          <w:sz w:val="28"/>
          <w:szCs w:val="28"/>
        </w:rPr>
        <w:t>комитетом дорожного хозяйства города Курска допущены нарушения порядка и финансового обеспечения выполнения муниципального задания;</w:t>
      </w:r>
    </w:p>
    <w:p w:rsidR="00D57A07" w:rsidRPr="0035715A" w:rsidRDefault="00D57A07" w:rsidP="00D57A07">
      <w:pPr>
        <w:ind w:firstLine="709"/>
        <w:jc w:val="both"/>
        <w:rPr>
          <w:sz w:val="28"/>
          <w:szCs w:val="28"/>
        </w:rPr>
      </w:pPr>
      <w:r w:rsidRPr="008F4691">
        <w:rPr>
          <w:sz w:val="28"/>
          <w:szCs w:val="28"/>
        </w:rPr>
        <w:t>•</w:t>
      </w:r>
      <w:r>
        <w:rPr>
          <w:sz w:val="28"/>
          <w:szCs w:val="28"/>
        </w:rPr>
        <w:t xml:space="preserve"> выявлены несоответствия</w:t>
      </w:r>
      <w:r w:rsidRPr="0035715A">
        <w:rPr>
          <w:sz w:val="28"/>
          <w:szCs w:val="28"/>
        </w:rPr>
        <w:t xml:space="preserve"> методик прогнозирования администрируемых доходов, утвержденных комитетом городского хозяйства</w:t>
      </w:r>
      <w:r w:rsidRPr="00C43E91">
        <w:rPr>
          <w:sz w:val="28"/>
          <w:szCs w:val="28"/>
        </w:rPr>
        <w:t xml:space="preserve"> </w:t>
      </w:r>
      <w:r>
        <w:rPr>
          <w:sz w:val="28"/>
          <w:szCs w:val="28"/>
        </w:rPr>
        <w:t>города Курска</w:t>
      </w:r>
      <w:r w:rsidRPr="0035715A">
        <w:rPr>
          <w:sz w:val="28"/>
          <w:szCs w:val="28"/>
        </w:rPr>
        <w:t>, комитетом дорожного хозяйства</w:t>
      </w:r>
      <w:r w:rsidRPr="00C43E91">
        <w:rPr>
          <w:sz w:val="28"/>
          <w:szCs w:val="28"/>
        </w:rPr>
        <w:t xml:space="preserve"> </w:t>
      </w:r>
      <w:r>
        <w:rPr>
          <w:sz w:val="28"/>
          <w:szCs w:val="28"/>
        </w:rPr>
        <w:t>города Курска</w:t>
      </w:r>
      <w:r w:rsidRPr="0035715A">
        <w:rPr>
          <w:sz w:val="28"/>
          <w:szCs w:val="28"/>
        </w:rPr>
        <w:t>, департаментом строительства</w:t>
      </w:r>
      <w:r>
        <w:rPr>
          <w:sz w:val="28"/>
          <w:szCs w:val="28"/>
        </w:rPr>
        <w:t xml:space="preserve"> и развития дорожной сети города Курска,</w:t>
      </w:r>
      <w:r w:rsidRPr="0035715A">
        <w:rPr>
          <w:sz w:val="28"/>
          <w:szCs w:val="28"/>
        </w:rPr>
        <w:t xml:space="preserve"> Общим требованиям к ним;</w:t>
      </w:r>
    </w:p>
    <w:p w:rsidR="00D57A07" w:rsidRPr="002A5A43" w:rsidRDefault="00D57A07" w:rsidP="00D57A07">
      <w:pPr>
        <w:ind w:firstLine="709"/>
        <w:jc w:val="both"/>
        <w:rPr>
          <w:sz w:val="28"/>
          <w:szCs w:val="28"/>
        </w:rPr>
      </w:pPr>
      <w:r w:rsidRPr="008F4691">
        <w:rPr>
          <w:sz w:val="28"/>
          <w:szCs w:val="28"/>
        </w:rPr>
        <w:t>•</w:t>
      </w:r>
      <w:r>
        <w:rPr>
          <w:sz w:val="28"/>
          <w:szCs w:val="28"/>
        </w:rPr>
        <w:t xml:space="preserve"> </w:t>
      </w:r>
      <w:r w:rsidRPr="002A5A43">
        <w:rPr>
          <w:sz w:val="28"/>
          <w:szCs w:val="28"/>
        </w:rPr>
        <w:t xml:space="preserve">комитетом дорожного хозяйства </w:t>
      </w:r>
      <w:r>
        <w:rPr>
          <w:sz w:val="28"/>
          <w:szCs w:val="28"/>
        </w:rPr>
        <w:t>города Курска</w:t>
      </w:r>
      <w:r w:rsidRPr="002A5A43">
        <w:rPr>
          <w:sz w:val="28"/>
          <w:szCs w:val="28"/>
        </w:rPr>
        <w:t xml:space="preserve"> не осуществл</w:t>
      </w:r>
      <w:r>
        <w:rPr>
          <w:sz w:val="28"/>
          <w:szCs w:val="28"/>
        </w:rPr>
        <w:t>ялся внутренний финансовый аудит, допущены отдельные нарушения при осуществлении внутреннего финансового аудита департаментом пассажирского транспорта города Курска</w:t>
      </w:r>
      <w:r w:rsidRPr="002A5A43">
        <w:rPr>
          <w:sz w:val="28"/>
          <w:szCs w:val="28"/>
        </w:rPr>
        <w:t>;</w:t>
      </w:r>
    </w:p>
    <w:p w:rsidR="00D57A07" w:rsidRDefault="00D57A07" w:rsidP="00D57A07">
      <w:pPr>
        <w:ind w:firstLine="708"/>
        <w:jc w:val="both"/>
        <w:rPr>
          <w:sz w:val="28"/>
          <w:szCs w:val="28"/>
        </w:rPr>
      </w:pPr>
      <w:r w:rsidRPr="008F4691">
        <w:rPr>
          <w:sz w:val="28"/>
          <w:szCs w:val="28"/>
        </w:rPr>
        <w:t>•</w:t>
      </w:r>
      <w:r>
        <w:rPr>
          <w:sz w:val="28"/>
          <w:szCs w:val="28"/>
        </w:rPr>
        <w:t xml:space="preserve"> выявлено </w:t>
      </w:r>
      <w:r w:rsidRPr="00DA6EE7">
        <w:rPr>
          <w:sz w:val="28"/>
          <w:szCs w:val="28"/>
        </w:rPr>
        <w:t>несоблюдение порядка ликвидации юридического лица</w:t>
      </w:r>
      <w:r w:rsidRPr="003D227E">
        <w:rPr>
          <w:sz w:val="28"/>
          <w:szCs w:val="28"/>
        </w:rPr>
        <w:t xml:space="preserve"> </w:t>
      </w:r>
      <w:r>
        <w:rPr>
          <w:sz w:val="28"/>
          <w:szCs w:val="28"/>
        </w:rPr>
        <w:t>- комитета экологической безопасности и природопользования города Курска.</w:t>
      </w:r>
    </w:p>
    <w:p w:rsidR="00D57A07" w:rsidRDefault="00D57A07" w:rsidP="00D57A07">
      <w:pPr>
        <w:ind w:firstLine="709"/>
        <w:jc w:val="both"/>
        <w:rPr>
          <w:sz w:val="28"/>
          <w:szCs w:val="28"/>
          <w:highlight w:val="yellow"/>
        </w:rPr>
      </w:pPr>
      <w:r>
        <w:rPr>
          <w:sz w:val="28"/>
          <w:szCs w:val="28"/>
        </w:rPr>
        <w:t>В рамках последующего контроля за реализацией</w:t>
      </w:r>
      <w:r w:rsidRPr="00474007">
        <w:rPr>
          <w:sz w:val="28"/>
          <w:szCs w:val="28"/>
        </w:rPr>
        <w:t xml:space="preserve"> </w:t>
      </w:r>
      <w:r w:rsidRPr="003E76CC">
        <w:rPr>
          <w:rFonts w:eastAsia="Calibri"/>
          <w:sz w:val="28"/>
          <w:szCs w:val="28"/>
        </w:rPr>
        <w:t>национального проекта «Безопасные и качественные автомобильные дороги»</w:t>
      </w:r>
      <w:r>
        <w:rPr>
          <w:rFonts w:eastAsia="Calibri"/>
          <w:sz w:val="28"/>
          <w:szCs w:val="28"/>
        </w:rPr>
        <w:t xml:space="preserve"> по предложению Главы города Курска </w:t>
      </w:r>
      <w:r>
        <w:rPr>
          <w:sz w:val="28"/>
          <w:szCs w:val="28"/>
        </w:rPr>
        <w:t>проведено два контрольных мероприятия в отношении бюджетных средств, направленных на ремонт</w:t>
      </w:r>
      <w:r w:rsidRPr="00021879">
        <w:rPr>
          <w:sz w:val="28"/>
          <w:szCs w:val="28"/>
        </w:rPr>
        <w:t xml:space="preserve"> автомобильных дорог на территории города Курска</w:t>
      </w:r>
      <w:r>
        <w:rPr>
          <w:sz w:val="28"/>
          <w:szCs w:val="28"/>
        </w:rPr>
        <w:t xml:space="preserve"> и строительство объекта «Магистральная улица – проспект Дружбы и улица Просторная в Северо-Западном районе города Курска».</w:t>
      </w:r>
    </w:p>
    <w:p w:rsidR="00D57A07" w:rsidRDefault="00D57A07" w:rsidP="00D57A07">
      <w:pPr>
        <w:ind w:firstLine="709"/>
        <w:jc w:val="both"/>
        <w:rPr>
          <w:sz w:val="28"/>
          <w:szCs w:val="28"/>
        </w:rPr>
      </w:pPr>
      <w:r>
        <w:rPr>
          <w:sz w:val="28"/>
          <w:szCs w:val="28"/>
        </w:rPr>
        <w:t>В 2020 году выполнен ремонт 47 автомобильных дорог города Курска</w:t>
      </w:r>
      <w:r w:rsidRPr="001A3753">
        <w:rPr>
          <w:sz w:val="28"/>
          <w:szCs w:val="28"/>
        </w:rPr>
        <w:t xml:space="preserve"> </w:t>
      </w:r>
      <w:r w:rsidRPr="00BA079D">
        <w:rPr>
          <w:sz w:val="28"/>
          <w:szCs w:val="28"/>
        </w:rPr>
        <w:t>общей протяженностью 50,638 км</w:t>
      </w:r>
      <w:r>
        <w:rPr>
          <w:sz w:val="28"/>
          <w:szCs w:val="28"/>
        </w:rPr>
        <w:t>.</w:t>
      </w:r>
    </w:p>
    <w:p w:rsidR="00D57A07" w:rsidRPr="004D6A0A" w:rsidRDefault="00D57A07" w:rsidP="00D57A07">
      <w:pPr>
        <w:autoSpaceDE w:val="0"/>
        <w:autoSpaceDN w:val="0"/>
        <w:adjustRightInd w:val="0"/>
        <w:ind w:firstLine="708"/>
        <w:jc w:val="both"/>
        <w:rPr>
          <w:sz w:val="28"/>
          <w:szCs w:val="28"/>
        </w:rPr>
      </w:pPr>
      <w:r>
        <w:rPr>
          <w:sz w:val="28"/>
          <w:szCs w:val="28"/>
        </w:rPr>
        <w:t>Установленные показатели достигнуты в полном объеме, ремонт предусмотренных муниципальной программой автомобильных дорог города Курска</w:t>
      </w:r>
      <w:r w:rsidRPr="001A3753">
        <w:rPr>
          <w:sz w:val="28"/>
          <w:szCs w:val="28"/>
        </w:rPr>
        <w:t xml:space="preserve"> </w:t>
      </w:r>
      <w:r>
        <w:rPr>
          <w:sz w:val="28"/>
          <w:szCs w:val="28"/>
        </w:rPr>
        <w:t>проведен в соответствующие сроки.</w:t>
      </w:r>
      <w:r>
        <w:rPr>
          <w:sz w:val="20"/>
          <w:szCs w:val="20"/>
        </w:rPr>
        <w:t xml:space="preserve"> </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 xml:space="preserve">Осуществленным последующим контролем в отношении бюджетных расходов 2020 года на ремонт автомобильных дорог </w:t>
      </w:r>
      <w:r w:rsidRPr="00BA079D">
        <w:rPr>
          <w:sz w:val="28"/>
          <w:szCs w:val="28"/>
        </w:rPr>
        <w:t xml:space="preserve">города Курска </w:t>
      </w:r>
      <w:r>
        <w:rPr>
          <w:sz w:val="28"/>
          <w:szCs w:val="28"/>
        </w:rPr>
        <w:t>(</w:t>
      </w:r>
      <w:r w:rsidRPr="003E76CC">
        <w:rPr>
          <w:rFonts w:eastAsia="Calibri"/>
          <w:sz w:val="28"/>
          <w:szCs w:val="28"/>
        </w:rPr>
        <w:t>национальн</w:t>
      </w:r>
      <w:r>
        <w:rPr>
          <w:rFonts w:eastAsia="Calibri"/>
          <w:sz w:val="28"/>
          <w:szCs w:val="28"/>
        </w:rPr>
        <w:t>ый</w:t>
      </w:r>
      <w:r w:rsidRPr="003E76CC">
        <w:rPr>
          <w:rFonts w:eastAsia="Calibri"/>
          <w:sz w:val="28"/>
          <w:szCs w:val="28"/>
        </w:rPr>
        <w:t xml:space="preserve"> проект «Безопасные и качественные автомобильные дороги»</w:t>
      </w:r>
      <w:r>
        <w:rPr>
          <w:rFonts w:eastAsia="Calibri"/>
          <w:sz w:val="28"/>
          <w:szCs w:val="28"/>
        </w:rPr>
        <w:t xml:space="preserve">) </w:t>
      </w:r>
      <w:r>
        <w:rPr>
          <w:sz w:val="28"/>
          <w:szCs w:val="28"/>
        </w:rPr>
        <w:t>выявлено:</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положения заключенных муниципальных контрактов содержат разночтения в части установления гарантийных сроков на выполненные ремонтные работы;</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 xml:space="preserve">на отдельные отремонтированные автомобильные дороги подрядчиками </w:t>
      </w:r>
      <w:r w:rsidRPr="004D6B53">
        <w:rPr>
          <w:sz w:val="28"/>
          <w:szCs w:val="28"/>
        </w:rPr>
        <w:t>занижены гарантийные сроки</w:t>
      </w:r>
      <w:r>
        <w:rPr>
          <w:sz w:val="28"/>
          <w:szCs w:val="28"/>
        </w:rPr>
        <w:t xml:space="preserve"> на</w:t>
      </w:r>
      <w:r w:rsidRPr="004D6B53">
        <w:rPr>
          <w:sz w:val="28"/>
          <w:szCs w:val="28"/>
        </w:rPr>
        <w:t xml:space="preserve"> работы по укл</w:t>
      </w:r>
      <w:r>
        <w:rPr>
          <w:sz w:val="28"/>
          <w:szCs w:val="28"/>
        </w:rPr>
        <w:t>адке асфальтобетонного покрытия. Гарантийные с</w:t>
      </w:r>
      <w:r w:rsidRPr="004D6B53">
        <w:rPr>
          <w:sz w:val="28"/>
          <w:szCs w:val="28"/>
        </w:rPr>
        <w:t>роки установлены без учета интенсивности</w:t>
      </w:r>
      <w:r>
        <w:rPr>
          <w:sz w:val="28"/>
          <w:szCs w:val="28"/>
        </w:rPr>
        <w:t xml:space="preserve"> движения транспортного потока;</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 xml:space="preserve">по отдельным </w:t>
      </w:r>
      <w:r w:rsidRPr="009A0DAE">
        <w:rPr>
          <w:sz w:val="28"/>
          <w:szCs w:val="28"/>
        </w:rPr>
        <w:t>дорогам</w:t>
      </w:r>
      <w:r>
        <w:rPr>
          <w:sz w:val="28"/>
          <w:szCs w:val="28"/>
        </w:rPr>
        <w:t xml:space="preserve"> не идентичны </w:t>
      </w:r>
      <w:r w:rsidRPr="009A0DAE">
        <w:rPr>
          <w:sz w:val="28"/>
          <w:szCs w:val="28"/>
        </w:rPr>
        <w:t>сведения о</w:t>
      </w:r>
      <w:r>
        <w:rPr>
          <w:sz w:val="28"/>
          <w:szCs w:val="28"/>
        </w:rPr>
        <w:t>б их</w:t>
      </w:r>
      <w:r w:rsidRPr="009A0DAE">
        <w:rPr>
          <w:sz w:val="28"/>
          <w:szCs w:val="28"/>
        </w:rPr>
        <w:t xml:space="preserve"> протяженности, содержащиеся в </w:t>
      </w:r>
      <w:r>
        <w:rPr>
          <w:sz w:val="28"/>
          <w:szCs w:val="28"/>
        </w:rPr>
        <w:t>муниципальной программе, п</w:t>
      </w:r>
      <w:r w:rsidRPr="009A0DAE">
        <w:rPr>
          <w:sz w:val="28"/>
          <w:szCs w:val="28"/>
        </w:rPr>
        <w:t>еречне</w:t>
      </w:r>
      <w:r>
        <w:rPr>
          <w:sz w:val="28"/>
          <w:szCs w:val="28"/>
        </w:rPr>
        <w:t xml:space="preserve"> </w:t>
      </w:r>
      <w:r w:rsidRPr="009A0DAE">
        <w:rPr>
          <w:sz w:val="28"/>
          <w:szCs w:val="28"/>
        </w:rPr>
        <w:t xml:space="preserve">автомобильных дорог </w:t>
      </w:r>
      <w:r w:rsidRPr="009A0DAE">
        <w:rPr>
          <w:sz w:val="28"/>
          <w:szCs w:val="28"/>
        </w:rPr>
        <w:lastRenderedPageBreak/>
        <w:t>общего пользования местного значения</w:t>
      </w:r>
      <w:r>
        <w:rPr>
          <w:sz w:val="28"/>
          <w:szCs w:val="28"/>
        </w:rPr>
        <w:t xml:space="preserve"> города Курска, технических паспортах;</w:t>
      </w:r>
    </w:p>
    <w:p w:rsidR="00D57A07" w:rsidRPr="00D069A0" w:rsidRDefault="00D57A07" w:rsidP="00D57A07">
      <w:pPr>
        <w:pStyle w:val="headertext"/>
        <w:shd w:val="clear" w:color="auto" w:fill="FFFFFF"/>
        <w:spacing w:before="0" w:beforeAutospacing="0" w:after="0" w:afterAutospacing="0"/>
        <w:ind w:firstLine="708"/>
        <w:jc w:val="both"/>
        <w:textAlignment w:val="baseline"/>
        <w:rPr>
          <w:sz w:val="28"/>
          <w:szCs w:val="28"/>
        </w:rPr>
      </w:pPr>
      <w:r>
        <w:rPr>
          <w:color w:val="000000"/>
          <w:sz w:val="28"/>
          <w:szCs w:val="28"/>
        </w:rPr>
        <w:t xml:space="preserve">выявлен ряд нарушений законодательства о закупках товаров (работ, услуг) в части изменения </w:t>
      </w:r>
      <w:r w:rsidRPr="00D1261A">
        <w:rPr>
          <w:sz w:val="28"/>
          <w:szCs w:val="28"/>
        </w:rPr>
        <w:t>сущ</w:t>
      </w:r>
      <w:r>
        <w:rPr>
          <w:sz w:val="28"/>
          <w:szCs w:val="28"/>
        </w:rPr>
        <w:t>ественных условий муниципальных контрактов, а также несвоевременной оплаты</w:t>
      </w:r>
      <w:r w:rsidRPr="001744F3">
        <w:rPr>
          <w:sz w:val="28"/>
          <w:szCs w:val="28"/>
        </w:rPr>
        <w:t xml:space="preserve"> выполненных работ </w:t>
      </w:r>
      <w:r>
        <w:rPr>
          <w:sz w:val="28"/>
          <w:szCs w:val="28"/>
        </w:rPr>
        <w:t>(услуг) по муниципальным</w:t>
      </w:r>
      <w:r w:rsidRPr="001744F3">
        <w:rPr>
          <w:sz w:val="28"/>
          <w:szCs w:val="28"/>
        </w:rPr>
        <w:t xml:space="preserve"> контр</w:t>
      </w:r>
      <w:r>
        <w:rPr>
          <w:sz w:val="28"/>
          <w:szCs w:val="28"/>
        </w:rPr>
        <w:t xml:space="preserve">актам (риск применения штрафных санкций со стороны </w:t>
      </w:r>
      <w:r w:rsidRPr="00D069A0">
        <w:rPr>
          <w:sz w:val="28"/>
          <w:szCs w:val="28"/>
        </w:rPr>
        <w:t>подрядчиков к комитет</w:t>
      </w:r>
      <w:r>
        <w:rPr>
          <w:sz w:val="28"/>
          <w:szCs w:val="28"/>
        </w:rPr>
        <w:t>у</w:t>
      </w:r>
      <w:r w:rsidRPr="00D069A0">
        <w:rPr>
          <w:sz w:val="28"/>
          <w:szCs w:val="28"/>
        </w:rPr>
        <w:t xml:space="preserve"> дорожного хозяйства города Курска);</w:t>
      </w:r>
    </w:p>
    <w:p w:rsidR="00D57A07" w:rsidRDefault="00D57A07" w:rsidP="00D57A07">
      <w:pPr>
        <w:pStyle w:val="33"/>
        <w:ind w:firstLine="708"/>
        <w:rPr>
          <w:b w:val="0"/>
          <w:szCs w:val="28"/>
        </w:rPr>
      </w:pPr>
      <w:r>
        <w:rPr>
          <w:b w:val="0"/>
          <w:szCs w:val="28"/>
        </w:rPr>
        <w:t>контрольными осмотрами</w:t>
      </w:r>
      <w:r w:rsidRPr="00E15403">
        <w:rPr>
          <w:b w:val="0"/>
          <w:szCs w:val="28"/>
        </w:rPr>
        <w:t xml:space="preserve"> 5 отремонтир</w:t>
      </w:r>
      <w:r>
        <w:rPr>
          <w:b w:val="0"/>
          <w:szCs w:val="28"/>
        </w:rPr>
        <w:t>ованных автомобильных дорог</w:t>
      </w:r>
      <w:r w:rsidRPr="00E15403">
        <w:rPr>
          <w:b w:val="0"/>
          <w:szCs w:val="28"/>
        </w:rPr>
        <w:t xml:space="preserve"> выявлены фактически не выполненные и некачественно выполненные работы</w:t>
      </w:r>
      <w:r>
        <w:rPr>
          <w:b w:val="0"/>
          <w:szCs w:val="28"/>
        </w:rPr>
        <w:t>, при наличии которых комитетом дорожного хозяйства города Курска к недобросовестным подрядчикам (исполнителям) не были применены меры ответственности в виде взыскания неустойки (штрафов, пени).</w:t>
      </w:r>
    </w:p>
    <w:p w:rsidR="00D57A07" w:rsidRDefault="00D57A07" w:rsidP="00D57A07">
      <w:pPr>
        <w:autoSpaceDE w:val="0"/>
        <w:autoSpaceDN w:val="0"/>
        <w:adjustRightInd w:val="0"/>
        <w:ind w:firstLine="720"/>
        <w:jc w:val="both"/>
        <w:rPr>
          <w:bCs/>
          <w:sz w:val="28"/>
          <w:szCs w:val="28"/>
        </w:rPr>
      </w:pPr>
      <w:r>
        <w:rPr>
          <w:sz w:val="28"/>
          <w:szCs w:val="28"/>
        </w:rPr>
        <w:t xml:space="preserve">Мероприятие по строительству объекта «Магистральная улица – проспект Дружбы и улица Просторная в Северо-Западном районе города Курска» предусмотрено Стратегией социально-экономического развития города Курска на 2019-2030 годы, а также </w:t>
      </w:r>
      <w:r>
        <w:rPr>
          <w:bCs/>
          <w:sz w:val="28"/>
          <w:szCs w:val="28"/>
        </w:rPr>
        <w:t>муниципальной программой.</w:t>
      </w:r>
      <w:r w:rsidRPr="001975AD">
        <w:rPr>
          <w:bCs/>
          <w:sz w:val="28"/>
          <w:szCs w:val="28"/>
        </w:rPr>
        <w:t xml:space="preserve"> </w:t>
      </w:r>
    </w:p>
    <w:p w:rsidR="00D57A07" w:rsidRDefault="00D57A07" w:rsidP="00D57A07">
      <w:pPr>
        <w:autoSpaceDE w:val="0"/>
        <w:autoSpaceDN w:val="0"/>
        <w:adjustRightInd w:val="0"/>
        <w:ind w:firstLine="720"/>
        <w:jc w:val="both"/>
        <w:rPr>
          <w:sz w:val="28"/>
          <w:szCs w:val="28"/>
        </w:rPr>
      </w:pPr>
      <w:r>
        <w:rPr>
          <w:sz w:val="28"/>
          <w:szCs w:val="28"/>
        </w:rPr>
        <w:t>С</w:t>
      </w:r>
      <w:r w:rsidRPr="00E00840">
        <w:rPr>
          <w:sz w:val="28"/>
          <w:szCs w:val="28"/>
        </w:rPr>
        <w:t>роки выполнения работ, предусмотренные муниципальными контрактами, подрядными организациями соблюдены, ввод в эксплуатацию построенной автомобильной</w:t>
      </w:r>
      <w:r>
        <w:rPr>
          <w:sz w:val="28"/>
          <w:szCs w:val="28"/>
        </w:rPr>
        <w:t xml:space="preserve"> дороги произведен своевременно.</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Осуществленным последующим контролем в отношении бюджетных расходов 2020 года на строительство объекта «Магистральная улица – проспект Дружбы и улица Просторная в Северо-Западном районе города Курска» (</w:t>
      </w:r>
      <w:r w:rsidRPr="003E76CC">
        <w:rPr>
          <w:rFonts w:eastAsia="Calibri"/>
          <w:sz w:val="28"/>
          <w:szCs w:val="28"/>
        </w:rPr>
        <w:t>национальн</w:t>
      </w:r>
      <w:r>
        <w:rPr>
          <w:rFonts w:eastAsia="Calibri"/>
          <w:sz w:val="28"/>
          <w:szCs w:val="28"/>
        </w:rPr>
        <w:t>ый</w:t>
      </w:r>
      <w:r w:rsidRPr="003E76CC">
        <w:rPr>
          <w:rFonts w:eastAsia="Calibri"/>
          <w:sz w:val="28"/>
          <w:szCs w:val="28"/>
        </w:rPr>
        <w:t xml:space="preserve"> проект «Безопасные и качественные автомобильные дороги»</w:t>
      </w:r>
      <w:r>
        <w:rPr>
          <w:rFonts w:eastAsia="Calibri"/>
          <w:sz w:val="28"/>
          <w:szCs w:val="28"/>
        </w:rPr>
        <w:t xml:space="preserve">) </w:t>
      </w:r>
      <w:r>
        <w:rPr>
          <w:sz w:val="28"/>
          <w:szCs w:val="28"/>
        </w:rPr>
        <w:t>выявлено:</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созданные в ходе строительства</w:t>
      </w:r>
      <w:r w:rsidRPr="00E02683">
        <w:rPr>
          <w:sz w:val="28"/>
          <w:szCs w:val="28"/>
        </w:rPr>
        <w:t xml:space="preserve"> </w:t>
      </w:r>
      <w:r>
        <w:rPr>
          <w:sz w:val="28"/>
          <w:szCs w:val="28"/>
        </w:rPr>
        <w:t>светофорные группы и сети дождевой канализации на 17.12.2021 не переданы</w:t>
      </w:r>
      <w:r w:rsidRPr="00E02683">
        <w:rPr>
          <w:sz w:val="28"/>
          <w:szCs w:val="28"/>
        </w:rPr>
        <w:t xml:space="preserve"> </w:t>
      </w:r>
      <w:r w:rsidRPr="00EE755F">
        <w:rPr>
          <w:sz w:val="28"/>
          <w:szCs w:val="28"/>
        </w:rPr>
        <w:t xml:space="preserve">комитетом </w:t>
      </w:r>
      <w:r>
        <w:rPr>
          <w:sz w:val="28"/>
          <w:szCs w:val="28"/>
        </w:rPr>
        <w:t>дорожного хозяйства</w:t>
      </w:r>
      <w:r w:rsidRPr="00EE755F">
        <w:rPr>
          <w:sz w:val="28"/>
          <w:szCs w:val="28"/>
        </w:rPr>
        <w:t xml:space="preserve"> </w:t>
      </w:r>
      <w:r>
        <w:rPr>
          <w:sz w:val="28"/>
          <w:szCs w:val="28"/>
        </w:rPr>
        <w:t>города Курска</w:t>
      </w:r>
      <w:r w:rsidRPr="00EE755F">
        <w:rPr>
          <w:sz w:val="28"/>
          <w:szCs w:val="28"/>
        </w:rPr>
        <w:t xml:space="preserve"> </w:t>
      </w:r>
      <w:r>
        <w:rPr>
          <w:sz w:val="28"/>
          <w:szCs w:val="28"/>
        </w:rPr>
        <w:t>в комитет по управлению муниципальным имуществом</w:t>
      </w:r>
      <w:r w:rsidRPr="00E02683">
        <w:rPr>
          <w:sz w:val="28"/>
          <w:szCs w:val="28"/>
        </w:rPr>
        <w:t xml:space="preserve"> города Курска </w:t>
      </w:r>
      <w:r>
        <w:rPr>
          <w:sz w:val="28"/>
          <w:szCs w:val="28"/>
        </w:rPr>
        <w:t>для оформления права муниципальной собственности и закрепления за соответствующими юридическими лицами;</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sidRPr="00EE755F">
        <w:rPr>
          <w:sz w:val="28"/>
          <w:szCs w:val="28"/>
        </w:rPr>
        <w:t xml:space="preserve">комитетом </w:t>
      </w:r>
      <w:r>
        <w:rPr>
          <w:sz w:val="28"/>
          <w:szCs w:val="28"/>
        </w:rPr>
        <w:t>городского хозяйства</w:t>
      </w:r>
      <w:r w:rsidRPr="00EE755F">
        <w:rPr>
          <w:sz w:val="28"/>
          <w:szCs w:val="28"/>
        </w:rPr>
        <w:t xml:space="preserve"> </w:t>
      </w:r>
      <w:r>
        <w:rPr>
          <w:sz w:val="28"/>
          <w:szCs w:val="28"/>
        </w:rPr>
        <w:t>города Курска</w:t>
      </w:r>
      <w:r w:rsidRPr="00EE755F">
        <w:rPr>
          <w:sz w:val="28"/>
          <w:szCs w:val="28"/>
        </w:rPr>
        <w:t xml:space="preserve"> </w:t>
      </w:r>
      <w:r>
        <w:rPr>
          <w:sz w:val="28"/>
          <w:szCs w:val="28"/>
        </w:rPr>
        <w:t xml:space="preserve">на 17.12.2021 </w:t>
      </w:r>
      <w:r w:rsidRPr="00EE755F">
        <w:rPr>
          <w:sz w:val="28"/>
          <w:szCs w:val="28"/>
        </w:rPr>
        <w:t>не</w:t>
      </w:r>
      <w:r>
        <w:rPr>
          <w:sz w:val="28"/>
          <w:szCs w:val="28"/>
        </w:rPr>
        <w:t xml:space="preserve"> исполнено</w:t>
      </w:r>
      <w:r w:rsidRPr="00EE755F">
        <w:rPr>
          <w:sz w:val="28"/>
          <w:szCs w:val="28"/>
        </w:rPr>
        <w:t xml:space="preserve"> </w:t>
      </w:r>
      <w:r>
        <w:rPr>
          <w:sz w:val="28"/>
          <w:szCs w:val="28"/>
        </w:rPr>
        <w:t>распоряжение</w:t>
      </w:r>
      <w:r w:rsidRPr="00EE755F">
        <w:rPr>
          <w:sz w:val="28"/>
          <w:szCs w:val="28"/>
        </w:rPr>
        <w:t xml:space="preserve"> </w:t>
      </w:r>
      <w:r>
        <w:rPr>
          <w:sz w:val="28"/>
          <w:szCs w:val="28"/>
        </w:rPr>
        <w:t>комитета по управлению муниципальным имуществом</w:t>
      </w:r>
      <w:r w:rsidRPr="00E02683">
        <w:rPr>
          <w:sz w:val="28"/>
          <w:szCs w:val="28"/>
        </w:rPr>
        <w:t xml:space="preserve"> города Курска </w:t>
      </w:r>
      <w:r>
        <w:rPr>
          <w:sz w:val="28"/>
          <w:szCs w:val="28"/>
        </w:rPr>
        <w:t xml:space="preserve">в части </w:t>
      </w:r>
      <w:r w:rsidRPr="00EE755F">
        <w:rPr>
          <w:sz w:val="28"/>
          <w:szCs w:val="28"/>
        </w:rPr>
        <w:t>принят</w:t>
      </w:r>
      <w:r>
        <w:rPr>
          <w:sz w:val="28"/>
          <w:szCs w:val="28"/>
        </w:rPr>
        <w:t>ия</w:t>
      </w:r>
      <w:r w:rsidRPr="00EE755F">
        <w:rPr>
          <w:sz w:val="28"/>
          <w:szCs w:val="28"/>
        </w:rPr>
        <w:t xml:space="preserve"> результат</w:t>
      </w:r>
      <w:r>
        <w:rPr>
          <w:sz w:val="28"/>
          <w:szCs w:val="28"/>
        </w:rPr>
        <w:t>а</w:t>
      </w:r>
      <w:r w:rsidRPr="00EE755F">
        <w:rPr>
          <w:sz w:val="28"/>
          <w:szCs w:val="28"/>
        </w:rPr>
        <w:t xml:space="preserve"> работ по озеленению объекта </w:t>
      </w:r>
      <w:r>
        <w:rPr>
          <w:sz w:val="28"/>
          <w:szCs w:val="28"/>
        </w:rPr>
        <w:t xml:space="preserve">(деревья-саженцы, кустарники) с целью </w:t>
      </w:r>
      <w:r w:rsidRPr="00EE755F">
        <w:rPr>
          <w:sz w:val="28"/>
          <w:szCs w:val="28"/>
        </w:rPr>
        <w:t>постановки на учет и обеспечения текущего обслуж</w:t>
      </w:r>
      <w:r>
        <w:rPr>
          <w:sz w:val="28"/>
          <w:szCs w:val="28"/>
        </w:rPr>
        <w:t>ивания (агротехнического ухода);</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sidRPr="00EE755F">
        <w:rPr>
          <w:sz w:val="28"/>
          <w:szCs w:val="28"/>
        </w:rPr>
        <w:t>на пересечениях проспекта Дружбы с улицами Литературная и Кленовая светофорные группы находя</w:t>
      </w:r>
      <w:r>
        <w:rPr>
          <w:sz w:val="28"/>
          <w:szCs w:val="28"/>
        </w:rPr>
        <w:t xml:space="preserve">тся в нерабочем состоянии, </w:t>
      </w:r>
      <w:r w:rsidRPr="00EE755F">
        <w:rPr>
          <w:sz w:val="28"/>
          <w:szCs w:val="28"/>
        </w:rPr>
        <w:t>не используются по назначению и не обеспечивают безопасность дорожного движения</w:t>
      </w:r>
      <w:r>
        <w:rPr>
          <w:sz w:val="28"/>
          <w:szCs w:val="28"/>
        </w:rPr>
        <w:t>;</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sidRPr="00EE755F">
        <w:rPr>
          <w:sz w:val="28"/>
          <w:szCs w:val="28"/>
        </w:rPr>
        <w:t>часть р</w:t>
      </w:r>
      <w:r>
        <w:rPr>
          <w:sz w:val="28"/>
          <w:szCs w:val="28"/>
        </w:rPr>
        <w:t>абот по озеленению объекта отсутствует</w:t>
      </w:r>
      <w:r w:rsidRPr="00EE755F">
        <w:rPr>
          <w:sz w:val="28"/>
          <w:szCs w:val="28"/>
        </w:rPr>
        <w:t>, а часть деревьев-саженцев находится в засохшем состоянии</w:t>
      </w:r>
      <w:r>
        <w:rPr>
          <w:sz w:val="28"/>
          <w:szCs w:val="28"/>
        </w:rPr>
        <w:t xml:space="preserve"> (всего 519 </w:t>
      </w:r>
      <w:r w:rsidRPr="006B26B3">
        <w:rPr>
          <w:sz w:val="28"/>
          <w:szCs w:val="28"/>
        </w:rPr>
        <w:t>шт.</w:t>
      </w:r>
      <w:r>
        <w:rPr>
          <w:sz w:val="28"/>
          <w:szCs w:val="28"/>
        </w:rPr>
        <w:t>);</w:t>
      </w:r>
    </w:p>
    <w:p w:rsidR="00D57A07" w:rsidRDefault="00D57A07" w:rsidP="00D57A07">
      <w:pPr>
        <w:pStyle w:val="headertext"/>
        <w:shd w:val="clear" w:color="auto" w:fill="FFFFFF"/>
        <w:spacing w:before="0" w:beforeAutospacing="0" w:after="0" w:afterAutospacing="0"/>
        <w:ind w:firstLine="708"/>
        <w:jc w:val="both"/>
        <w:textAlignment w:val="baseline"/>
        <w:rPr>
          <w:sz w:val="28"/>
          <w:szCs w:val="28"/>
        </w:rPr>
      </w:pPr>
      <w:r>
        <w:rPr>
          <w:sz w:val="28"/>
          <w:szCs w:val="28"/>
        </w:rPr>
        <w:t>м</w:t>
      </w:r>
      <w:r w:rsidRPr="00E02683">
        <w:rPr>
          <w:sz w:val="28"/>
          <w:szCs w:val="28"/>
        </w:rPr>
        <w:t xml:space="preserve">униципальный контракт на </w:t>
      </w:r>
      <w:r>
        <w:rPr>
          <w:sz w:val="28"/>
          <w:szCs w:val="28"/>
        </w:rPr>
        <w:t>проведение</w:t>
      </w:r>
      <w:r w:rsidRPr="00E02683">
        <w:rPr>
          <w:sz w:val="28"/>
          <w:szCs w:val="28"/>
        </w:rPr>
        <w:t xml:space="preserve"> строительного контроля при </w:t>
      </w:r>
      <w:r>
        <w:rPr>
          <w:sz w:val="28"/>
          <w:szCs w:val="28"/>
        </w:rPr>
        <w:t>строительстве объекта</w:t>
      </w:r>
      <w:r w:rsidRPr="00E02683">
        <w:rPr>
          <w:sz w:val="28"/>
          <w:szCs w:val="28"/>
        </w:rPr>
        <w:t xml:space="preserve"> заключен со сроками исполнения</w:t>
      </w:r>
      <w:r>
        <w:rPr>
          <w:sz w:val="28"/>
          <w:szCs w:val="28"/>
        </w:rPr>
        <w:t>, не соответствующими срокам по строительству, в результате чего часть работ</w:t>
      </w:r>
      <w:r w:rsidRPr="00E02683">
        <w:rPr>
          <w:sz w:val="28"/>
          <w:szCs w:val="28"/>
        </w:rPr>
        <w:t xml:space="preserve"> </w:t>
      </w:r>
      <w:r w:rsidRPr="00E02683">
        <w:rPr>
          <w:sz w:val="28"/>
          <w:szCs w:val="28"/>
        </w:rPr>
        <w:lastRenderedPageBreak/>
        <w:t xml:space="preserve">по строительству </w:t>
      </w:r>
      <w:r>
        <w:rPr>
          <w:sz w:val="28"/>
          <w:szCs w:val="28"/>
        </w:rPr>
        <w:t>выполнена</w:t>
      </w:r>
      <w:r w:rsidRPr="00E02683">
        <w:rPr>
          <w:sz w:val="28"/>
          <w:szCs w:val="28"/>
        </w:rPr>
        <w:t xml:space="preserve"> подрядчиком,</w:t>
      </w:r>
      <w:r>
        <w:rPr>
          <w:sz w:val="28"/>
          <w:szCs w:val="28"/>
        </w:rPr>
        <w:t xml:space="preserve"> принята и оплачена заказчиком</w:t>
      </w:r>
      <w:r w:rsidRPr="00E02683">
        <w:rPr>
          <w:sz w:val="28"/>
          <w:szCs w:val="28"/>
        </w:rPr>
        <w:t xml:space="preserve"> без сопровождения</w:t>
      </w:r>
      <w:r>
        <w:rPr>
          <w:sz w:val="28"/>
          <w:szCs w:val="28"/>
        </w:rPr>
        <w:t xml:space="preserve"> услуг строительного</w:t>
      </w:r>
      <w:r w:rsidRPr="00E02683">
        <w:rPr>
          <w:sz w:val="28"/>
          <w:szCs w:val="28"/>
        </w:rPr>
        <w:t xml:space="preserve"> кон</w:t>
      </w:r>
      <w:r>
        <w:rPr>
          <w:sz w:val="28"/>
          <w:szCs w:val="28"/>
        </w:rPr>
        <w:t>троля.</w:t>
      </w:r>
    </w:p>
    <w:p w:rsidR="00D57A07" w:rsidRDefault="00D57A07" w:rsidP="00D57A07">
      <w:pPr>
        <w:ind w:firstLine="709"/>
        <w:jc w:val="both"/>
        <w:rPr>
          <w:sz w:val="28"/>
          <w:szCs w:val="28"/>
        </w:rPr>
      </w:pPr>
      <w:r>
        <w:rPr>
          <w:sz w:val="28"/>
          <w:szCs w:val="28"/>
        </w:rPr>
        <w:t>Таким образом, при реализации</w:t>
      </w:r>
      <w:r w:rsidRPr="00474007">
        <w:rPr>
          <w:sz w:val="28"/>
          <w:szCs w:val="28"/>
        </w:rPr>
        <w:t xml:space="preserve"> </w:t>
      </w:r>
      <w:r w:rsidRPr="003E76CC">
        <w:rPr>
          <w:rFonts w:eastAsia="Calibri"/>
          <w:sz w:val="28"/>
          <w:szCs w:val="28"/>
        </w:rPr>
        <w:t>национального проекта «Безопасные и качественные автомобильные дороги»</w:t>
      </w:r>
      <w:r>
        <w:rPr>
          <w:rFonts w:eastAsia="Calibri"/>
          <w:sz w:val="28"/>
          <w:szCs w:val="28"/>
        </w:rPr>
        <w:t xml:space="preserve"> </w:t>
      </w:r>
      <w:r>
        <w:rPr>
          <w:sz w:val="28"/>
          <w:szCs w:val="28"/>
        </w:rPr>
        <w:t>в 2020 году основными проблемами являлись:</w:t>
      </w:r>
    </w:p>
    <w:p w:rsidR="00D57A07" w:rsidRDefault="00D57A07" w:rsidP="00D57A07">
      <w:pPr>
        <w:ind w:firstLine="567"/>
        <w:jc w:val="both"/>
        <w:rPr>
          <w:sz w:val="28"/>
          <w:szCs w:val="28"/>
        </w:rPr>
      </w:pPr>
      <w:r>
        <w:rPr>
          <w:sz w:val="28"/>
          <w:szCs w:val="28"/>
        </w:rPr>
        <w:t xml:space="preserve">ненадлежащее (несвоевременное) выполнение муниципальных задач и функций </w:t>
      </w:r>
      <w:r w:rsidRPr="00EE755F">
        <w:rPr>
          <w:sz w:val="28"/>
          <w:szCs w:val="28"/>
        </w:rPr>
        <w:t xml:space="preserve">комитетом </w:t>
      </w:r>
      <w:r>
        <w:rPr>
          <w:sz w:val="28"/>
          <w:szCs w:val="28"/>
        </w:rPr>
        <w:t>дорожного хозяйства</w:t>
      </w:r>
      <w:r w:rsidRPr="00EE755F">
        <w:rPr>
          <w:sz w:val="28"/>
          <w:szCs w:val="28"/>
        </w:rPr>
        <w:t xml:space="preserve"> </w:t>
      </w:r>
      <w:r>
        <w:rPr>
          <w:sz w:val="28"/>
          <w:szCs w:val="28"/>
        </w:rPr>
        <w:t xml:space="preserve">города Курска и </w:t>
      </w:r>
      <w:r w:rsidRPr="00DF6E90">
        <w:rPr>
          <w:sz w:val="28"/>
          <w:szCs w:val="28"/>
        </w:rPr>
        <w:t>муниципальн</w:t>
      </w:r>
      <w:r>
        <w:rPr>
          <w:sz w:val="28"/>
          <w:szCs w:val="28"/>
        </w:rPr>
        <w:t>ым</w:t>
      </w:r>
      <w:r w:rsidRPr="00DF6E90">
        <w:rPr>
          <w:sz w:val="28"/>
          <w:szCs w:val="28"/>
        </w:rPr>
        <w:t xml:space="preserve"> казенн</w:t>
      </w:r>
      <w:r>
        <w:rPr>
          <w:sz w:val="28"/>
          <w:szCs w:val="28"/>
        </w:rPr>
        <w:t>ым</w:t>
      </w:r>
      <w:r w:rsidRPr="00DF6E90">
        <w:rPr>
          <w:sz w:val="28"/>
          <w:szCs w:val="28"/>
        </w:rPr>
        <w:t xml:space="preserve"> учреждение</w:t>
      </w:r>
      <w:r>
        <w:rPr>
          <w:sz w:val="28"/>
          <w:szCs w:val="28"/>
        </w:rPr>
        <w:t>м</w:t>
      </w:r>
      <w:r w:rsidRPr="00DF6E90">
        <w:rPr>
          <w:sz w:val="28"/>
          <w:szCs w:val="28"/>
        </w:rPr>
        <w:t xml:space="preserve"> «Управле</w:t>
      </w:r>
      <w:r>
        <w:rPr>
          <w:sz w:val="28"/>
          <w:szCs w:val="28"/>
        </w:rPr>
        <w:t xml:space="preserve">ние капитального строительства </w:t>
      </w:r>
      <w:r w:rsidRPr="00DF6E90">
        <w:rPr>
          <w:sz w:val="28"/>
          <w:szCs w:val="28"/>
        </w:rPr>
        <w:t>города Курска»</w:t>
      </w:r>
      <w:r>
        <w:rPr>
          <w:sz w:val="28"/>
          <w:szCs w:val="28"/>
        </w:rPr>
        <w:t>;</w:t>
      </w:r>
    </w:p>
    <w:p w:rsidR="00D57A07" w:rsidRDefault="00D57A07" w:rsidP="00D57A07">
      <w:pPr>
        <w:ind w:firstLine="567"/>
        <w:jc w:val="both"/>
        <w:rPr>
          <w:sz w:val="28"/>
          <w:szCs w:val="28"/>
        </w:rPr>
      </w:pPr>
      <w:r>
        <w:rPr>
          <w:sz w:val="28"/>
          <w:szCs w:val="28"/>
        </w:rPr>
        <w:t xml:space="preserve">несоблюдение </w:t>
      </w:r>
      <w:r w:rsidRPr="00EE755F">
        <w:rPr>
          <w:sz w:val="28"/>
          <w:szCs w:val="28"/>
        </w:rPr>
        <w:t xml:space="preserve">комитетом </w:t>
      </w:r>
      <w:r>
        <w:rPr>
          <w:sz w:val="28"/>
          <w:szCs w:val="28"/>
        </w:rPr>
        <w:t>дорожного хозяйства</w:t>
      </w:r>
      <w:r w:rsidRPr="00EE755F">
        <w:rPr>
          <w:sz w:val="28"/>
          <w:szCs w:val="28"/>
        </w:rPr>
        <w:t xml:space="preserve"> </w:t>
      </w:r>
      <w:r>
        <w:rPr>
          <w:sz w:val="28"/>
          <w:szCs w:val="28"/>
        </w:rPr>
        <w:t>города Курска требований законодательства о контрактной системе в сфере закупок товаров (работ, услуг).</w:t>
      </w:r>
    </w:p>
    <w:p w:rsidR="00D57A07" w:rsidRDefault="00D57A07" w:rsidP="00D57A07">
      <w:pPr>
        <w:ind w:firstLine="709"/>
        <w:jc w:val="both"/>
        <w:rPr>
          <w:sz w:val="28"/>
          <w:szCs w:val="28"/>
        </w:rPr>
      </w:pPr>
      <w:r>
        <w:rPr>
          <w:sz w:val="28"/>
          <w:szCs w:val="28"/>
        </w:rPr>
        <w:t xml:space="preserve">По итогам проведенных контрольных мероприятий в отношении </w:t>
      </w:r>
      <w:r w:rsidRPr="003E76CC">
        <w:rPr>
          <w:rFonts w:eastAsia="Calibri"/>
          <w:sz w:val="28"/>
          <w:szCs w:val="28"/>
        </w:rPr>
        <w:t>национального проекта «Безопасные и качественные автомобильные дороги»</w:t>
      </w:r>
      <w:r>
        <w:rPr>
          <w:rFonts w:eastAsia="Calibri"/>
          <w:sz w:val="28"/>
          <w:szCs w:val="28"/>
        </w:rPr>
        <w:t xml:space="preserve"> </w:t>
      </w:r>
      <w:r>
        <w:rPr>
          <w:sz w:val="28"/>
          <w:szCs w:val="28"/>
        </w:rPr>
        <w:t>приняты меры по:</w:t>
      </w:r>
    </w:p>
    <w:p w:rsidR="00D57A07" w:rsidRPr="002A2010" w:rsidRDefault="00D57A07" w:rsidP="00D57A07">
      <w:pPr>
        <w:ind w:firstLine="709"/>
        <w:jc w:val="both"/>
        <w:rPr>
          <w:sz w:val="28"/>
          <w:szCs w:val="28"/>
        </w:rPr>
      </w:pPr>
      <w:r w:rsidRPr="002A2010">
        <w:rPr>
          <w:sz w:val="28"/>
          <w:szCs w:val="28"/>
        </w:rPr>
        <w:t xml:space="preserve">выполнению подрядчиками фактически невыполненных и некачественно выполненных работ по ремонту </w:t>
      </w:r>
      <w:r>
        <w:rPr>
          <w:sz w:val="28"/>
          <w:szCs w:val="28"/>
        </w:rPr>
        <w:t xml:space="preserve">5 </w:t>
      </w:r>
      <w:r w:rsidRPr="002A2010">
        <w:rPr>
          <w:sz w:val="28"/>
          <w:szCs w:val="28"/>
        </w:rPr>
        <w:t xml:space="preserve">автомобильных дорог города Курска на общую сумму 240,4 </w:t>
      </w:r>
      <w:proofErr w:type="spellStart"/>
      <w:r w:rsidRPr="002A2010">
        <w:rPr>
          <w:sz w:val="28"/>
          <w:szCs w:val="28"/>
        </w:rPr>
        <w:t>тыс.рублей</w:t>
      </w:r>
      <w:proofErr w:type="spellEnd"/>
      <w:r w:rsidRPr="002A2010">
        <w:rPr>
          <w:sz w:val="28"/>
          <w:szCs w:val="28"/>
        </w:rPr>
        <w:t>;</w:t>
      </w:r>
    </w:p>
    <w:p w:rsidR="00D57A07" w:rsidRDefault="00D57A07" w:rsidP="00D57A07">
      <w:pPr>
        <w:autoSpaceDE w:val="0"/>
        <w:autoSpaceDN w:val="0"/>
        <w:adjustRightInd w:val="0"/>
        <w:ind w:firstLine="708"/>
        <w:jc w:val="both"/>
        <w:rPr>
          <w:sz w:val="28"/>
          <w:szCs w:val="28"/>
        </w:rPr>
      </w:pPr>
      <w:r>
        <w:rPr>
          <w:sz w:val="28"/>
          <w:szCs w:val="28"/>
        </w:rPr>
        <w:t xml:space="preserve">приведению в рабочее состоянии и использованию по назначению оборудования (светофорные группы) общей стоимостью 1 510,3 </w:t>
      </w:r>
      <w:proofErr w:type="spellStart"/>
      <w:r>
        <w:rPr>
          <w:sz w:val="28"/>
          <w:szCs w:val="28"/>
        </w:rPr>
        <w:t>тыс.рублей</w:t>
      </w:r>
      <w:proofErr w:type="spellEnd"/>
      <w:r>
        <w:rPr>
          <w:sz w:val="28"/>
          <w:szCs w:val="28"/>
        </w:rPr>
        <w:t>;</w:t>
      </w:r>
    </w:p>
    <w:p w:rsidR="00D57A07" w:rsidRDefault="00D57A07" w:rsidP="00D57A07">
      <w:pPr>
        <w:autoSpaceDE w:val="0"/>
        <w:autoSpaceDN w:val="0"/>
        <w:adjustRightInd w:val="0"/>
        <w:ind w:firstLine="708"/>
        <w:jc w:val="both"/>
        <w:rPr>
          <w:sz w:val="28"/>
          <w:szCs w:val="28"/>
        </w:rPr>
      </w:pPr>
      <w:r>
        <w:rPr>
          <w:sz w:val="28"/>
          <w:szCs w:val="28"/>
        </w:rPr>
        <w:t xml:space="preserve">выполнению работ на общую сумму 1 708,2 </w:t>
      </w:r>
      <w:proofErr w:type="spellStart"/>
      <w:r>
        <w:rPr>
          <w:sz w:val="28"/>
          <w:szCs w:val="28"/>
        </w:rPr>
        <w:t>тыс.рублей</w:t>
      </w:r>
      <w:proofErr w:type="spellEnd"/>
      <w:r>
        <w:rPr>
          <w:sz w:val="28"/>
          <w:szCs w:val="28"/>
        </w:rPr>
        <w:t xml:space="preserve"> по озеленению объекта «Магистральная улица – проспект Дружбы и улица Просторная в Северо-Западном районе города Курска».</w:t>
      </w:r>
      <w:r w:rsidRPr="00587D65">
        <w:rPr>
          <w:sz w:val="28"/>
          <w:szCs w:val="28"/>
        </w:rPr>
        <w:t xml:space="preserve"> </w:t>
      </w:r>
    </w:p>
    <w:p w:rsidR="00D57A07" w:rsidRDefault="00D57A07" w:rsidP="00D57A07">
      <w:pPr>
        <w:autoSpaceDE w:val="0"/>
        <w:autoSpaceDN w:val="0"/>
        <w:adjustRightInd w:val="0"/>
        <w:ind w:firstLine="708"/>
        <w:jc w:val="both"/>
        <w:rPr>
          <w:sz w:val="28"/>
          <w:szCs w:val="28"/>
        </w:rPr>
      </w:pPr>
      <w:r>
        <w:rPr>
          <w:rFonts w:eastAsia="Calibri"/>
          <w:sz w:val="28"/>
          <w:szCs w:val="28"/>
        </w:rPr>
        <w:t>В отношении</w:t>
      </w:r>
      <w:r w:rsidRPr="003E76CC">
        <w:rPr>
          <w:rFonts w:eastAsia="Calibri"/>
          <w:sz w:val="28"/>
          <w:szCs w:val="28"/>
        </w:rPr>
        <w:t xml:space="preserve"> расходов на выполнение работ по содержанию дорог и тротуаров</w:t>
      </w:r>
      <w:r>
        <w:rPr>
          <w:rFonts w:eastAsia="Calibri"/>
          <w:sz w:val="28"/>
          <w:szCs w:val="28"/>
        </w:rPr>
        <w:t xml:space="preserve"> по предложению Главы города Курска проведено т</w:t>
      </w:r>
      <w:r>
        <w:rPr>
          <w:sz w:val="28"/>
          <w:szCs w:val="28"/>
        </w:rPr>
        <w:t>ематическое контрольное мероприятие в рамках последующего контроля.</w:t>
      </w:r>
    </w:p>
    <w:p w:rsidR="00D57A07" w:rsidRPr="004B344F" w:rsidRDefault="00D57A07" w:rsidP="00D57A07">
      <w:pPr>
        <w:ind w:firstLine="720"/>
        <w:jc w:val="both"/>
        <w:rPr>
          <w:sz w:val="28"/>
          <w:szCs w:val="28"/>
        </w:rPr>
      </w:pPr>
      <w:r>
        <w:rPr>
          <w:sz w:val="28"/>
          <w:szCs w:val="28"/>
        </w:rPr>
        <w:t>Р</w:t>
      </w:r>
      <w:r w:rsidRPr="004B344F">
        <w:rPr>
          <w:sz w:val="28"/>
          <w:szCs w:val="28"/>
        </w:rPr>
        <w:t xml:space="preserve">асходы </w:t>
      </w:r>
      <w:r>
        <w:rPr>
          <w:sz w:val="28"/>
          <w:szCs w:val="28"/>
        </w:rPr>
        <w:t xml:space="preserve">на указанные цели осуществляли </w:t>
      </w:r>
      <w:r w:rsidRPr="004B344F">
        <w:rPr>
          <w:sz w:val="28"/>
          <w:szCs w:val="28"/>
        </w:rPr>
        <w:t xml:space="preserve">комитет дорожного хозяйства города Курска </w:t>
      </w:r>
      <w:r>
        <w:rPr>
          <w:sz w:val="28"/>
          <w:szCs w:val="28"/>
        </w:rPr>
        <w:t xml:space="preserve">и </w:t>
      </w:r>
      <w:r w:rsidRPr="00225176">
        <w:rPr>
          <w:bCs/>
          <w:sz w:val="28"/>
          <w:szCs w:val="28"/>
        </w:rPr>
        <w:t>муниципальн</w:t>
      </w:r>
      <w:r>
        <w:rPr>
          <w:bCs/>
          <w:sz w:val="28"/>
          <w:szCs w:val="28"/>
        </w:rPr>
        <w:t>ое</w:t>
      </w:r>
      <w:r w:rsidRPr="00225176">
        <w:rPr>
          <w:bCs/>
          <w:sz w:val="28"/>
          <w:szCs w:val="28"/>
        </w:rPr>
        <w:t xml:space="preserve"> бюджетно</w:t>
      </w:r>
      <w:r>
        <w:rPr>
          <w:bCs/>
          <w:sz w:val="28"/>
          <w:szCs w:val="28"/>
        </w:rPr>
        <w:t>е</w:t>
      </w:r>
      <w:r w:rsidRPr="00225176">
        <w:rPr>
          <w:bCs/>
          <w:sz w:val="28"/>
          <w:szCs w:val="28"/>
        </w:rPr>
        <w:t xml:space="preserve"> учреждени</w:t>
      </w:r>
      <w:r>
        <w:rPr>
          <w:bCs/>
          <w:sz w:val="28"/>
          <w:szCs w:val="28"/>
        </w:rPr>
        <w:t>е</w:t>
      </w:r>
      <w:r w:rsidRPr="00225176">
        <w:rPr>
          <w:bCs/>
          <w:sz w:val="28"/>
          <w:szCs w:val="28"/>
        </w:rPr>
        <w:t xml:space="preserve"> «Специализированное монтажно-эксплуатационное предприятие города Курска»</w:t>
      </w:r>
      <w:r>
        <w:rPr>
          <w:bCs/>
          <w:sz w:val="28"/>
          <w:szCs w:val="28"/>
        </w:rPr>
        <w:t xml:space="preserve"> в рамках выполнения работ по муниципальному заданию.</w:t>
      </w:r>
    </w:p>
    <w:p w:rsidR="00D57A07" w:rsidRDefault="00D57A07" w:rsidP="00D57A07">
      <w:pPr>
        <w:ind w:firstLine="709"/>
        <w:jc w:val="both"/>
        <w:rPr>
          <w:sz w:val="28"/>
          <w:szCs w:val="28"/>
        </w:rPr>
      </w:pPr>
      <w:r>
        <w:rPr>
          <w:sz w:val="28"/>
          <w:szCs w:val="28"/>
        </w:rPr>
        <w:t>К</w:t>
      </w:r>
      <w:r w:rsidRPr="004B344F">
        <w:rPr>
          <w:sz w:val="28"/>
          <w:szCs w:val="28"/>
        </w:rPr>
        <w:t>омитет дорожного хозяйства города Курска</w:t>
      </w:r>
      <w:r w:rsidRPr="005C0A07">
        <w:rPr>
          <w:bCs/>
          <w:sz w:val="28"/>
          <w:szCs w:val="28"/>
        </w:rPr>
        <w:t xml:space="preserve"> сформирова</w:t>
      </w:r>
      <w:r>
        <w:rPr>
          <w:bCs/>
          <w:sz w:val="28"/>
          <w:szCs w:val="28"/>
        </w:rPr>
        <w:t>л</w:t>
      </w:r>
      <w:r w:rsidRPr="005C0A07">
        <w:rPr>
          <w:bCs/>
          <w:sz w:val="28"/>
          <w:szCs w:val="28"/>
        </w:rPr>
        <w:t xml:space="preserve"> муниципальное задание </w:t>
      </w:r>
      <w:r>
        <w:rPr>
          <w:bCs/>
          <w:sz w:val="28"/>
          <w:szCs w:val="28"/>
        </w:rPr>
        <w:t xml:space="preserve">для </w:t>
      </w:r>
      <w:r w:rsidRPr="00225176">
        <w:rPr>
          <w:bCs/>
          <w:sz w:val="28"/>
          <w:szCs w:val="28"/>
        </w:rPr>
        <w:t>муниципальн</w:t>
      </w:r>
      <w:r>
        <w:rPr>
          <w:bCs/>
          <w:sz w:val="28"/>
          <w:szCs w:val="28"/>
        </w:rPr>
        <w:t>ого</w:t>
      </w:r>
      <w:r w:rsidRPr="00225176">
        <w:rPr>
          <w:bCs/>
          <w:sz w:val="28"/>
          <w:szCs w:val="28"/>
        </w:rPr>
        <w:t xml:space="preserve"> бюджетно</w:t>
      </w:r>
      <w:r>
        <w:rPr>
          <w:bCs/>
          <w:sz w:val="28"/>
          <w:szCs w:val="28"/>
        </w:rPr>
        <w:t>го</w:t>
      </w:r>
      <w:r w:rsidRPr="00225176">
        <w:rPr>
          <w:bCs/>
          <w:sz w:val="28"/>
          <w:szCs w:val="28"/>
        </w:rPr>
        <w:t xml:space="preserve"> учреждени</w:t>
      </w:r>
      <w:r>
        <w:rPr>
          <w:bCs/>
          <w:sz w:val="28"/>
          <w:szCs w:val="28"/>
        </w:rPr>
        <w:t>я</w:t>
      </w:r>
      <w:r w:rsidRPr="00225176">
        <w:rPr>
          <w:bCs/>
          <w:sz w:val="28"/>
          <w:szCs w:val="28"/>
        </w:rPr>
        <w:t xml:space="preserve"> «Специализированное монтажно-эксплуатационное предприятие города Курска»</w:t>
      </w:r>
      <w:r>
        <w:rPr>
          <w:bCs/>
          <w:sz w:val="28"/>
          <w:szCs w:val="28"/>
        </w:rPr>
        <w:t xml:space="preserve"> </w:t>
      </w:r>
      <w:r w:rsidRPr="005C0A07">
        <w:rPr>
          <w:bCs/>
          <w:sz w:val="28"/>
          <w:szCs w:val="28"/>
        </w:rPr>
        <w:t>на выполнение работ</w:t>
      </w:r>
      <w:r>
        <w:rPr>
          <w:bCs/>
          <w:sz w:val="28"/>
          <w:szCs w:val="28"/>
        </w:rPr>
        <w:t>ы</w:t>
      </w:r>
      <w:r w:rsidRPr="005C0A07">
        <w:rPr>
          <w:bCs/>
          <w:sz w:val="28"/>
          <w:szCs w:val="28"/>
        </w:rPr>
        <w:t xml:space="preserve"> «С</w:t>
      </w:r>
      <w:r w:rsidRPr="005C0A07">
        <w:rPr>
          <w:sz w:val="28"/>
          <w:szCs w:val="28"/>
        </w:rPr>
        <w:t>одержание автомобильных дорог общего пользования местного значения и искусственных сооружений»</w:t>
      </w:r>
      <w:r>
        <w:rPr>
          <w:sz w:val="28"/>
          <w:szCs w:val="28"/>
        </w:rPr>
        <w:t>, которая</w:t>
      </w:r>
      <w:r w:rsidRPr="005C0A07">
        <w:rPr>
          <w:bCs/>
          <w:sz w:val="28"/>
          <w:szCs w:val="28"/>
        </w:rPr>
        <w:t xml:space="preserve"> не включен</w:t>
      </w:r>
      <w:r>
        <w:rPr>
          <w:bCs/>
          <w:sz w:val="28"/>
          <w:szCs w:val="28"/>
        </w:rPr>
        <w:t>а</w:t>
      </w:r>
      <w:r w:rsidRPr="005C0A07">
        <w:rPr>
          <w:bCs/>
          <w:sz w:val="28"/>
          <w:szCs w:val="28"/>
        </w:rPr>
        <w:t xml:space="preserve"> в </w:t>
      </w:r>
      <w:r w:rsidRPr="005C0A07">
        <w:rPr>
          <w:sz w:val="28"/>
          <w:szCs w:val="28"/>
        </w:rPr>
        <w:t>региональный перечень (классификатор) государственных (муниципальных) услуг и рабо</w:t>
      </w:r>
      <w:r>
        <w:rPr>
          <w:sz w:val="28"/>
          <w:szCs w:val="28"/>
        </w:rPr>
        <w:t>т, а также не включе</w:t>
      </w:r>
      <w:r w:rsidRPr="005C0A07">
        <w:rPr>
          <w:sz w:val="28"/>
          <w:szCs w:val="28"/>
        </w:rPr>
        <w:t>н</w:t>
      </w:r>
      <w:r>
        <w:rPr>
          <w:sz w:val="28"/>
          <w:szCs w:val="28"/>
        </w:rPr>
        <w:t>а</w:t>
      </w:r>
      <w:r w:rsidRPr="005C0A07">
        <w:rPr>
          <w:sz w:val="28"/>
          <w:szCs w:val="28"/>
        </w:rPr>
        <w:t xml:space="preserve"> в общероссийские базовые (отраслевые) перечни (классификаторы) государственных и муниципальных услуг и работ.</w:t>
      </w:r>
    </w:p>
    <w:p w:rsidR="00D57A07" w:rsidRPr="00863DE0" w:rsidRDefault="00D57A07" w:rsidP="00D57A07">
      <w:pPr>
        <w:ind w:firstLine="567"/>
        <w:jc w:val="both"/>
        <w:rPr>
          <w:sz w:val="28"/>
          <w:szCs w:val="28"/>
          <w:shd w:val="clear" w:color="auto" w:fill="FFFFFF"/>
        </w:rPr>
      </w:pPr>
      <w:r>
        <w:rPr>
          <w:sz w:val="28"/>
          <w:szCs w:val="28"/>
          <w:shd w:val="clear" w:color="auto" w:fill="FFFFFF"/>
        </w:rPr>
        <w:t>Ф</w:t>
      </w:r>
      <w:r w:rsidRPr="00863DE0">
        <w:rPr>
          <w:sz w:val="28"/>
          <w:szCs w:val="28"/>
          <w:shd w:val="clear" w:color="auto" w:fill="FFFFFF"/>
        </w:rPr>
        <w:t xml:space="preserve">актически содержанием дорог в течение 2020 года </w:t>
      </w:r>
      <w:r>
        <w:rPr>
          <w:sz w:val="28"/>
          <w:szCs w:val="28"/>
          <w:shd w:val="clear" w:color="auto" w:fill="FFFFFF"/>
        </w:rPr>
        <w:t xml:space="preserve">были </w:t>
      </w:r>
      <w:r w:rsidRPr="00863DE0">
        <w:rPr>
          <w:sz w:val="28"/>
          <w:szCs w:val="28"/>
          <w:shd w:val="clear" w:color="auto" w:fill="FFFFFF"/>
        </w:rPr>
        <w:t xml:space="preserve">охвачены не все </w:t>
      </w:r>
      <w:r>
        <w:rPr>
          <w:sz w:val="28"/>
          <w:szCs w:val="28"/>
          <w:shd w:val="clear" w:color="auto" w:fill="FFFFFF"/>
        </w:rPr>
        <w:t xml:space="preserve">автомобильные </w:t>
      </w:r>
      <w:r w:rsidRPr="00863DE0">
        <w:rPr>
          <w:sz w:val="28"/>
          <w:szCs w:val="28"/>
          <w:shd w:val="clear" w:color="auto" w:fill="FFFFFF"/>
        </w:rPr>
        <w:t>дороги, указанные в долгоср</w:t>
      </w:r>
      <w:r>
        <w:rPr>
          <w:sz w:val="28"/>
          <w:szCs w:val="28"/>
          <w:shd w:val="clear" w:color="auto" w:fill="FFFFFF"/>
        </w:rPr>
        <w:t xml:space="preserve">очных муниципальных контрактах, </w:t>
      </w:r>
      <w:proofErr w:type="gramStart"/>
      <w:r>
        <w:rPr>
          <w:sz w:val="28"/>
          <w:szCs w:val="28"/>
          <w:shd w:val="clear" w:color="auto" w:fill="FFFFFF"/>
        </w:rPr>
        <w:t>например</w:t>
      </w:r>
      <w:proofErr w:type="gramEnd"/>
      <w:r>
        <w:rPr>
          <w:sz w:val="28"/>
          <w:szCs w:val="28"/>
          <w:shd w:val="clear" w:color="auto" w:fill="FFFFFF"/>
        </w:rPr>
        <w:t>:</w:t>
      </w:r>
    </w:p>
    <w:p w:rsidR="00D57A07" w:rsidRPr="00863DE0" w:rsidRDefault="00D57A07" w:rsidP="00D57A07">
      <w:pPr>
        <w:ind w:firstLine="709"/>
        <w:jc w:val="both"/>
        <w:rPr>
          <w:sz w:val="28"/>
          <w:szCs w:val="28"/>
          <w:shd w:val="clear" w:color="auto" w:fill="FFFFFF"/>
        </w:rPr>
      </w:pPr>
      <w:r w:rsidRPr="00863DE0">
        <w:rPr>
          <w:sz w:val="28"/>
          <w:szCs w:val="28"/>
          <w:shd w:val="clear" w:color="auto" w:fill="FFFFFF"/>
        </w:rPr>
        <w:t xml:space="preserve">из 312 </w:t>
      </w:r>
      <w:r>
        <w:rPr>
          <w:sz w:val="28"/>
          <w:szCs w:val="28"/>
          <w:shd w:val="clear" w:color="auto" w:fill="FFFFFF"/>
        </w:rPr>
        <w:t xml:space="preserve">автомобильных </w:t>
      </w:r>
      <w:r w:rsidRPr="00863DE0">
        <w:rPr>
          <w:sz w:val="28"/>
          <w:szCs w:val="28"/>
          <w:shd w:val="clear" w:color="auto" w:fill="FFFFFF"/>
        </w:rPr>
        <w:t xml:space="preserve">дорог </w:t>
      </w:r>
      <w:proofErr w:type="spellStart"/>
      <w:r w:rsidRPr="00863DE0">
        <w:rPr>
          <w:sz w:val="28"/>
          <w:szCs w:val="28"/>
          <w:shd w:val="clear" w:color="auto" w:fill="FFFFFF"/>
        </w:rPr>
        <w:t>Сеймского</w:t>
      </w:r>
      <w:proofErr w:type="spellEnd"/>
      <w:r w:rsidRPr="00863DE0">
        <w:rPr>
          <w:sz w:val="28"/>
          <w:szCs w:val="28"/>
          <w:shd w:val="clear" w:color="auto" w:fill="FFFFFF"/>
        </w:rPr>
        <w:t xml:space="preserve"> округа, содержание которых предусмотрено муниципальным контрактом, зимнее содержание в части механизированной уборки автомобильных дорог от снега, россыпи </w:t>
      </w:r>
      <w:proofErr w:type="spellStart"/>
      <w:r w:rsidRPr="00863DE0">
        <w:rPr>
          <w:sz w:val="28"/>
          <w:szCs w:val="28"/>
          <w:shd w:val="clear" w:color="auto" w:fill="FFFFFF"/>
        </w:rPr>
        <w:t>песко</w:t>
      </w:r>
      <w:proofErr w:type="spellEnd"/>
      <w:r w:rsidRPr="00863DE0">
        <w:rPr>
          <w:sz w:val="28"/>
          <w:szCs w:val="28"/>
          <w:shd w:val="clear" w:color="auto" w:fill="FFFFFF"/>
        </w:rPr>
        <w:t>-</w:t>
      </w:r>
      <w:r w:rsidRPr="00863DE0">
        <w:rPr>
          <w:sz w:val="28"/>
          <w:szCs w:val="28"/>
          <w:shd w:val="clear" w:color="auto" w:fill="FFFFFF"/>
        </w:rPr>
        <w:lastRenderedPageBreak/>
        <w:t>соляной смеси, содержани</w:t>
      </w:r>
      <w:r>
        <w:rPr>
          <w:sz w:val="28"/>
          <w:szCs w:val="28"/>
          <w:shd w:val="clear" w:color="auto" w:fill="FFFFFF"/>
        </w:rPr>
        <w:t>е</w:t>
      </w:r>
      <w:r w:rsidRPr="00863DE0">
        <w:rPr>
          <w:sz w:val="28"/>
          <w:szCs w:val="28"/>
          <w:shd w:val="clear" w:color="auto" w:fill="FFFFFF"/>
        </w:rPr>
        <w:t xml:space="preserve"> автобусных ост</w:t>
      </w:r>
      <w:r>
        <w:rPr>
          <w:sz w:val="28"/>
          <w:szCs w:val="28"/>
          <w:shd w:val="clear" w:color="auto" w:fill="FFFFFF"/>
        </w:rPr>
        <w:t xml:space="preserve">ановок осуществлялось на 34-38 </w:t>
      </w:r>
      <w:r w:rsidRPr="00863DE0">
        <w:rPr>
          <w:sz w:val="28"/>
          <w:szCs w:val="28"/>
          <w:shd w:val="clear" w:color="auto" w:fill="FFFFFF"/>
        </w:rPr>
        <w:t>автомобильных дорог</w:t>
      </w:r>
      <w:r>
        <w:rPr>
          <w:sz w:val="28"/>
          <w:szCs w:val="28"/>
          <w:shd w:val="clear" w:color="auto" w:fill="FFFFFF"/>
        </w:rPr>
        <w:t>ах</w:t>
      </w:r>
      <w:r w:rsidRPr="00863DE0">
        <w:rPr>
          <w:sz w:val="28"/>
          <w:szCs w:val="28"/>
          <w:shd w:val="clear" w:color="auto" w:fill="FFFFFF"/>
        </w:rPr>
        <w:t>, что составляет 11-12% от общего количества автомобильных дорог</w:t>
      </w:r>
      <w:r>
        <w:rPr>
          <w:sz w:val="28"/>
          <w:szCs w:val="28"/>
          <w:shd w:val="clear" w:color="auto" w:fill="FFFFFF"/>
        </w:rPr>
        <w:t>;</w:t>
      </w:r>
    </w:p>
    <w:p w:rsidR="00D57A07" w:rsidRPr="00863DE0" w:rsidRDefault="00D57A07" w:rsidP="00D57A07">
      <w:pPr>
        <w:ind w:firstLine="709"/>
        <w:jc w:val="both"/>
        <w:rPr>
          <w:sz w:val="28"/>
          <w:szCs w:val="28"/>
          <w:shd w:val="clear" w:color="auto" w:fill="FFFFFF"/>
        </w:rPr>
      </w:pPr>
      <w:r>
        <w:rPr>
          <w:sz w:val="28"/>
          <w:szCs w:val="28"/>
          <w:shd w:val="clear" w:color="auto" w:fill="FFFFFF"/>
        </w:rPr>
        <w:t>и</w:t>
      </w:r>
      <w:r w:rsidRPr="00863DE0">
        <w:rPr>
          <w:sz w:val="28"/>
          <w:szCs w:val="28"/>
          <w:shd w:val="clear" w:color="auto" w:fill="FFFFFF"/>
        </w:rPr>
        <w:t xml:space="preserve">з 354 </w:t>
      </w:r>
      <w:r>
        <w:rPr>
          <w:sz w:val="28"/>
          <w:szCs w:val="28"/>
          <w:shd w:val="clear" w:color="auto" w:fill="FFFFFF"/>
        </w:rPr>
        <w:t>автомобильных</w:t>
      </w:r>
      <w:r w:rsidRPr="00863DE0">
        <w:rPr>
          <w:sz w:val="28"/>
          <w:szCs w:val="28"/>
          <w:shd w:val="clear" w:color="auto" w:fill="FFFFFF"/>
        </w:rPr>
        <w:t xml:space="preserve"> дорог Центрального округа, содержание которых предусмотрено муниципальным контрактом, летнее содержание в части механизированной уборки автомобильных дорог от пыли и грязи, уборки различных предметов и мусора с элементов автомобильных дорог, мойка улиц, содержание автобусных остановок осуществлялось на 61-70 автомобильных дорог</w:t>
      </w:r>
      <w:r>
        <w:rPr>
          <w:sz w:val="28"/>
          <w:szCs w:val="28"/>
          <w:shd w:val="clear" w:color="auto" w:fill="FFFFFF"/>
        </w:rPr>
        <w:t>ах</w:t>
      </w:r>
      <w:r w:rsidRPr="00863DE0">
        <w:rPr>
          <w:sz w:val="28"/>
          <w:szCs w:val="28"/>
          <w:shd w:val="clear" w:color="auto" w:fill="FFFFFF"/>
        </w:rPr>
        <w:t>, что составляет 17-19% от общего количества автомобильных дорог.</w:t>
      </w:r>
    </w:p>
    <w:p w:rsidR="00D57A07" w:rsidRPr="002E0A6F" w:rsidRDefault="00D57A07" w:rsidP="00D57A07">
      <w:pPr>
        <w:ind w:firstLine="709"/>
        <w:jc w:val="both"/>
        <w:rPr>
          <w:sz w:val="28"/>
          <w:szCs w:val="28"/>
          <w:shd w:val="clear" w:color="auto" w:fill="FFFFFF"/>
        </w:rPr>
      </w:pPr>
      <w:r w:rsidRPr="00863DE0">
        <w:rPr>
          <w:sz w:val="28"/>
          <w:szCs w:val="28"/>
          <w:shd w:val="clear" w:color="auto" w:fill="FFFFFF"/>
        </w:rPr>
        <w:t xml:space="preserve">Аналогичная ситуация складывается с проведением ямочного ремонта, содержанием газонов, а также содержанием </w:t>
      </w:r>
      <w:r>
        <w:rPr>
          <w:sz w:val="28"/>
          <w:szCs w:val="28"/>
          <w:shd w:val="clear" w:color="auto" w:fill="FFFFFF"/>
        </w:rPr>
        <w:t xml:space="preserve">автомобильных </w:t>
      </w:r>
      <w:r w:rsidRPr="00863DE0">
        <w:rPr>
          <w:sz w:val="28"/>
          <w:szCs w:val="28"/>
          <w:shd w:val="clear" w:color="auto" w:fill="FFFFFF"/>
        </w:rPr>
        <w:t xml:space="preserve">дорог в других микрорайонах города, что свидетельствует о недостатке ежегодно выделяемых </w:t>
      </w:r>
      <w:r>
        <w:rPr>
          <w:sz w:val="28"/>
          <w:szCs w:val="28"/>
          <w:shd w:val="clear" w:color="auto" w:fill="FFFFFF"/>
        </w:rPr>
        <w:t>бюджетных средств</w:t>
      </w:r>
      <w:r w:rsidRPr="00863DE0">
        <w:rPr>
          <w:sz w:val="28"/>
          <w:szCs w:val="28"/>
          <w:shd w:val="clear" w:color="auto" w:fill="FFFFFF"/>
        </w:rPr>
        <w:t xml:space="preserve"> на содержание автомобильных дорог и тротуаров.</w:t>
      </w:r>
    </w:p>
    <w:p w:rsidR="00D57A07" w:rsidRPr="0097008A" w:rsidRDefault="00D57A07" w:rsidP="00D57A07">
      <w:pPr>
        <w:pStyle w:val="a9"/>
        <w:ind w:firstLine="708"/>
        <w:jc w:val="both"/>
        <w:rPr>
          <w:sz w:val="28"/>
          <w:szCs w:val="28"/>
        </w:rPr>
      </w:pPr>
      <w:r>
        <w:rPr>
          <w:sz w:val="28"/>
          <w:szCs w:val="28"/>
        </w:rPr>
        <w:t>П</w:t>
      </w:r>
      <w:r w:rsidRPr="0097008A">
        <w:rPr>
          <w:sz w:val="28"/>
          <w:szCs w:val="28"/>
        </w:rPr>
        <w:t>ланирование дорожной деятельности в части содержания автомобильных дорог осуществля</w:t>
      </w:r>
      <w:r>
        <w:rPr>
          <w:sz w:val="28"/>
          <w:szCs w:val="28"/>
        </w:rPr>
        <w:t>лось</w:t>
      </w:r>
      <w:r w:rsidRPr="0097008A">
        <w:rPr>
          <w:sz w:val="28"/>
          <w:szCs w:val="28"/>
        </w:rPr>
        <w:t xml:space="preserve"> без учета утвержденных нормативов денежных затрат на содержание автомобильных дорог местного значения.</w:t>
      </w:r>
    </w:p>
    <w:p w:rsidR="00D57A07" w:rsidRDefault="00D57A07" w:rsidP="00D57A07">
      <w:pPr>
        <w:pStyle w:val="a9"/>
        <w:ind w:firstLine="708"/>
        <w:jc w:val="both"/>
        <w:rPr>
          <w:sz w:val="28"/>
          <w:szCs w:val="28"/>
        </w:rPr>
      </w:pPr>
      <w:r>
        <w:rPr>
          <w:sz w:val="28"/>
          <w:szCs w:val="28"/>
        </w:rPr>
        <w:t>Н</w:t>
      </w:r>
      <w:r w:rsidRPr="0097008A">
        <w:rPr>
          <w:sz w:val="28"/>
          <w:szCs w:val="28"/>
        </w:rPr>
        <w:t>е проводил</w:t>
      </w:r>
      <w:r>
        <w:rPr>
          <w:sz w:val="28"/>
          <w:szCs w:val="28"/>
        </w:rPr>
        <w:t>ась</w:t>
      </w:r>
      <w:r w:rsidRPr="0097008A">
        <w:rPr>
          <w:sz w:val="28"/>
          <w:szCs w:val="28"/>
        </w:rPr>
        <w:t xml:space="preserve"> оценк</w:t>
      </w:r>
      <w:r>
        <w:rPr>
          <w:sz w:val="28"/>
          <w:szCs w:val="28"/>
        </w:rPr>
        <w:t>а</w:t>
      </w:r>
      <w:r w:rsidRPr="0097008A">
        <w:rPr>
          <w:sz w:val="28"/>
          <w:szCs w:val="28"/>
        </w:rPr>
        <w:t xml:space="preserve"> технического состояния всех автомобильных дорог</w:t>
      </w:r>
      <w:r>
        <w:rPr>
          <w:sz w:val="28"/>
          <w:szCs w:val="28"/>
        </w:rPr>
        <w:t>.</w:t>
      </w:r>
      <w:r w:rsidRPr="0097008A">
        <w:rPr>
          <w:sz w:val="28"/>
          <w:szCs w:val="28"/>
        </w:rPr>
        <w:t xml:space="preserve"> </w:t>
      </w:r>
    </w:p>
    <w:p w:rsidR="00D57A07" w:rsidRDefault="00D57A07" w:rsidP="00D57A07">
      <w:pPr>
        <w:pStyle w:val="a9"/>
        <w:ind w:firstLine="708"/>
        <w:jc w:val="both"/>
        <w:rPr>
          <w:sz w:val="28"/>
          <w:szCs w:val="28"/>
        </w:rPr>
      </w:pPr>
      <w:r>
        <w:rPr>
          <w:sz w:val="28"/>
          <w:szCs w:val="28"/>
        </w:rPr>
        <w:t xml:space="preserve">Не </w:t>
      </w:r>
      <w:r w:rsidRPr="0097008A">
        <w:rPr>
          <w:sz w:val="28"/>
          <w:szCs w:val="28"/>
        </w:rPr>
        <w:t>формировал</w:t>
      </w:r>
      <w:r>
        <w:rPr>
          <w:sz w:val="28"/>
          <w:szCs w:val="28"/>
        </w:rPr>
        <w:t>ся</w:t>
      </w:r>
      <w:r w:rsidRPr="0097008A">
        <w:rPr>
          <w:sz w:val="28"/>
          <w:szCs w:val="28"/>
        </w:rPr>
        <w:t xml:space="preserve"> перечень объектов для проведения дорожных работ по ремонту и содержанию автомобильных дорог общего пользования местного значения муниципального образования «Город Курск»</w:t>
      </w:r>
      <w:r>
        <w:rPr>
          <w:sz w:val="28"/>
          <w:szCs w:val="28"/>
        </w:rPr>
        <w:t>.</w:t>
      </w:r>
    </w:p>
    <w:p w:rsidR="00D57A07" w:rsidRPr="0097008A" w:rsidRDefault="00D57A07" w:rsidP="00D57A07">
      <w:pPr>
        <w:pStyle w:val="a9"/>
        <w:ind w:firstLine="708"/>
        <w:jc w:val="both"/>
        <w:rPr>
          <w:sz w:val="28"/>
          <w:szCs w:val="28"/>
        </w:rPr>
      </w:pPr>
      <w:r w:rsidRPr="0097008A">
        <w:rPr>
          <w:sz w:val="28"/>
          <w:szCs w:val="28"/>
        </w:rPr>
        <w:t xml:space="preserve">Таким образом, подтвердить обоснованность выбора видов и объемов работ по содержанию автомобильных дорог в </w:t>
      </w:r>
      <w:r w:rsidRPr="003E76CC">
        <w:rPr>
          <w:rFonts w:eastAsia="Calibri"/>
          <w:sz w:val="28"/>
          <w:szCs w:val="28"/>
        </w:rPr>
        <w:t xml:space="preserve">2020 году и </w:t>
      </w:r>
      <w:r>
        <w:rPr>
          <w:rFonts w:eastAsia="Calibri"/>
          <w:sz w:val="28"/>
          <w:szCs w:val="28"/>
        </w:rPr>
        <w:t>1 квартале</w:t>
      </w:r>
      <w:r w:rsidRPr="003E76CC">
        <w:rPr>
          <w:rFonts w:eastAsia="Calibri"/>
          <w:sz w:val="28"/>
          <w:szCs w:val="28"/>
        </w:rPr>
        <w:t xml:space="preserve"> 2021 года</w:t>
      </w:r>
      <w:r w:rsidRPr="0097008A">
        <w:rPr>
          <w:sz w:val="28"/>
          <w:szCs w:val="28"/>
        </w:rPr>
        <w:t xml:space="preserve"> не представ</w:t>
      </w:r>
      <w:r>
        <w:rPr>
          <w:sz w:val="28"/>
          <w:szCs w:val="28"/>
        </w:rPr>
        <w:t>илось</w:t>
      </w:r>
      <w:r w:rsidRPr="0097008A">
        <w:rPr>
          <w:sz w:val="28"/>
          <w:szCs w:val="28"/>
        </w:rPr>
        <w:t xml:space="preserve"> возможным.</w:t>
      </w:r>
    </w:p>
    <w:p w:rsidR="00D57A07" w:rsidRDefault="00D57A07" w:rsidP="00D57A07">
      <w:pPr>
        <w:ind w:firstLine="709"/>
        <w:jc w:val="both"/>
        <w:rPr>
          <w:sz w:val="28"/>
          <w:szCs w:val="28"/>
          <w:shd w:val="clear" w:color="auto" w:fill="FFFFFF"/>
        </w:rPr>
      </w:pPr>
      <w:r>
        <w:rPr>
          <w:snapToGrid w:val="0"/>
          <w:sz w:val="28"/>
          <w:szCs w:val="28"/>
        </w:rPr>
        <w:t>Контрольными</w:t>
      </w:r>
      <w:r w:rsidRPr="00FD100F">
        <w:rPr>
          <w:snapToGrid w:val="0"/>
          <w:sz w:val="28"/>
          <w:szCs w:val="28"/>
        </w:rPr>
        <w:t xml:space="preserve"> осмотра</w:t>
      </w:r>
      <w:r>
        <w:rPr>
          <w:snapToGrid w:val="0"/>
          <w:sz w:val="28"/>
          <w:szCs w:val="28"/>
        </w:rPr>
        <w:t>ми</w:t>
      </w:r>
      <w:r w:rsidRPr="00FD100F">
        <w:rPr>
          <w:snapToGrid w:val="0"/>
          <w:sz w:val="28"/>
          <w:szCs w:val="28"/>
        </w:rPr>
        <w:t xml:space="preserve"> выполненных работ установлено </w:t>
      </w:r>
      <w:r w:rsidRPr="00FD100F">
        <w:rPr>
          <w:sz w:val="28"/>
          <w:szCs w:val="28"/>
          <w:shd w:val="clear" w:color="auto" w:fill="FFFFFF"/>
        </w:rPr>
        <w:t>значительное разрушение нанесенной в 2020 году дорожной разметки</w:t>
      </w:r>
      <w:r>
        <w:rPr>
          <w:sz w:val="28"/>
          <w:szCs w:val="28"/>
          <w:shd w:val="clear" w:color="auto" w:fill="FFFFFF"/>
        </w:rPr>
        <w:t xml:space="preserve"> </w:t>
      </w:r>
      <w:r>
        <w:rPr>
          <w:sz w:val="28"/>
          <w:szCs w:val="28"/>
        </w:rPr>
        <w:t xml:space="preserve">(приняты меры по </w:t>
      </w:r>
      <w:r w:rsidRPr="002A2010">
        <w:rPr>
          <w:sz w:val="28"/>
          <w:szCs w:val="28"/>
        </w:rPr>
        <w:t>выполнению подрядчиком работ по восстановлению дорожной разм</w:t>
      </w:r>
      <w:r>
        <w:rPr>
          <w:sz w:val="28"/>
          <w:szCs w:val="28"/>
        </w:rPr>
        <w:t>етки на 16 улицах города Курска)</w:t>
      </w:r>
      <w:r w:rsidRPr="00FD100F">
        <w:rPr>
          <w:sz w:val="28"/>
          <w:szCs w:val="28"/>
          <w:shd w:val="clear" w:color="auto" w:fill="FFFFFF"/>
        </w:rPr>
        <w:t>.</w:t>
      </w:r>
    </w:p>
    <w:p w:rsidR="00D57A07" w:rsidRPr="002E0A6F" w:rsidRDefault="00D57A07" w:rsidP="00D57A07">
      <w:pPr>
        <w:ind w:firstLine="709"/>
        <w:jc w:val="both"/>
        <w:rPr>
          <w:sz w:val="28"/>
          <w:szCs w:val="28"/>
          <w:shd w:val="clear" w:color="auto" w:fill="FFFFFF"/>
        </w:rPr>
      </w:pPr>
      <w:r>
        <w:rPr>
          <w:sz w:val="28"/>
          <w:szCs w:val="28"/>
          <w:shd w:val="clear" w:color="auto" w:fill="FFFFFF"/>
        </w:rPr>
        <w:t xml:space="preserve">Кроме этого, проведение и оплата работ по нанесению разметки термопластиком на автомобильные дороги, подлежащие впоследствии ремонту в рамках национального проекта </w:t>
      </w:r>
      <w:r w:rsidRPr="003E76CC">
        <w:rPr>
          <w:rFonts w:eastAsia="Calibri"/>
          <w:sz w:val="28"/>
          <w:szCs w:val="28"/>
        </w:rPr>
        <w:t>«Безопасные и качественные автомобильные дороги»</w:t>
      </w:r>
      <w:r>
        <w:rPr>
          <w:sz w:val="28"/>
          <w:szCs w:val="28"/>
          <w:shd w:val="clear" w:color="auto" w:fill="FFFFFF"/>
        </w:rPr>
        <w:t>, имеют признаки неэффективного расходования бюджетных средств</w:t>
      </w:r>
      <w:r w:rsidRPr="008673F7">
        <w:rPr>
          <w:sz w:val="28"/>
          <w:szCs w:val="28"/>
          <w:shd w:val="clear" w:color="auto" w:fill="FFFFFF"/>
        </w:rPr>
        <w:t xml:space="preserve"> </w:t>
      </w:r>
      <w:r w:rsidRPr="002E0A6F">
        <w:rPr>
          <w:sz w:val="28"/>
          <w:szCs w:val="28"/>
          <w:shd w:val="clear" w:color="auto" w:fill="FFFFFF"/>
        </w:rPr>
        <w:t>в сумме 2</w:t>
      </w:r>
      <w:r>
        <w:rPr>
          <w:sz w:val="28"/>
          <w:szCs w:val="28"/>
          <w:shd w:val="clear" w:color="auto" w:fill="FFFFFF"/>
        </w:rPr>
        <w:t xml:space="preserve"> </w:t>
      </w:r>
      <w:r w:rsidRPr="002E0A6F">
        <w:rPr>
          <w:sz w:val="28"/>
          <w:szCs w:val="28"/>
          <w:shd w:val="clear" w:color="auto" w:fill="FFFFFF"/>
        </w:rPr>
        <w:t>859</w:t>
      </w:r>
      <w:r>
        <w:rPr>
          <w:sz w:val="28"/>
          <w:szCs w:val="28"/>
          <w:shd w:val="clear" w:color="auto" w:fill="FFFFFF"/>
        </w:rPr>
        <w:t>,</w:t>
      </w:r>
      <w:r w:rsidRPr="002E0A6F">
        <w:rPr>
          <w:sz w:val="28"/>
          <w:szCs w:val="28"/>
          <w:shd w:val="clear" w:color="auto" w:fill="FFFFFF"/>
        </w:rPr>
        <w:t xml:space="preserve">0 </w:t>
      </w:r>
      <w:proofErr w:type="spellStart"/>
      <w:r>
        <w:rPr>
          <w:sz w:val="28"/>
          <w:szCs w:val="28"/>
          <w:shd w:val="clear" w:color="auto" w:fill="FFFFFF"/>
        </w:rPr>
        <w:t>тыс.</w:t>
      </w:r>
      <w:r w:rsidRPr="002E0A6F">
        <w:rPr>
          <w:sz w:val="28"/>
          <w:szCs w:val="28"/>
          <w:shd w:val="clear" w:color="auto" w:fill="FFFFFF"/>
        </w:rPr>
        <w:t>рублей</w:t>
      </w:r>
      <w:proofErr w:type="spellEnd"/>
      <w:r w:rsidRPr="002E0A6F">
        <w:rPr>
          <w:sz w:val="28"/>
          <w:szCs w:val="28"/>
          <w:shd w:val="clear" w:color="auto" w:fill="FFFFFF"/>
        </w:rPr>
        <w:t xml:space="preserve"> (разница между фактическими затратами на нанесение разметки термопластиком и расходами на аналогичны</w:t>
      </w:r>
      <w:r>
        <w:rPr>
          <w:sz w:val="28"/>
          <w:szCs w:val="28"/>
          <w:shd w:val="clear" w:color="auto" w:fill="FFFFFF"/>
        </w:rPr>
        <w:t>е работы, выполненные красками).</w:t>
      </w:r>
    </w:p>
    <w:p w:rsidR="00D57A07" w:rsidRPr="00397987" w:rsidRDefault="00D57A07" w:rsidP="00D57A07">
      <w:pPr>
        <w:ind w:firstLine="709"/>
        <w:jc w:val="both"/>
        <w:rPr>
          <w:sz w:val="28"/>
          <w:szCs w:val="28"/>
        </w:rPr>
      </w:pPr>
      <w:r>
        <w:rPr>
          <w:sz w:val="28"/>
          <w:szCs w:val="28"/>
        </w:rPr>
        <w:t xml:space="preserve">Контрольным мероприятием выявлены нарушения законодательства о контрактной системе в сфере закупок товаров (работ, услуг), в том числе </w:t>
      </w:r>
      <w:r w:rsidRPr="00397987">
        <w:rPr>
          <w:sz w:val="28"/>
          <w:szCs w:val="28"/>
        </w:rPr>
        <w:t>допущено изменение существенных условий муниципальных контрактов</w:t>
      </w:r>
      <w:r>
        <w:rPr>
          <w:sz w:val="28"/>
          <w:szCs w:val="28"/>
        </w:rPr>
        <w:t xml:space="preserve">, несвоевременная оплата выполненных работ (риск применения штрафных санкций), </w:t>
      </w:r>
      <w:r w:rsidRPr="002D3126">
        <w:rPr>
          <w:sz w:val="28"/>
          <w:szCs w:val="28"/>
        </w:rPr>
        <w:t xml:space="preserve">не направление </w:t>
      </w:r>
      <w:r w:rsidRPr="00225176">
        <w:rPr>
          <w:bCs/>
          <w:sz w:val="28"/>
          <w:szCs w:val="28"/>
        </w:rPr>
        <w:t>муниципальн</w:t>
      </w:r>
      <w:r>
        <w:rPr>
          <w:bCs/>
          <w:sz w:val="28"/>
          <w:szCs w:val="28"/>
        </w:rPr>
        <w:t>ым</w:t>
      </w:r>
      <w:r w:rsidRPr="00225176">
        <w:rPr>
          <w:bCs/>
          <w:sz w:val="28"/>
          <w:szCs w:val="28"/>
        </w:rPr>
        <w:t xml:space="preserve"> бюджетн</w:t>
      </w:r>
      <w:r>
        <w:rPr>
          <w:bCs/>
          <w:sz w:val="28"/>
          <w:szCs w:val="28"/>
        </w:rPr>
        <w:t>ым</w:t>
      </w:r>
      <w:r w:rsidRPr="00225176">
        <w:rPr>
          <w:bCs/>
          <w:sz w:val="28"/>
          <w:szCs w:val="28"/>
        </w:rPr>
        <w:t xml:space="preserve"> учреждени</w:t>
      </w:r>
      <w:r>
        <w:rPr>
          <w:bCs/>
          <w:sz w:val="28"/>
          <w:szCs w:val="28"/>
        </w:rPr>
        <w:t>ем</w:t>
      </w:r>
      <w:r w:rsidRPr="00225176">
        <w:rPr>
          <w:bCs/>
          <w:sz w:val="28"/>
          <w:szCs w:val="28"/>
        </w:rPr>
        <w:t xml:space="preserve"> «Специализированное монтажно-эксплуатационное предприятие города Курска»</w:t>
      </w:r>
      <w:r>
        <w:rPr>
          <w:bCs/>
          <w:sz w:val="28"/>
          <w:szCs w:val="28"/>
        </w:rPr>
        <w:t xml:space="preserve"> </w:t>
      </w:r>
      <w:r w:rsidRPr="002D3126">
        <w:rPr>
          <w:sz w:val="28"/>
          <w:szCs w:val="28"/>
        </w:rPr>
        <w:t xml:space="preserve">требований об уплате неустоек в связи с просрочкой исполнения </w:t>
      </w:r>
      <w:r w:rsidRPr="002D3126">
        <w:rPr>
          <w:sz w:val="28"/>
          <w:szCs w:val="28"/>
        </w:rPr>
        <w:lastRenderedPageBreak/>
        <w:t>поставщиком обязательств по поставке то</w:t>
      </w:r>
      <w:r>
        <w:rPr>
          <w:sz w:val="28"/>
          <w:szCs w:val="28"/>
        </w:rPr>
        <w:t>вара по муниципальным договорам и т.д.</w:t>
      </w:r>
    </w:p>
    <w:p w:rsidR="00D57A07" w:rsidRPr="009876B2" w:rsidRDefault="00D57A07" w:rsidP="00D57A07">
      <w:pPr>
        <w:pStyle w:val="ConsPlusNormal"/>
        <w:jc w:val="both"/>
        <w:rPr>
          <w:rFonts w:ascii="Times New Roman" w:hAnsi="Times New Roman" w:cs="Times New Roman"/>
          <w:sz w:val="28"/>
          <w:szCs w:val="28"/>
        </w:rPr>
      </w:pPr>
      <w:r w:rsidRPr="009876B2">
        <w:rPr>
          <w:rFonts w:ascii="Times New Roman" w:hAnsi="Times New Roman" w:cs="Times New Roman"/>
          <w:sz w:val="28"/>
          <w:szCs w:val="28"/>
        </w:rPr>
        <w:t>По результатам проведенных в отчетном периоде контрольных мероприятий:</w:t>
      </w:r>
    </w:p>
    <w:p w:rsidR="00D57A07" w:rsidRPr="009876B2" w:rsidRDefault="00D57A07" w:rsidP="00D57A07">
      <w:pPr>
        <w:pStyle w:val="ConsPlusNormal"/>
        <w:jc w:val="both"/>
        <w:rPr>
          <w:rFonts w:ascii="Times New Roman" w:hAnsi="Times New Roman" w:cs="Times New Roman"/>
          <w:bCs/>
          <w:sz w:val="28"/>
          <w:szCs w:val="28"/>
        </w:rPr>
      </w:pPr>
      <w:r w:rsidRPr="009876B2">
        <w:rPr>
          <w:rFonts w:ascii="Times New Roman" w:hAnsi="Times New Roman" w:cs="Times New Roman"/>
          <w:sz w:val="28"/>
          <w:szCs w:val="28"/>
        </w:rPr>
        <w:t>1 должностное лицо привлечено к административной ответственности по ч.1 ст.15.15.6 «Н</w:t>
      </w:r>
      <w:r w:rsidRPr="009876B2">
        <w:rPr>
          <w:rFonts w:ascii="Times New Roman" w:hAnsi="Times New Roman" w:cs="Times New Roman"/>
          <w:bCs/>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9876B2">
        <w:rPr>
          <w:rFonts w:ascii="Times New Roman" w:hAnsi="Times New Roman" w:cs="Times New Roman"/>
          <w:sz w:val="28"/>
          <w:szCs w:val="28"/>
        </w:rPr>
        <w:t xml:space="preserve"> КоАП РФ, назначено административное наказание в виде штрафа (сумма административного штрафа составила 10,0 </w:t>
      </w:r>
      <w:proofErr w:type="spellStart"/>
      <w:r w:rsidRPr="009876B2">
        <w:rPr>
          <w:rFonts w:ascii="Times New Roman" w:hAnsi="Times New Roman" w:cs="Times New Roman"/>
          <w:sz w:val="28"/>
          <w:szCs w:val="28"/>
        </w:rPr>
        <w:t>тыс.рублей</w:t>
      </w:r>
      <w:proofErr w:type="spellEnd"/>
      <w:r w:rsidRPr="009876B2">
        <w:rPr>
          <w:rFonts w:ascii="Times New Roman" w:hAnsi="Times New Roman" w:cs="Times New Roman"/>
          <w:sz w:val="28"/>
          <w:szCs w:val="28"/>
        </w:rPr>
        <w:t>);</w:t>
      </w:r>
    </w:p>
    <w:p w:rsidR="00D57A07" w:rsidRDefault="00D57A07" w:rsidP="00D57A07">
      <w:pPr>
        <w:pStyle w:val="ConsPlusNormal"/>
        <w:jc w:val="both"/>
        <w:rPr>
          <w:rFonts w:ascii="Times New Roman" w:hAnsi="Times New Roman" w:cs="Times New Roman"/>
          <w:bCs/>
          <w:sz w:val="28"/>
          <w:szCs w:val="28"/>
        </w:rPr>
      </w:pPr>
      <w:r w:rsidRPr="009876B2">
        <w:rPr>
          <w:rFonts w:ascii="Times New Roman" w:hAnsi="Times New Roman" w:cs="Times New Roman"/>
          <w:sz w:val="28"/>
          <w:szCs w:val="28"/>
        </w:rPr>
        <w:t>1 должностное лицо привлечено к административной ответственности по ч.2 ст.15.15.6 «Н</w:t>
      </w:r>
      <w:r w:rsidRPr="009876B2">
        <w:rPr>
          <w:rFonts w:ascii="Times New Roman" w:hAnsi="Times New Roman" w:cs="Times New Roman"/>
          <w:bCs/>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9876B2">
        <w:rPr>
          <w:rFonts w:ascii="Times New Roman" w:hAnsi="Times New Roman" w:cs="Times New Roman"/>
          <w:sz w:val="28"/>
          <w:szCs w:val="28"/>
        </w:rPr>
        <w:t xml:space="preserve"> КоАП РФ, назначено административное наказание в виде предупреждения;</w:t>
      </w:r>
    </w:p>
    <w:p w:rsidR="00D57A07" w:rsidRPr="009876B2" w:rsidRDefault="00D57A07" w:rsidP="00D57A07">
      <w:pPr>
        <w:pStyle w:val="ConsPlusNormal"/>
        <w:jc w:val="both"/>
        <w:rPr>
          <w:rFonts w:ascii="Times New Roman" w:hAnsi="Times New Roman" w:cs="Times New Roman"/>
          <w:bCs/>
          <w:sz w:val="28"/>
          <w:szCs w:val="28"/>
        </w:rPr>
      </w:pPr>
      <w:r>
        <w:rPr>
          <w:rFonts w:ascii="Times New Roman" w:hAnsi="Times New Roman" w:cs="Times New Roman"/>
          <w:sz w:val="28"/>
          <w:szCs w:val="28"/>
        </w:rPr>
        <w:t>3</w:t>
      </w:r>
      <w:r w:rsidRPr="009876B2">
        <w:rPr>
          <w:rFonts w:ascii="Times New Roman" w:hAnsi="Times New Roman" w:cs="Times New Roman"/>
          <w:sz w:val="28"/>
          <w:szCs w:val="28"/>
        </w:rPr>
        <w:t xml:space="preserve"> должностн</w:t>
      </w:r>
      <w:r>
        <w:rPr>
          <w:rFonts w:ascii="Times New Roman" w:hAnsi="Times New Roman" w:cs="Times New Roman"/>
          <w:sz w:val="28"/>
          <w:szCs w:val="28"/>
        </w:rPr>
        <w:t>ых</w:t>
      </w:r>
      <w:r w:rsidRPr="009876B2">
        <w:rPr>
          <w:rFonts w:ascii="Times New Roman" w:hAnsi="Times New Roman" w:cs="Times New Roman"/>
          <w:sz w:val="28"/>
          <w:szCs w:val="28"/>
        </w:rPr>
        <w:t xml:space="preserve"> лиц</w:t>
      </w:r>
      <w:r>
        <w:rPr>
          <w:rFonts w:ascii="Times New Roman" w:hAnsi="Times New Roman" w:cs="Times New Roman"/>
          <w:sz w:val="28"/>
          <w:szCs w:val="28"/>
        </w:rPr>
        <w:t>а</w:t>
      </w:r>
      <w:r w:rsidRPr="009876B2">
        <w:rPr>
          <w:rFonts w:ascii="Times New Roman" w:hAnsi="Times New Roman" w:cs="Times New Roman"/>
          <w:sz w:val="28"/>
          <w:szCs w:val="28"/>
        </w:rPr>
        <w:t xml:space="preserve"> привлечен</w:t>
      </w:r>
      <w:r>
        <w:rPr>
          <w:rFonts w:ascii="Times New Roman" w:hAnsi="Times New Roman" w:cs="Times New Roman"/>
          <w:sz w:val="28"/>
          <w:szCs w:val="28"/>
        </w:rPr>
        <w:t>ы</w:t>
      </w:r>
      <w:r w:rsidRPr="009876B2">
        <w:rPr>
          <w:rFonts w:ascii="Times New Roman" w:hAnsi="Times New Roman" w:cs="Times New Roman"/>
          <w:sz w:val="28"/>
          <w:szCs w:val="28"/>
        </w:rPr>
        <w:t xml:space="preserve"> к административной ответственности по ч.</w:t>
      </w:r>
      <w:r>
        <w:rPr>
          <w:rFonts w:ascii="Times New Roman" w:hAnsi="Times New Roman" w:cs="Times New Roman"/>
          <w:sz w:val="28"/>
          <w:szCs w:val="28"/>
        </w:rPr>
        <w:t>4</w:t>
      </w:r>
      <w:r w:rsidRPr="009876B2">
        <w:rPr>
          <w:rFonts w:ascii="Times New Roman" w:hAnsi="Times New Roman" w:cs="Times New Roman"/>
          <w:sz w:val="28"/>
          <w:szCs w:val="28"/>
        </w:rPr>
        <w:t xml:space="preserve"> ст.15.15.6 «Н</w:t>
      </w:r>
      <w:r w:rsidRPr="009876B2">
        <w:rPr>
          <w:rFonts w:ascii="Times New Roman" w:hAnsi="Times New Roman" w:cs="Times New Roman"/>
          <w:bCs/>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9876B2">
        <w:rPr>
          <w:rFonts w:ascii="Times New Roman" w:hAnsi="Times New Roman" w:cs="Times New Roman"/>
          <w:sz w:val="28"/>
          <w:szCs w:val="28"/>
        </w:rPr>
        <w:t xml:space="preserve"> КоАП РФ, назначен</w:t>
      </w:r>
      <w:r>
        <w:rPr>
          <w:rFonts w:ascii="Times New Roman" w:hAnsi="Times New Roman" w:cs="Times New Roman"/>
          <w:sz w:val="28"/>
          <w:szCs w:val="28"/>
        </w:rPr>
        <w:t>ы</w:t>
      </w:r>
      <w:r w:rsidRPr="009876B2">
        <w:rPr>
          <w:rFonts w:ascii="Times New Roman" w:hAnsi="Times New Roman" w:cs="Times New Roman"/>
          <w:sz w:val="28"/>
          <w:szCs w:val="28"/>
        </w:rPr>
        <w:t xml:space="preserve"> административн</w:t>
      </w:r>
      <w:r>
        <w:rPr>
          <w:rFonts w:ascii="Times New Roman" w:hAnsi="Times New Roman" w:cs="Times New Roman"/>
          <w:sz w:val="28"/>
          <w:szCs w:val="28"/>
        </w:rPr>
        <w:t>ые</w:t>
      </w:r>
      <w:r w:rsidRPr="009876B2">
        <w:rPr>
          <w:rFonts w:ascii="Times New Roman" w:hAnsi="Times New Roman" w:cs="Times New Roman"/>
          <w:sz w:val="28"/>
          <w:szCs w:val="28"/>
        </w:rPr>
        <w:t xml:space="preserve"> наказани</w:t>
      </w:r>
      <w:r>
        <w:rPr>
          <w:rFonts w:ascii="Times New Roman" w:hAnsi="Times New Roman" w:cs="Times New Roman"/>
          <w:sz w:val="28"/>
          <w:szCs w:val="28"/>
        </w:rPr>
        <w:t>я</w:t>
      </w:r>
      <w:r w:rsidRPr="009876B2">
        <w:rPr>
          <w:rFonts w:ascii="Times New Roman" w:hAnsi="Times New Roman" w:cs="Times New Roman"/>
          <w:sz w:val="28"/>
          <w:szCs w:val="28"/>
        </w:rPr>
        <w:t xml:space="preserve"> в виде штрафа (</w:t>
      </w:r>
      <w:r>
        <w:rPr>
          <w:rFonts w:ascii="Times New Roman" w:hAnsi="Times New Roman" w:cs="Times New Roman"/>
          <w:sz w:val="28"/>
          <w:szCs w:val="28"/>
        </w:rPr>
        <w:t xml:space="preserve">общая </w:t>
      </w:r>
      <w:r w:rsidRPr="009876B2">
        <w:rPr>
          <w:rFonts w:ascii="Times New Roman" w:hAnsi="Times New Roman" w:cs="Times New Roman"/>
          <w:sz w:val="28"/>
          <w:szCs w:val="28"/>
        </w:rPr>
        <w:t>сумма административн</w:t>
      </w:r>
      <w:r>
        <w:rPr>
          <w:rFonts w:ascii="Times New Roman" w:hAnsi="Times New Roman" w:cs="Times New Roman"/>
          <w:sz w:val="28"/>
          <w:szCs w:val="28"/>
        </w:rPr>
        <w:t>ых</w:t>
      </w:r>
      <w:r w:rsidRPr="009876B2">
        <w:rPr>
          <w:rFonts w:ascii="Times New Roman" w:hAnsi="Times New Roman" w:cs="Times New Roman"/>
          <w:sz w:val="28"/>
          <w:szCs w:val="28"/>
        </w:rPr>
        <w:t xml:space="preserve"> штраф</w:t>
      </w:r>
      <w:r>
        <w:rPr>
          <w:rFonts w:ascii="Times New Roman" w:hAnsi="Times New Roman" w:cs="Times New Roman"/>
          <w:sz w:val="28"/>
          <w:szCs w:val="28"/>
        </w:rPr>
        <w:t>ов</w:t>
      </w:r>
      <w:r w:rsidRPr="009876B2">
        <w:rPr>
          <w:rFonts w:ascii="Times New Roman" w:hAnsi="Times New Roman" w:cs="Times New Roman"/>
          <w:sz w:val="28"/>
          <w:szCs w:val="28"/>
        </w:rPr>
        <w:t xml:space="preserve"> составила </w:t>
      </w:r>
      <w:r>
        <w:rPr>
          <w:rFonts w:ascii="Times New Roman" w:hAnsi="Times New Roman" w:cs="Times New Roman"/>
          <w:sz w:val="28"/>
          <w:szCs w:val="28"/>
        </w:rPr>
        <w:t>45</w:t>
      </w:r>
      <w:r w:rsidRPr="009876B2">
        <w:rPr>
          <w:rFonts w:ascii="Times New Roman" w:hAnsi="Times New Roman" w:cs="Times New Roman"/>
          <w:sz w:val="28"/>
          <w:szCs w:val="28"/>
        </w:rPr>
        <w:t xml:space="preserve">,0 </w:t>
      </w:r>
      <w:proofErr w:type="spellStart"/>
      <w:r w:rsidRPr="009876B2">
        <w:rPr>
          <w:rFonts w:ascii="Times New Roman" w:hAnsi="Times New Roman" w:cs="Times New Roman"/>
          <w:sz w:val="28"/>
          <w:szCs w:val="28"/>
        </w:rPr>
        <w:t>тыс.рублей</w:t>
      </w:r>
      <w:proofErr w:type="spellEnd"/>
      <w:r w:rsidRPr="009876B2">
        <w:rPr>
          <w:rFonts w:ascii="Times New Roman" w:hAnsi="Times New Roman" w:cs="Times New Roman"/>
          <w:sz w:val="28"/>
          <w:szCs w:val="28"/>
        </w:rPr>
        <w:t>);</w:t>
      </w:r>
    </w:p>
    <w:p w:rsidR="00D57A07" w:rsidRPr="00DC7F6B" w:rsidRDefault="00D57A07" w:rsidP="00D57A07">
      <w:pPr>
        <w:pStyle w:val="ConsPlusNormal"/>
        <w:jc w:val="both"/>
        <w:rPr>
          <w:rFonts w:ascii="Times New Roman" w:hAnsi="Times New Roman" w:cs="Times New Roman"/>
          <w:bCs/>
          <w:sz w:val="28"/>
          <w:szCs w:val="28"/>
        </w:rPr>
      </w:pPr>
      <w:r w:rsidRPr="00DC7F6B">
        <w:rPr>
          <w:rFonts w:ascii="Times New Roman" w:hAnsi="Times New Roman" w:cs="Times New Roman"/>
          <w:sz w:val="28"/>
          <w:szCs w:val="28"/>
        </w:rPr>
        <w:t>1 должностное лицо привлечен</w:t>
      </w:r>
      <w:r>
        <w:rPr>
          <w:rFonts w:ascii="Times New Roman" w:hAnsi="Times New Roman" w:cs="Times New Roman"/>
          <w:sz w:val="28"/>
          <w:szCs w:val="28"/>
        </w:rPr>
        <w:t>о</w:t>
      </w:r>
      <w:r w:rsidRPr="00DC7F6B">
        <w:rPr>
          <w:rFonts w:ascii="Times New Roman" w:hAnsi="Times New Roman" w:cs="Times New Roman"/>
          <w:sz w:val="28"/>
          <w:szCs w:val="28"/>
        </w:rPr>
        <w:t xml:space="preserve"> к административной ответственности по ст.15.15.15 «</w:t>
      </w:r>
      <w:r w:rsidRPr="00DC7F6B">
        <w:rPr>
          <w:rFonts w:ascii="Times New Roman" w:hAnsi="Times New Roman" w:cs="Times New Roman"/>
          <w:bCs/>
          <w:sz w:val="28"/>
          <w:szCs w:val="28"/>
        </w:rPr>
        <w:t xml:space="preserve">Нарушение </w:t>
      </w:r>
      <w:hyperlink r:id="rId19" w:history="1">
        <w:r w:rsidRPr="00DC7F6B">
          <w:rPr>
            <w:rFonts w:ascii="Times New Roman" w:hAnsi="Times New Roman" w:cs="Times New Roman"/>
            <w:bCs/>
            <w:sz w:val="28"/>
            <w:szCs w:val="28"/>
          </w:rPr>
          <w:t>порядка</w:t>
        </w:r>
      </w:hyperlink>
      <w:r w:rsidRPr="00DC7F6B">
        <w:rPr>
          <w:rFonts w:ascii="Times New Roman" w:hAnsi="Times New Roman" w:cs="Times New Roman"/>
          <w:bCs/>
          <w:sz w:val="28"/>
          <w:szCs w:val="28"/>
        </w:rPr>
        <w:t xml:space="preserve"> формирования государственного (муниципального) задания» КоАП РФ,</w:t>
      </w:r>
      <w:r w:rsidRPr="00DC7F6B">
        <w:rPr>
          <w:rFonts w:ascii="Times New Roman" w:hAnsi="Times New Roman" w:cs="Times New Roman"/>
          <w:sz w:val="28"/>
          <w:szCs w:val="28"/>
        </w:rPr>
        <w:t xml:space="preserve"> назначено административное наказание в виде штрафа (сумма административного штрафа составила 10,0 </w:t>
      </w:r>
      <w:proofErr w:type="spellStart"/>
      <w:r w:rsidRPr="00DC7F6B">
        <w:rPr>
          <w:rFonts w:ascii="Times New Roman" w:hAnsi="Times New Roman" w:cs="Times New Roman"/>
          <w:sz w:val="28"/>
          <w:szCs w:val="28"/>
        </w:rPr>
        <w:t>тыс.рублей</w:t>
      </w:r>
      <w:proofErr w:type="spellEnd"/>
      <w:r w:rsidRPr="00DC7F6B">
        <w:rPr>
          <w:rFonts w:ascii="Times New Roman" w:hAnsi="Times New Roman" w:cs="Times New Roman"/>
          <w:sz w:val="28"/>
          <w:szCs w:val="28"/>
        </w:rPr>
        <w:t>);</w:t>
      </w:r>
    </w:p>
    <w:p w:rsidR="00D57A07" w:rsidRDefault="00D57A07" w:rsidP="00D57A07">
      <w:pPr>
        <w:pStyle w:val="ConsPlusNormal"/>
        <w:jc w:val="both"/>
        <w:rPr>
          <w:rFonts w:ascii="Times New Roman" w:hAnsi="Times New Roman" w:cs="Times New Roman"/>
          <w:sz w:val="28"/>
          <w:szCs w:val="28"/>
        </w:rPr>
      </w:pPr>
      <w:r w:rsidRPr="00CE5FDB">
        <w:rPr>
          <w:rFonts w:ascii="Times New Roman" w:hAnsi="Times New Roman" w:cs="Times New Roman"/>
          <w:sz w:val="28"/>
          <w:szCs w:val="28"/>
        </w:rPr>
        <w:t>2 должностных лица привлечен</w:t>
      </w:r>
      <w:r>
        <w:rPr>
          <w:rFonts w:ascii="Times New Roman" w:hAnsi="Times New Roman" w:cs="Times New Roman"/>
          <w:sz w:val="28"/>
          <w:szCs w:val="28"/>
        </w:rPr>
        <w:t>ы</w:t>
      </w:r>
      <w:r w:rsidRPr="00CE5FDB">
        <w:rPr>
          <w:rFonts w:ascii="Times New Roman" w:hAnsi="Times New Roman" w:cs="Times New Roman"/>
          <w:sz w:val="28"/>
          <w:szCs w:val="28"/>
        </w:rPr>
        <w:t xml:space="preserve"> к дисциплинарной ответственности (замечания)</w:t>
      </w:r>
      <w:r>
        <w:rPr>
          <w:rFonts w:ascii="Times New Roman" w:hAnsi="Times New Roman" w:cs="Times New Roman"/>
          <w:sz w:val="28"/>
          <w:szCs w:val="28"/>
        </w:rPr>
        <w:t>;</w:t>
      </w:r>
    </w:p>
    <w:p w:rsidR="00D57A07" w:rsidRPr="00E9587D" w:rsidRDefault="00D57A07" w:rsidP="00D57A07">
      <w:pPr>
        <w:pStyle w:val="ConsPlusNormal"/>
        <w:jc w:val="both"/>
        <w:rPr>
          <w:rFonts w:ascii="Times New Roman" w:hAnsi="Times New Roman" w:cs="Times New Roman"/>
          <w:sz w:val="28"/>
          <w:szCs w:val="28"/>
        </w:rPr>
      </w:pPr>
      <w:r w:rsidRPr="00E9587D">
        <w:rPr>
          <w:rFonts w:ascii="Times New Roman" w:hAnsi="Times New Roman" w:cs="Times New Roman"/>
          <w:sz w:val="28"/>
          <w:szCs w:val="28"/>
        </w:rPr>
        <w:t>материалы по итогам 3 контрольных мероприятий (в сфере ремонта автомобильных дорог, строительства автомобильной дороги, содержания дорог и тротуаров) направлены в Управление Федеральной антимонопольной службы по Курской области. Подтверждено наличие административных правонарушений по ч.2 ст.7.31 «</w:t>
      </w:r>
      <w:r w:rsidRPr="00E9587D">
        <w:rPr>
          <w:rFonts w:ascii="Times New Roman" w:hAnsi="Times New Roman" w:cs="Times New Roman"/>
          <w:bCs/>
          <w:sz w:val="28"/>
          <w:szCs w:val="28"/>
        </w:rPr>
        <w:t xml:space="preserve">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w:t>
      </w:r>
      <w:r w:rsidRPr="00E9587D">
        <w:rPr>
          <w:rFonts w:ascii="Times New Roman" w:hAnsi="Times New Roman" w:cs="Times New Roman"/>
          <w:sz w:val="28"/>
          <w:szCs w:val="28"/>
        </w:rPr>
        <w:t>ч.4 ст.7.32 «</w:t>
      </w:r>
      <w:r w:rsidRPr="00E9587D">
        <w:rPr>
          <w:rFonts w:ascii="Times New Roman" w:hAnsi="Times New Roman" w:cs="Times New Roman"/>
          <w:bCs/>
          <w:sz w:val="28"/>
          <w:szCs w:val="28"/>
        </w:rPr>
        <w:t>Нарушение порядка заключения, изменения контракта»</w:t>
      </w:r>
      <w:r w:rsidRPr="00E9587D">
        <w:rPr>
          <w:rFonts w:ascii="Times New Roman" w:hAnsi="Times New Roman" w:cs="Times New Roman"/>
          <w:sz w:val="28"/>
          <w:szCs w:val="28"/>
        </w:rPr>
        <w:t>, ч.1 ст.7.32.5 «</w:t>
      </w:r>
      <w:r w:rsidRPr="00E9587D">
        <w:rPr>
          <w:rFonts w:ascii="Times New Roman" w:hAnsi="Times New Roman" w:cs="Times New Roman"/>
          <w:bCs/>
          <w:sz w:val="28"/>
          <w:szCs w:val="28"/>
        </w:rPr>
        <w:t xml:space="preserve">Нарушение срока и порядка оплаты товаров (работ, услуг) при осуществлении закупок для обеспечения государственных и муниципальных нужд» </w:t>
      </w:r>
      <w:r w:rsidRPr="00E9587D">
        <w:rPr>
          <w:rFonts w:ascii="Times New Roman" w:hAnsi="Times New Roman" w:cs="Times New Roman"/>
          <w:sz w:val="28"/>
          <w:szCs w:val="28"/>
        </w:rPr>
        <w:t>КоАП РФ.</w:t>
      </w:r>
    </w:p>
    <w:p w:rsidR="00D57A07" w:rsidRDefault="00D57A07" w:rsidP="00D57A07">
      <w:pPr>
        <w:ind w:firstLine="709"/>
        <w:jc w:val="both"/>
        <w:rPr>
          <w:sz w:val="28"/>
          <w:szCs w:val="28"/>
        </w:rPr>
      </w:pPr>
      <w:r w:rsidRPr="00E9587D">
        <w:rPr>
          <w:sz w:val="28"/>
          <w:szCs w:val="28"/>
        </w:rPr>
        <w:t>По данному направлению деятельности</w:t>
      </w:r>
      <w:r w:rsidRPr="00B2355E">
        <w:rPr>
          <w:sz w:val="28"/>
          <w:szCs w:val="28"/>
        </w:rPr>
        <w:t xml:space="preserve"> Контрольно-счетной палаты на начало отчетного периода на контроле находилось 1 представление (2014 год). В отчетном периоде направлено 10 представлений. В 2021 году снято с контроля 7 представлений, в том числе 6 представлений, направленных в </w:t>
      </w:r>
      <w:r w:rsidRPr="00B2355E">
        <w:rPr>
          <w:sz w:val="28"/>
          <w:szCs w:val="28"/>
        </w:rPr>
        <w:lastRenderedPageBreak/>
        <w:t>отчетном периоде, и 1 представление более раннего периода (2014 год). На конец отчетного периода остается на контроле 4 представления (2021 год).</w:t>
      </w:r>
    </w:p>
    <w:p w:rsidR="00D57A07" w:rsidRPr="00E2537D" w:rsidRDefault="00D57A07" w:rsidP="00D57A07">
      <w:pPr>
        <w:ind w:firstLine="709"/>
        <w:jc w:val="both"/>
        <w:rPr>
          <w:sz w:val="28"/>
          <w:szCs w:val="28"/>
        </w:rPr>
      </w:pPr>
      <w:r w:rsidRPr="002737B3">
        <w:rPr>
          <w:sz w:val="28"/>
          <w:szCs w:val="28"/>
        </w:rPr>
        <w:t>Дальнейшая работа по данному направлению деятельности Контрольно-счетной палаты будет направлена на последующий контроль за исполнением б</w:t>
      </w:r>
      <w:r>
        <w:rPr>
          <w:sz w:val="28"/>
          <w:szCs w:val="28"/>
        </w:rPr>
        <w:t>юджета города и</w:t>
      </w:r>
      <w:r w:rsidRPr="002737B3">
        <w:rPr>
          <w:sz w:val="28"/>
          <w:szCs w:val="28"/>
        </w:rPr>
        <w:t xml:space="preserve"> национальных проектов «Безопасные и качественные автомобильные </w:t>
      </w:r>
      <w:r>
        <w:rPr>
          <w:sz w:val="28"/>
          <w:szCs w:val="28"/>
        </w:rPr>
        <w:t>дороги</w:t>
      </w:r>
      <w:r w:rsidRPr="002737B3">
        <w:rPr>
          <w:sz w:val="28"/>
          <w:szCs w:val="28"/>
        </w:rPr>
        <w:t>»</w:t>
      </w:r>
      <w:r>
        <w:rPr>
          <w:sz w:val="28"/>
          <w:szCs w:val="28"/>
        </w:rPr>
        <w:t>,</w:t>
      </w:r>
      <w:r w:rsidRPr="002737B3">
        <w:rPr>
          <w:sz w:val="28"/>
          <w:szCs w:val="28"/>
        </w:rPr>
        <w:t xml:space="preserve"> «Экология».</w:t>
      </w:r>
    </w:p>
    <w:p w:rsidR="00D57A07" w:rsidRPr="008C7162" w:rsidRDefault="00D57A07" w:rsidP="00D57A07">
      <w:pPr>
        <w:ind w:firstLine="709"/>
        <w:jc w:val="both"/>
        <w:rPr>
          <w:sz w:val="28"/>
          <w:szCs w:val="28"/>
        </w:rPr>
      </w:pPr>
      <w:r w:rsidRPr="00C95215">
        <w:rPr>
          <w:sz w:val="28"/>
          <w:szCs w:val="28"/>
        </w:rPr>
        <w:t>По направлению деятельности Контрольно-счетной палаты</w:t>
      </w:r>
      <w:r w:rsidRPr="00C95215">
        <w:rPr>
          <w:b/>
          <w:sz w:val="28"/>
          <w:szCs w:val="28"/>
        </w:rPr>
        <w:t xml:space="preserve"> «контроль за расходами в социальной сфере, расходами на охрану окружающей среды и защиту населения от чрезвычайных ситуаций»</w:t>
      </w:r>
      <w:r w:rsidRPr="00C95215">
        <w:rPr>
          <w:sz w:val="28"/>
          <w:szCs w:val="28"/>
        </w:rPr>
        <w:t xml:space="preserve"> деятельность в отчетном периоде была направлена на последующий</w:t>
      </w:r>
      <w:r w:rsidRPr="008C7162">
        <w:rPr>
          <w:sz w:val="28"/>
          <w:szCs w:val="28"/>
        </w:rPr>
        <w:t xml:space="preserve"> контроль за исполнением бюджета города</w:t>
      </w:r>
      <w:r>
        <w:rPr>
          <w:sz w:val="28"/>
          <w:szCs w:val="28"/>
        </w:rPr>
        <w:t>,</w:t>
      </w:r>
      <w:r w:rsidRPr="008C7162">
        <w:rPr>
          <w:sz w:val="28"/>
          <w:szCs w:val="28"/>
        </w:rPr>
        <w:t xml:space="preserve"> национальных проектов «Образование»</w:t>
      </w:r>
      <w:r>
        <w:rPr>
          <w:sz w:val="28"/>
          <w:szCs w:val="28"/>
        </w:rPr>
        <w:t xml:space="preserve"> и </w:t>
      </w:r>
      <w:r w:rsidRPr="008C7162">
        <w:rPr>
          <w:sz w:val="28"/>
          <w:szCs w:val="28"/>
        </w:rPr>
        <w:t>«Жилье и городская среда».</w:t>
      </w:r>
    </w:p>
    <w:p w:rsidR="00D57A07" w:rsidRPr="00D5054F" w:rsidRDefault="00D57A07" w:rsidP="00D57A07">
      <w:pPr>
        <w:ind w:firstLine="708"/>
        <w:jc w:val="both"/>
        <w:rPr>
          <w:sz w:val="28"/>
          <w:szCs w:val="28"/>
        </w:rPr>
      </w:pPr>
      <w:r w:rsidRPr="00D5054F">
        <w:rPr>
          <w:sz w:val="28"/>
          <w:szCs w:val="28"/>
        </w:rPr>
        <w:t>Осуществлено 7 контрольных мероприятий (из них 1 по предложению Главы города Курска, 1 – единое общероссийское мероприятие, проводимое членами Союза МКСО).</w:t>
      </w:r>
    </w:p>
    <w:p w:rsidR="00D57A07" w:rsidRPr="00464764" w:rsidRDefault="00D57A07" w:rsidP="00D57A07">
      <w:pPr>
        <w:ind w:firstLine="709"/>
        <w:jc w:val="both"/>
        <w:rPr>
          <w:sz w:val="28"/>
          <w:szCs w:val="28"/>
        </w:rPr>
      </w:pPr>
      <w:r w:rsidRPr="00464764">
        <w:rPr>
          <w:sz w:val="28"/>
          <w:szCs w:val="28"/>
        </w:rPr>
        <w:t>Для подготовки заключения на исполнение бюджета города Курска за 2020 год по данному направлению деятельности Контрольно-счетной палаты проведена внешняя проверка 5 главных администраторов средств бюджета города Курска, которой выявлено:</w:t>
      </w:r>
    </w:p>
    <w:p w:rsidR="00D57A07" w:rsidRDefault="00D57A07" w:rsidP="00D57A07">
      <w:pPr>
        <w:autoSpaceDE w:val="0"/>
        <w:autoSpaceDN w:val="0"/>
        <w:adjustRightInd w:val="0"/>
        <w:ind w:firstLine="708"/>
        <w:jc w:val="both"/>
        <w:rPr>
          <w:sz w:val="28"/>
          <w:szCs w:val="28"/>
        </w:rPr>
      </w:pPr>
      <w:r w:rsidRPr="00340F36">
        <w:rPr>
          <w:sz w:val="28"/>
          <w:szCs w:val="28"/>
        </w:rPr>
        <w:t>•</w:t>
      </w:r>
      <w:r>
        <w:rPr>
          <w:sz w:val="28"/>
          <w:szCs w:val="28"/>
        </w:rPr>
        <w:t xml:space="preserve"> </w:t>
      </w:r>
      <w:r w:rsidRPr="00B554BD">
        <w:rPr>
          <w:sz w:val="28"/>
          <w:szCs w:val="28"/>
        </w:rPr>
        <w:t>управлением молодежной политики, физической культуры и спорта города Курска</w:t>
      </w:r>
      <w:r w:rsidRPr="00340F36">
        <w:rPr>
          <w:sz w:val="28"/>
          <w:szCs w:val="28"/>
        </w:rPr>
        <w:t xml:space="preserve"> </w:t>
      </w:r>
      <w:r>
        <w:rPr>
          <w:sz w:val="28"/>
          <w:szCs w:val="28"/>
        </w:rPr>
        <w:t>допущены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57A07" w:rsidRPr="004548EE" w:rsidRDefault="00D57A07" w:rsidP="00D57A07">
      <w:pPr>
        <w:autoSpaceDE w:val="0"/>
        <w:autoSpaceDN w:val="0"/>
        <w:adjustRightInd w:val="0"/>
        <w:ind w:firstLine="708"/>
        <w:jc w:val="both"/>
        <w:rPr>
          <w:sz w:val="28"/>
          <w:szCs w:val="28"/>
        </w:rPr>
      </w:pPr>
      <w:r w:rsidRPr="004548EE">
        <w:rPr>
          <w:sz w:val="28"/>
          <w:szCs w:val="28"/>
        </w:rPr>
        <w:t>• комитетом социальной защиты населения города Курска некорректно формировались показатели дебиторской (кредиторской) задолженности, что повлекло искажении показателей бюджетной отчетности;</w:t>
      </w:r>
    </w:p>
    <w:p w:rsidR="00D57A07" w:rsidRPr="00D17470" w:rsidRDefault="00D57A07" w:rsidP="00D57A07">
      <w:pPr>
        <w:ind w:firstLine="709"/>
        <w:jc w:val="both"/>
        <w:rPr>
          <w:sz w:val="28"/>
          <w:szCs w:val="28"/>
        </w:rPr>
      </w:pPr>
      <w:r w:rsidRPr="004548EE">
        <w:rPr>
          <w:sz w:val="28"/>
          <w:szCs w:val="28"/>
        </w:rPr>
        <w:t>• управлением</w:t>
      </w:r>
      <w:r w:rsidRPr="00B554BD">
        <w:rPr>
          <w:sz w:val="28"/>
          <w:szCs w:val="28"/>
        </w:rPr>
        <w:t xml:space="preserve"> молодежной политики, физической культуры и спорта города </w:t>
      </w:r>
      <w:r w:rsidRPr="00633739">
        <w:rPr>
          <w:sz w:val="28"/>
          <w:szCs w:val="28"/>
        </w:rPr>
        <w:t>Курска, управлением культуры города Курска не</w:t>
      </w:r>
      <w:r w:rsidRPr="00D17470">
        <w:rPr>
          <w:sz w:val="28"/>
          <w:szCs w:val="28"/>
        </w:rPr>
        <w:t xml:space="preserve"> обеспечена публичность учетной политики;</w:t>
      </w:r>
    </w:p>
    <w:p w:rsidR="00D57A07" w:rsidRPr="00B61440" w:rsidRDefault="00D57A07" w:rsidP="00D57A07">
      <w:pPr>
        <w:pStyle w:val="af5"/>
        <w:shd w:val="clear" w:color="auto" w:fill="FFFFFF"/>
        <w:spacing w:before="0" w:beforeAutospacing="0" w:after="0" w:afterAutospacing="0"/>
        <w:ind w:firstLine="709"/>
        <w:jc w:val="both"/>
        <w:rPr>
          <w:sz w:val="28"/>
          <w:szCs w:val="28"/>
        </w:rPr>
      </w:pPr>
      <w:r w:rsidRPr="00B61440">
        <w:rPr>
          <w:sz w:val="28"/>
          <w:szCs w:val="28"/>
        </w:rPr>
        <w:t>• комитетом образования города Курска допущены нарушения порядка применения бюджетной классификации и порядка предоставления субсидий юридическим лицам;</w:t>
      </w:r>
    </w:p>
    <w:p w:rsidR="00D57A07" w:rsidRPr="00B61440" w:rsidRDefault="00D57A07" w:rsidP="00D57A07">
      <w:pPr>
        <w:ind w:firstLine="709"/>
        <w:jc w:val="both"/>
        <w:rPr>
          <w:sz w:val="28"/>
          <w:szCs w:val="28"/>
        </w:rPr>
      </w:pPr>
      <w:r w:rsidRPr="00B61440">
        <w:rPr>
          <w:sz w:val="28"/>
          <w:szCs w:val="28"/>
        </w:rPr>
        <w:t xml:space="preserve">• комитетом образования города Курска допущены нарушения при проведении инвентаризации активов и обязательств; </w:t>
      </w:r>
    </w:p>
    <w:p w:rsidR="00D57A07" w:rsidRPr="00D736AA" w:rsidRDefault="00D57A07" w:rsidP="00D57A07">
      <w:pPr>
        <w:ind w:firstLine="709"/>
        <w:jc w:val="both"/>
        <w:rPr>
          <w:sz w:val="28"/>
          <w:szCs w:val="28"/>
        </w:rPr>
      </w:pPr>
      <w:r w:rsidRPr="00180B78">
        <w:rPr>
          <w:sz w:val="28"/>
          <w:szCs w:val="28"/>
        </w:rPr>
        <w:t>• управлением молодежной политики, физической культуры и спорта города Курска, управлением культуры города Курска не обеспечено</w:t>
      </w:r>
      <w:r w:rsidRPr="00D736AA">
        <w:rPr>
          <w:sz w:val="28"/>
          <w:szCs w:val="28"/>
        </w:rPr>
        <w:t xml:space="preserve"> соблюдение Общих требований к методике прогнозирования поступлений доходов;</w:t>
      </w:r>
    </w:p>
    <w:p w:rsidR="00D57A07" w:rsidRPr="004548EE" w:rsidRDefault="00D57A07" w:rsidP="00D57A07">
      <w:pPr>
        <w:pStyle w:val="af5"/>
        <w:shd w:val="clear" w:color="auto" w:fill="FFFFFF"/>
        <w:spacing w:before="0" w:beforeAutospacing="0" w:after="0" w:afterAutospacing="0"/>
        <w:ind w:firstLine="720"/>
        <w:jc w:val="both"/>
        <w:rPr>
          <w:sz w:val="28"/>
          <w:szCs w:val="28"/>
        </w:rPr>
      </w:pPr>
      <w:r w:rsidRPr="004548EE">
        <w:rPr>
          <w:sz w:val="28"/>
          <w:szCs w:val="28"/>
        </w:rPr>
        <w:t>• допущено неприменени</w:t>
      </w:r>
      <w:r>
        <w:rPr>
          <w:sz w:val="28"/>
          <w:szCs w:val="28"/>
        </w:rPr>
        <w:t>е</w:t>
      </w:r>
      <w:r w:rsidRPr="004548EE">
        <w:rPr>
          <w:sz w:val="28"/>
          <w:szCs w:val="28"/>
        </w:rPr>
        <w:t xml:space="preserve"> ряда федеральных стандартов бухгалтерского учета для организаций государственного сектора управлением культуры города Курска, комитетом социальной защиты населения города Курска, комитетом образования города Курска;</w:t>
      </w:r>
    </w:p>
    <w:p w:rsidR="00D57A07" w:rsidRDefault="00D57A07" w:rsidP="00D57A07">
      <w:pPr>
        <w:pStyle w:val="af5"/>
        <w:shd w:val="clear" w:color="auto" w:fill="FFFFFF"/>
        <w:spacing w:before="0" w:beforeAutospacing="0" w:after="0" w:afterAutospacing="0"/>
        <w:ind w:firstLine="709"/>
        <w:jc w:val="both"/>
        <w:rPr>
          <w:sz w:val="28"/>
          <w:szCs w:val="28"/>
        </w:rPr>
      </w:pPr>
      <w:r w:rsidRPr="004548EE">
        <w:rPr>
          <w:sz w:val="28"/>
          <w:szCs w:val="28"/>
        </w:rPr>
        <w:t xml:space="preserve">• выявлены нарушения и недостатки в организации внутреннего финансового аудита управлением культуры города Курска, комитетом </w:t>
      </w:r>
      <w:r w:rsidRPr="004548EE">
        <w:rPr>
          <w:sz w:val="28"/>
          <w:szCs w:val="28"/>
        </w:rPr>
        <w:lastRenderedPageBreak/>
        <w:t>социальной защиты населения города Курска, управлением молодежной политики, физической культуры и спорта города Курска.</w:t>
      </w:r>
    </w:p>
    <w:p w:rsidR="00D57A07" w:rsidRPr="00255C00" w:rsidRDefault="00D57A07" w:rsidP="00D57A07">
      <w:pPr>
        <w:ind w:firstLine="708"/>
        <w:jc w:val="both"/>
        <w:rPr>
          <w:sz w:val="28"/>
          <w:szCs w:val="28"/>
        </w:rPr>
      </w:pPr>
      <w:r w:rsidRPr="00255C00">
        <w:rPr>
          <w:sz w:val="28"/>
          <w:szCs w:val="28"/>
        </w:rPr>
        <w:t>По результатам внешней проверки 5 главных администраторов средств бюджета города Курска:</w:t>
      </w:r>
    </w:p>
    <w:p w:rsidR="00D57A07" w:rsidRPr="00D46568" w:rsidRDefault="00D57A07" w:rsidP="00D57A07">
      <w:pPr>
        <w:ind w:firstLine="708"/>
        <w:jc w:val="both"/>
        <w:rPr>
          <w:sz w:val="28"/>
          <w:szCs w:val="28"/>
        </w:rPr>
      </w:pPr>
      <w:r w:rsidRPr="00D46568">
        <w:rPr>
          <w:sz w:val="28"/>
          <w:szCs w:val="28"/>
        </w:rPr>
        <w:t>приняты меры по обеспечению публичности учетной политики;</w:t>
      </w:r>
    </w:p>
    <w:p w:rsidR="00D57A07" w:rsidRPr="00D46568" w:rsidRDefault="00D57A07" w:rsidP="00D57A07">
      <w:pPr>
        <w:ind w:firstLine="708"/>
        <w:jc w:val="both"/>
        <w:rPr>
          <w:sz w:val="28"/>
          <w:szCs w:val="28"/>
        </w:rPr>
      </w:pPr>
      <w:r w:rsidRPr="00D46568">
        <w:rPr>
          <w:sz w:val="28"/>
          <w:szCs w:val="28"/>
        </w:rPr>
        <w:t>при разработке методики прогнозирования поступления доходов в местный бюджет обеспечено соблюдение Общих требований к методике прогнозирования поступлений доходов;</w:t>
      </w:r>
    </w:p>
    <w:p w:rsidR="00D57A07" w:rsidRPr="002533FF" w:rsidRDefault="00D57A07" w:rsidP="00D57A07">
      <w:pPr>
        <w:ind w:firstLine="708"/>
        <w:jc w:val="both"/>
        <w:rPr>
          <w:sz w:val="28"/>
          <w:szCs w:val="28"/>
        </w:rPr>
      </w:pPr>
      <w:r w:rsidRPr="002533FF">
        <w:rPr>
          <w:sz w:val="28"/>
          <w:szCs w:val="28"/>
        </w:rPr>
        <w:t>обеспечено внесение изменений в Порядок предоставления субсидии в целях его приведения в соответствии с общими требованиями, установленными бюджетным законодательством к нормативным правовым актам, муниципальным правовым актам, регулирующим предоставление субсидий некоммерческим организациям, не являющим</w:t>
      </w:r>
      <w:r>
        <w:rPr>
          <w:sz w:val="28"/>
          <w:szCs w:val="28"/>
        </w:rPr>
        <w:t>и</w:t>
      </w:r>
      <w:r w:rsidRPr="002533FF">
        <w:rPr>
          <w:sz w:val="28"/>
          <w:szCs w:val="28"/>
        </w:rPr>
        <w:t>ся государственными (муниципальными) учреждениями;</w:t>
      </w:r>
    </w:p>
    <w:p w:rsidR="00D57A07" w:rsidRPr="002533FF" w:rsidRDefault="00D57A07" w:rsidP="00D57A07">
      <w:pPr>
        <w:ind w:firstLine="708"/>
        <w:jc w:val="both"/>
        <w:rPr>
          <w:sz w:val="28"/>
          <w:szCs w:val="28"/>
        </w:rPr>
      </w:pPr>
      <w:r w:rsidRPr="002533FF">
        <w:rPr>
          <w:sz w:val="28"/>
          <w:szCs w:val="28"/>
        </w:rPr>
        <w:t>осуществляется перечисление субсидий социально ориентированным некоммерческим организациям, осуществляющим деятельность в области образования, просвещения и содействие духовному развитию личности в строгом соответствии с требованиями, установленными Порядком предоставления субсидий и договорами на предоставление субсидий.</w:t>
      </w:r>
    </w:p>
    <w:p w:rsidR="00D57A07" w:rsidRPr="00602CD2" w:rsidRDefault="00D57A07" w:rsidP="00D57A07">
      <w:pPr>
        <w:ind w:firstLine="708"/>
        <w:jc w:val="both"/>
        <w:rPr>
          <w:rFonts w:eastAsia="Calibri"/>
          <w:sz w:val="28"/>
          <w:szCs w:val="28"/>
        </w:rPr>
      </w:pPr>
      <w:r>
        <w:rPr>
          <w:sz w:val="28"/>
          <w:szCs w:val="28"/>
        </w:rPr>
        <w:t>В</w:t>
      </w:r>
      <w:r w:rsidRPr="00602CD2">
        <w:rPr>
          <w:sz w:val="28"/>
          <w:szCs w:val="28"/>
        </w:rPr>
        <w:t xml:space="preserve"> рамках едино</w:t>
      </w:r>
      <w:r>
        <w:rPr>
          <w:sz w:val="28"/>
          <w:szCs w:val="28"/>
        </w:rPr>
        <w:t>го</w:t>
      </w:r>
      <w:r w:rsidRPr="00602CD2">
        <w:rPr>
          <w:sz w:val="28"/>
          <w:szCs w:val="28"/>
        </w:rPr>
        <w:t xml:space="preserve"> общероссийско</w:t>
      </w:r>
      <w:r>
        <w:rPr>
          <w:sz w:val="28"/>
          <w:szCs w:val="28"/>
        </w:rPr>
        <w:t>го мероприятия</w:t>
      </w:r>
      <w:r w:rsidRPr="00602CD2">
        <w:rPr>
          <w:sz w:val="28"/>
          <w:szCs w:val="28"/>
        </w:rPr>
        <w:t>, проводимо</w:t>
      </w:r>
      <w:r>
        <w:rPr>
          <w:sz w:val="28"/>
          <w:szCs w:val="28"/>
        </w:rPr>
        <w:t>го</w:t>
      </w:r>
      <w:r w:rsidRPr="00602CD2">
        <w:rPr>
          <w:sz w:val="28"/>
          <w:szCs w:val="28"/>
        </w:rPr>
        <w:t xml:space="preserve"> членами Союза МКСО в 2021 году, </w:t>
      </w:r>
      <w:r>
        <w:rPr>
          <w:sz w:val="28"/>
          <w:szCs w:val="28"/>
        </w:rPr>
        <w:t>о</w:t>
      </w:r>
      <w:r w:rsidRPr="00602CD2">
        <w:rPr>
          <w:sz w:val="28"/>
          <w:szCs w:val="28"/>
        </w:rPr>
        <w:t>существ</w:t>
      </w:r>
      <w:r>
        <w:rPr>
          <w:sz w:val="28"/>
          <w:szCs w:val="28"/>
        </w:rPr>
        <w:t>лен</w:t>
      </w:r>
      <w:r w:rsidRPr="00602CD2">
        <w:rPr>
          <w:sz w:val="28"/>
          <w:szCs w:val="28"/>
        </w:rPr>
        <w:t xml:space="preserve"> последующий контроль в отношении </w:t>
      </w:r>
      <w:r w:rsidRPr="00602CD2">
        <w:rPr>
          <w:rFonts w:eastAsia="Calibri"/>
          <w:sz w:val="28"/>
          <w:szCs w:val="28"/>
        </w:rPr>
        <w:t>национального проекта «Жилье и городская среда» в части переселения граждан из аварийного жилищного фонда за период 2019-2020 годы.</w:t>
      </w:r>
    </w:p>
    <w:p w:rsidR="00D57A07" w:rsidRDefault="00D57A07" w:rsidP="00D57A07">
      <w:pPr>
        <w:ind w:firstLine="709"/>
        <w:jc w:val="both"/>
        <w:rPr>
          <w:color w:val="000000"/>
          <w:sz w:val="28"/>
          <w:szCs w:val="28"/>
        </w:rPr>
      </w:pPr>
      <w:r w:rsidRPr="00FE03FB">
        <w:rPr>
          <w:color w:val="000000"/>
          <w:sz w:val="28"/>
          <w:szCs w:val="28"/>
        </w:rPr>
        <w:t>Проблема ликвидации аварийного жилищного фонда является одной из важнейших проблем, требующей решения в муниципальном образовании «Город Курск».</w:t>
      </w:r>
    </w:p>
    <w:p w:rsidR="00D57A07" w:rsidRDefault="00D57A07" w:rsidP="00D57A07">
      <w:pPr>
        <w:ind w:firstLine="709"/>
        <w:jc w:val="both"/>
        <w:rPr>
          <w:sz w:val="28"/>
          <w:szCs w:val="28"/>
        </w:rPr>
      </w:pPr>
      <w:r w:rsidRPr="00FE03FB">
        <w:rPr>
          <w:color w:val="000000"/>
          <w:sz w:val="28"/>
          <w:szCs w:val="28"/>
        </w:rPr>
        <w:t>Наличие аварийного жилищного фонда в муниципальном образовании «Город Курск» не только ухудшает его внешний облик, понижает инвестиционную привлекательность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D57A07" w:rsidRPr="00D671A8" w:rsidRDefault="00D57A07" w:rsidP="00D57A07">
      <w:pPr>
        <w:ind w:firstLine="709"/>
        <w:jc w:val="both"/>
        <w:rPr>
          <w:rStyle w:val="af8"/>
          <w:color w:val="auto"/>
          <w:spacing w:val="-1"/>
          <w:sz w:val="28"/>
          <w:szCs w:val="28"/>
          <w:u w:val="none"/>
        </w:rPr>
      </w:pPr>
      <w:r w:rsidRPr="00FE03FB">
        <w:rPr>
          <w:color w:val="000000"/>
          <w:sz w:val="28"/>
          <w:szCs w:val="28"/>
        </w:rPr>
        <w:t xml:space="preserve">Ликвидация аварийного жилищного фонда и переселение граждан в </w:t>
      </w:r>
      <w:r w:rsidRPr="00D671A8">
        <w:rPr>
          <w:sz w:val="28"/>
          <w:szCs w:val="28"/>
        </w:rPr>
        <w:t xml:space="preserve">благоустроенные жилые помещения является важной социально-экономической задачей, решаемой на территории муниципального образования «Город Курск» </w:t>
      </w:r>
      <w:r w:rsidRPr="00D671A8">
        <w:rPr>
          <w:rFonts w:eastAsia="Calibri"/>
          <w:sz w:val="28"/>
          <w:szCs w:val="28"/>
        </w:rPr>
        <w:t xml:space="preserve">через </w:t>
      </w:r>
      <w:r w:rsidRPr="00D671A8">
        <w:rPr>
          <w:rStyle w:val="af8"/>
          <w:color w:val="auto"/>
          <w:spacing w:val="-1"/>
          <w:sz w:val="28"/>
          <w:szCs w:val="28"/>
          <w:u w:val="none"/>
        </w:rPr>
        <w:t>Адресную программу по переселению граждан из аварийного жилищного фонда в городе Курске на 2019-2025 (1 сентября) годы</w:t>
      </w:r>
      <w:r w:rsidRPr="000D6C1E">
        <w:rPr>
          <w:sz w:val="28"/>
          <w:szCs w:val="28"/>
        </w:rPr>
        <w:t xml:space="preserve"> </w:t>
      </w:r>
      <w:r>
        <w:rPr>
          <w:sz w:val="28"/>
          <w:szCs w:val="28"/>
        </w:rPr>
        <w:t>(</w:t>
      </w:r>
      <w:r w:rsidRPr="00D671A8">
        <w:rPr>
          <w:rFonts w:eastAsia="Calibri"/>
          <w:sz w:val="28"/>
          <w:szCs w:val="28"/>
        </w:rPr>
        <w:t>национальн</w:t>
      </w:r>
      <w:r>
        <w:rPr>
          <w:rFonts w:eastAsia="Calibri"/>
          <w:sz w:val="28"/>
          <w:szCs w:val="28"/>
        </w:rPr>
        <w:t>ый</w:t>
      </w:r>
      <w:r w:rsidRPr="00D671A8">
        <w:rPr>
          <w:rFonts w:eastAsia="Calibri"/>
          <w:sz w:val="28"/>
          <w:szCs w:val="28"/>
        </w:rPr>
        <w:t xml:space="preserve"> проект «Жилье и городская среда»</w:t>
      </w:r>
      <w:r>
        <w:rPr>
          <w:rFonts w:eastAsia="Calibri"/>
          <w:sz w:val="28"/>
          <w:szCs w:val="28"/>
        </w:rPr>
        <w:t>)</w:t>
      </w:r>
      <w:r w:rsidRPr="00D671A8">
        <w:rPr>
          <w:rStyle w:val="af8"/>
          <w:color w:val="auto"/>
          <w:spacing w:val="-1"/>
          <w:sz w:val="28"/>
          <w:szCs w:val="28"/>
          <w:u w:val="none"/>
        </w:rPr>
        <w:t>.</w:t>
      </w:r>
    </w:p>
    <w:p w:rsidR="00D57A07" w:rsidRDefault="00D57A07" w:rsidP="00D57A07">
      <w:pPr>
        <w:ind w:firstLine="708"/>
        <w:jc w:val="both"/>
        <w:rPr>
          <w:sz w:val="28"/>
          <w:szCs w:val="28"/>
        </w:rPr>
      </w:pPr>
      <w:r w:rsidRPr="00D671A8">
        <w:rPr>
          <w:rStyle w:val="af8"/>
          <w:color w:val="auto"/>
          <w:spacing w:val="-1"/>
          <w:sz w:val="28"/>
          <w:szCs w:val="28"/>
          <w:u w:val="none"/>
        </w:rPr>
        <w:t>Адресн</w:t>
      </w:r>
      <w:r>
        <w:rPr>
          <w:rStyle w:val="af8"/>
          <w:color w:val="auto"/>
          <w:spacing w:val="-1"/>
          <w:sz w:val="28"/>
          <w:szCs w:val="28"/>
          <w:u w:val="none"/>
        </w:rPr>
        <w:t>ой</w:t>
      </w:r>
      <w:r w:rsidRPr="00D671A8">
        <w:rPr>
          <w:rStyle w:val="af8"/>
          <w:color w:val="auto"/>
          <w:spacing w:val="-1"/>
          <w:sz w:val="28"/>
          <w:szCs w:val="28"/>
          <w:u w:val="none"/>
        </w:rPr>
        <w:t xml:space="preserve"> программ</w:t>
      </w:r>
      <w:r>
        <w:rPr>
          <w:rStyle w:val="af8"/>
          <w:color w:val="auto"/>
          <w:spacing w:val="-1"/>
          <w:sz w:val="28"/>
          <w:szCs w:val="28"/>
          <w:u w:val="none"/>
        </w:rPr>
        <w:t>ой</w:t>
      </w:r>
      <w:r w:rsidRPr="00D671A8">
        <w:rPr>
          <w:rStyle w:val="af8"/>
          <w:color w:val="auto"/>
          <w:spacing w:val="-1"/>
          <w:sz w:val="28"/>
          <w:szCs w:val="28"/>
          <w:u w:val="none"/>
        </w:rPr>
        <w:t xml:space="preserve"> по переселению граждан из аварийного жилищного фонда в городе Курске на 2019-2025 (1 сентября) годы</w:t>
      </w:r>
      <w:r>
        <w:rPr>
          <w:sz w:val="28"/>
          <w:szCs w:val="28"/>
        </w:rPr>
        <w:t xml:space="preserve"> предусматривается 6 этапов ее реализации, в том числе этап 2019 года - до 31.12.2020, этап 2020 года - до 31.12.2021.</w:t>
      </w:r>
    </w:p>
    <w:p w:rsidR="00D57A07" w:rsidRPr="00572738" w:rsidRDefault="00D57A07" w:rsidP="00D57A07">
      <w:pPr>
        <w:pStyle w:val="a9"/>
        <w:ind w:firstLine="708"/>
        <w:jc w:val="both"/>
        <w:rPr>
          <w:sz w:val="28"/>
          <w:szCs w:val="28"/>
        </w:rPr>
      </w:pPr>
      <w:r>
        <w:rPr>
          <w:sz w:val="28"/>
          <w:szCs w:val="28"/>
        </w:rPr>
        <w:t>В целях реализации этапа</w:t>
      </w:r>
      <w:r w:rsidRPr="00572738">
        <w:rPr>
          <w:sz w:val="28"/>
          <w:szCs w:val="28"/>
        </w:rPr>
        <w:t xml:space="preserve"> 2019 год</w:t>
      </w:r>
      <w:r>
        <w:rPr>
          <w:sz w:val="28"/>
          <w:szCs w:val="28"/>
        </w:rPr>
        <w:t>а</w:t>
      </w:r>
      <w:r w:rsidRPr="00572738">
        <w:rPr>
          <w:sz w:val="28"/>
          <w:szCs w:val="28"/>
        </w:rPr>
        <w:t xml:space="preserve"> </w:t>
      </w:r>
      <w:r>
        <w:rPr>
          <w:sz w:val="28"/>
          <w:szCs w:val="28"/>
        </w:rPr>
        <w:t>к</w:t>
      </w:r>
      <w:r w:rsidRPr="00572738">
        <w:rPr>
          <w:sz w:val="28"/>
          <w:szCs w:val="28"/>
        </w:rPr>
        <w:t>омитетом</w:t>
      </w:r>
      <w:r>
        <w:rPr>
          <w:sz w:val="28"/>
          <w:szCs w:val="28"/>
        </w:rPr>
        <w:t xml:space="preserve"> по управлению муниципальным имуществом города Курска</w:t>
      </w:r>
      <w:r w:rsidRPr="00572738">
        <w:rPr>
          <w:sz w:val="28"/>
          <w:szCs w:val="28"/>
        </w:rPr>
        <w:t xml:space="preserve"> приобретены жилые </w:t>
      </w:r>
      <w:r w:rsidRPr="00572738">
        <w:rPr>
          <w:sz w:val="28"/>
          <w:szCs w:val="28"/>
        </w:rPr>
        <w:lastRenderedPageBreak/>
        <w:t>помещения и осуществлено переселение в них граждан из 187 помещений аварийного жилищного фо</w:t>
      </w:r>
      <w:r>
        <w:rPr>
          <w:sz w:val="28"/>
          <w:szCs w:val="28"/>
        </w:rPr>
        <w:t xml:space="preserve">нда общей площадью 4 417,41 </w:t>
      </w:r>
      <w:proofErr w:type="spellStart"/>
      <w:r>
        <w:rPr>
          <w:sz w:val="28"/>
          <w:szCs w:val="28"/>
        </w:rPr>
        <w:t>кв.</w:t>
      </w:r>
      <w:r w:rsidRPr="00572738">
        <w:rPr>
          <w:sz w:val="28"/>
          <w:szCs w:val="28"/>
        </w:rPr>
        <w:t>м</w:t>
      </w:r>
      <w:proofErr w:type="spellEnd"/>
      <w:r w:rsidRPr="00572738">
        <w:rPr>
          <w:sz w:val="28"/>
          <w:szCs w:val="28"/>
        </w:rPr>
        <w:t xml:space="preserve"> в 187 жилых помещений </w:t>
      </w:r>
      <w:r>
        <w:rPr>
          <w:sz w:val="28"/>
          <w:szCs w:val="28"/>
        </w:rPr>
        <w:t xml:space="preserve">общей площадью 7 707,4 </w:t>
      </w:r>
      <w:proofErr w:type="spellStart"/>
      <w:r>
        <w:rPr>
          <w:sz w:val="28"/>
          <w:szCs w:val="28"/>
        </w:rPr>
        <w:t>кв.м</w:t>
      </w:r>
      <w:proofErr w:type="spellEnd"/>
      <w:r>
        <w:rPr>
          <w:sz w:val="28"/>
          <w:szCs w:val="28"/>
        </w:rPr>
        <w:t>.</w:t>
      </w:r>
    </w:p>
    <w:p w:rsidR="00D57A07" w:rsidRDefault="00D57A07" w:rsidP="00D57A07">
      <w:pPr>
        <w:ind w:firstLine="708"/>
        <w:jc w:val="both"/>
        <w:rPr>
          <w:sz w:val="28"/>
          <w:szCs w:val="28"/>
        </w:rPr>
      </w:pPr>
      <w:r>
        <w:rPr>
          <w:sz w:val="28"/>
          <w:szCs w:val="28"/>
        </w:rPr>
        <w:t>Фактически п</w:t>
      </w:r>
      <w:r w:rsidRPr="004C012A">
        <w:rPr>
          <w:sz w:val="28"/>
          <w:szCs w:val="28"/>
        </w:rPr>
        <w:t xml:space="preserve">о этапу 2019 года переселены 513 </w:t>
      </w:r>
      <w:r>
        <w:rPr>
          <w:sz w:val="28"/>
          <w:szCs w:val="28"/>
        </w:rPr>
        <w:t xml:space="preserve">человек </w:t>
      </w:r>
      <w:r w:rsidRPr="004C012A">
        <w:rPr>
          <w:sz w:val="28"/>
          <w:szCs w:val="28"/>
        </w:rPr>
        <w:t xml:space="preserve">из 191 </w:t>
      </w:r>
      <w:r>
        <w:rPr>
          <w:sz w:val="28"/>
          <w:szCs w:val="28"/>
        </w:rPr>
        <w:t xml:space="preserve">помещения аварийного </w:t>
      </w:r>
      <w:r w:rsidRPr="004C012A">
        <w:rPr>
          <w:sz w:val="28"/>
          <w:szCs w:val="28"/>
        </w:rPr>
        <w:t>жил</w:t>
      </w:r>
      <w:r>
        <w:rPr>
          <w:sz w:val="28"/>
          <w:szCs w:val="28"/>
        </w:rPr>
        <w:t>ищного фонда</w:t>
      </w:r>
      <w:r w:rsidRPr="004C012A">
        <w:rPr>
          <w:sz w:val="28"/>
          <w:szCs w:val="28"/>
        </w:rPr>
        <w:t>, из них:</w:t>
      </w:r>
    </w:p>
    <w:p w:rsidR="00D57A07" w:rsidRDefault="00D57A07" w:rsidP="00D57A07">
      <w:pPr>
        <w:ind w:firstLine="708"/>
        <w:jc w:val="both"/>
        <w:rPr>
          <w:sz w:val="28"/>
          <w:szCs w:val="28"/>
        </w:rPr>
      </w:pPr>
      <w:r w:rsidRPr="004C012A">
        <w:rPr>
          <w:sz w:val="28"/>
          <w:szCs w:val="28"/>
        </w:rPr>
        <w:t xml:space="preserve">500 человек из 187 </w:t>
      </w:r>
      <w:r>
        <w:rPr>
          <w:sz w:val="28"/>
          <w:szCs w:val="28"/>
        </w:rPr>
        <w:t xml:space="preserve">помещений аварийного </w:t>
      </w:r>
      <w:r w:rsidRPr="004C012A">
        <w:rPr>
          <w:sz w:val="28"/>
          <w:szCs w:val="28"/>
        </w:rPr>
        <w:t>жил</w:t>
      </w:r>
      <w:r>
        <w:rPr>
          <w:sz w:val="28"/>
          <w:szCs w:val="28"/>
        </w:rPr>
        <w:t>ищного фонда</w:t>
      </w:r>
      <w:r w:rsidRPr="004C012A">
        <w:rPr>
          <w:sz w:val="28"/>
          <w:szCs w:val="28"/>
        </w:rPr>
        <w:t xml:space="preserve"> переселены в приобретенные </w:t>
      </w:r>
      <w:r>
        <w:rPr>
          <w:sz w:val="28"/>
          <w:szCs w:val="28"/>
        </w:rPr>
        <w:t>к</w:t>
      </w:r>
      <w:r w:rsidRPr="00572738">
        <w:rPr>
          <w:sz w:val="28"/>
          <w:szCs w:val="28"/>
        </w:rPr>
        <w:t>омитетом</w:t>
      </w:r>
      <w:r>
        <w:rPr>
          <w:sz w:val="28"/>
          <w:szCs w:val="28"/>
        </w:rPr>
        <w:t xml:space="preserve"> по управлению муниципальным имуществом города Курска</w:t>
      </w:r>
      <w:r w:rsidRPr="004C012A">
        <w:rPr>
          <w:sz w:val="28"/>
          <w:szCs w:val="28"/>
        </w:rPr>
        <w:t xml:space="preserve"> жилые помещения,</w:t>
      </w:r>
    </w:p>
    <w:p w:rsidR="00D57A07" w:rsidRDefault="00D57A07" w:rsidP="00D57A07">
      <w:pPr>
        <w:ind w:firstLine="708"/>
        <w:jc w:val="both"/>
        <w:rPr>
          <w:sz w:val="28"/>
          <w:szCs w:val="28"/>
        </w:rPr>
      </w:pPr>
      <w:r w:rsidRPr="004C012A">
        <w:rPr>
          <w:sz w:val="28"/>
          <w:szCs w:val="28"/>
        </w:rPr>
        <w:t xml:space="preserve">13 человек из 4 </w:t>
      </w:r>
      <w:r>
        <w:rPr>
          <w:sz w:val="28"/>
          <w:szCs w:val="28"/>
        </w:rPr>
        <w:t xml:space="preserve">помещений аварийного </w:t>
      </w:r>
      <w:r w:rsidRPr="004C012A">
        <w:rPr>
          <w:sz w:val="28"/>
          <w:szCs w:val="28"/>
        </w:rPr>
        <w:t>жил</w:t>
      </w:r>
      <w:r>
        <w:rPr>
          <w:sz w:val="28"/>
          <w:szCs w:val="28"/>
        </w:rPr>
        <w:t>ищного фонда</w:t>
      </w:r>
      <w:r w:rsidRPr="004C012A">
        <w:rPr>
          <w:sz w:val="28"/>
          <w:szCs w:val="28"/>
        </w:rPr>
        <w:t xml:space="preserve"> переселены в жилые помещения муниципального жилищного фонда, в связи с невозможностью приобретения жилых помещений, р</w:t>
      </w:r>
      <w:r>
        <w:rPr>
          <w:sz w:val="28"/>
          <w:szCs w:val="28"/>
        </w:rPr>
        <w:t>авнозначных занимаемым площадям.</w:t>
      </w:r>
    </w:p>
    <w:p w:rsidR="00D57A07" w:rsidRDefault="00D57A07" w:rsidP="00D57A07">
      <w:pPr>
        <w:ind w:firstLine="708"/>
        <w:jc w:val="both"/>
        <w:rPr>
          <w:sz w:val="28"/>
          <w:szCs w:val="28"/>
        </w:rPr>
      </w:pPr>
      <w:r>
        <w:rPr>
          <w:sz w:val="28"/>
          <w:szCs w:val="28"/>
        </w:rPr>
        <w:t>В целях реализации этапа</w:t>
      </w:r>
      <w:r w:rsidRPr="00572738">
        <w:rPr>
          <w:sz w:val="28"/>
          <w:szCs w:val="28"/>
        </w:rPr>
        <w:t xml:space="preserve"> </w:t>
      </w:r>
      <w:r w:rsidRPr="00E53A91">
        <w:rPr>
          <w:sz w:val="28"/>
          <w:szCs w:val="28"/>
        </w:rPr>
        <w:t>2020 год</w:t>
      </w:r>
      <w:r>
        <w:rPr>
          <w:sz w:val="28"/>
          <w:szCs w:val="28"/>
        </w:rPr>
        <w:t>а, реализуемого до 31.12.2021,</w:t>
      </w:r>
      <w:r w:rsidRPr="00E53A91">
        <w:rPr>
          <w:sz w:val="28"/>
          <w:szCs w:val="28"/>
        </w:rPr>
        <w:t xml:space="preserve"> </w:t>
      </w:r>
      <w:r>
        <w:rPr>
          <w:sz w:val="28"/>
          <w:szCs w:val="28"/>
        </w:rPr>
        <w:t>к</w:t>
      </w:r>
      <w:r w:rsidRPr="00572738">
        <w:rPr>
          <w:sz w:val="28"/>
          <w:szCs w:val="28"/>
        </w:rPr>
        <w:t>омитетом</w:t>
      </w:r>
      <w:r>
        <w:rPr>
          <w:sz w:val="28"/>
          <w:szCs w:val="28"/>
        </w:rPr>
        <w:t xml:space="preserve"> по управлению муниципальным имуществом города Курска:</w:t>
      </w:r>
    </w:p>
    <w:p w:rsidR="00D57A07" w:rsidRDefault="00D57A07" w:rsidP="00D57A07">
      <w:pPr>
        <w:ind w:firstLine="708"/>
        <w:jc w:val="both"/>
        <w:rPr>
          <w:sz w:val="28"/>
          <w:szCs w:val="28"/>
        </w:rPr>
      </w:pPr>
      <w:r w:rsidRPr="00E53A91">
        <w:rPr>
          <w:sz w:val="28"/>
          <w:szCs w:val="28"/>
        </w:rPr>
        <w:t xml:space="preserve">приобретены жилые помещения и осуществлено переселение в них граждан из 10 помещений аварийного жилищного фонда общей площадью 526 </w:t>
      </w:r>
      <w:proofErr w:type="spellStart"/>
      <w:r w:rsidRPr="00E53A91">
        <w:rPr>
          <w:sz w:val="28"/>
          <w:szCs w:val="28"/>
        </w:rPr>
        <w:t>кв.м</w:t>
      </w:r>
      <w:proofErr w:type="spellEnd"/>
      <w:r>
        <w:rPr>
          <w:sz w:val="28"/>
          <w:szCs w:val="28"/>
        </w:rPr>
        <w:t xml:space="preserve"> в 10 жилых помещений общей площадью 706,1 </w:t>
      </w:r>
      <w:proofErr w:type="spellStart"/>
      <w:r>
        <w:rPr>
          <w:sz w:val="28"/>
          <w:szCs w:val="28"/>
        </w:rPr>
        <w:t>кв.</w:t>
      </w:r>
      <w:r w:rsidRPr="00E53A91">
        <w:rPr>
          <w:sz w:val="28"/>
          <w:szCs w:val="28"/>
        </w:rPr>
        <w:t>м</w:t>
      </w:r>
      <w:proofErr w:type="spellEnd"/>
      <w:r w:rsidRPr="00E53A91">
        <w:rPr>
          <w:sz w:val="28"/>
          <w:szCs w:val="28"/>
        </w:rPr>
        <w:t>.</w:t>
      </w:r>
      <w:r>
        <w:rPr>
          <w:sz w:val="28"/>
          <w:szCs w:val="28"/>
        </w:rPr>
        <w:t>;</w:t>
      </w:r>
    </w:p>
    <w:p w:rsidR="00D57A07" w:rsidRDefault="00D57A07" w:rsidP="00D57A07">
      <w:pPr>
        <w:ind w:firstLine="708"/>
        <w:jc w:val="both"/>
        <w:rPr>
          <w:sz w:val="28"/>
          <w:szCs w:val="28"/>
        </w:rPr>
      </w:pPr>
      <w:r>
        <w:rPr>
          <w:sz w:val="28"/>
          <w:szCs w:val="28"/>
        </w:rPr>
        <w:t xml:space="preserve">в декабре 2020 года </w:t>
      </w:r>
      <w:r w:rsidRPr="00E53A91">
        <w:rPr>
          <w:sz w:val="28"/>
          <w:szCs w:val="28"/>
        </w:rPr>
        <w:t xml:space="preserve">заключено 11 муниципальных контрактов на приобретение жилых помещений с целью переселения граждан из помещений аварийного жилищного фонда посредством участия в долевом строительстве (срок передачи жилых помещений – 4 квартал 2021 года) общей площадью 574,27 </w:t>
      </w:r>
      <w:proofErr w:type="spellStart"/>
      <w:r w:rsidRPr="00E53A91">
        <w:rPr>
          <w:sz w:val="28"/>
          <w:szCs w:val="28"/>
        </w:rPr>
        <w:t>кв.м</w:t>
      </w:r>
      <w:proofErr w:type="spellEnd"/>
      <w:r w:rsidRPr="00E53A91">
        <w:rPr>
          <w:sz w:val="28"/>
          <w:szCs w:val="28"/>
        </w:rPr>
        <w:t xml:space="preserve"> с целью переселения в 2021 году граждан из аварийного жилищного</w:t>
      </w:r>
      <w:r>
        <w:rPr>
          <w:sz w:val="28"/>
          <w:szCs w:val="28"/>
        </w:rPr>
        <w:t xml:space="preserve"> фонда общей площадью 403,6 </w:t>
      </w:r>
      <w:proofErr w:type="spellStart"/>
      <w:r>
        <w:rPr>
          <w:sz w:val="28"/>
          <w:szCs w:val="28"/>
        </w:rPr>
        <w:t>кв.</w:t>
      </w:r>
      <w:r w:rsidRPr="00E53A91">
        <w:rPr>
          <w:sz w:val="28"/>
          <w:szCs w:val="28"/>
        </w:rPr>
        <w:t>м</w:t>
      </w:r>
      <w:proofErr w:type="spellEnd"/>
      <w:r w:rsidRPr="00E53A91">
        <w:rPr>
          <w:sz w:val="28"/>
          <w:szCs w:val="28"/>
        </w:rPr>
        <w:t>.</w:t>
      </w:r>
    </w:p>
    <w:p w:rsidR="00D57A07" w:rsidRDefault="00D57A07" w:rsidP="00D57A07">
      <w:pPr>
        <w:ind w:firstLine="708"/>
        <w:jc w:val="both"/>
        <w:rPr>
          <w:sz w:val="28"/>
          <w:szCs w:val="28"/>
        </w:rPr>
      </w:pPr>
      <w:r>
        <w:rPr>
          <w:sz w:val="28"/>
          <w:szCs w:val="28"/>
        </w:rPr>
        <w:t xml:space="preserve">Фактически по этапу 2020 года в 2020 году </w:t>
      </w:r>
      <w:r w:rsidRPr="004C012A">
        <w:rPr>
          <w:sz w:val="28"/>
          <w:szCs w:val="28"/>
        </w:rPr>
        <w:t xml:space="preserve">переселены 23 человека из 10 </w:t>
      </w:r>
      <w:r>
        <w:rPr>
          <w:sz w:val="28"/>
          <w:szCs w:val="28"/>
        </w:rPr>
        <w:t xml:space="preserve">помещений аварийного </w:t>
      </w:r>
      <w:r w:rsidRPr="004C012A">
        <w:rPr>
          <w:sz w:val="28"/>
          <w:szCs w:val="28"/>
        </w:rPr>
        <w:t>жил</w:t>
      </w:r>
      <w:r>
        <w:rPr>
          <w:sz w:val="28"/>
          <w:szCs w:val="28"/>
        </w:rPr>
        <w:t>ищного фонда</w:t>
      </w:r>
      <w:r w:rsidRPr="004C012A">
        <w:rPr>
          <w:sz w:val="28"/>
          <w:szCs w:val="28"/>
        </w:rPr>
        <w:t xml:space="preserve"> </w:t>
      </w:r>
      <w:r>
        <w:rPr>
          <w:sz w:val="28"/>
          <w:szCs w:val="28"/>
        </w:rPr>
        <w:t xml:space="preserve">в </w:t>
      </w:r>
      <w:r w:rsidRPr="004C012A">
        <w:rPr>
          <w:sz w:val="28"/>
          <w:szCs w:val="28"/>
        </w:rPr>
        <w:t xml:space="preserve">приобретенные </w:t>
      </w:r>
      <w:r>
        <w:rPr>
          <w:sz w:val="28"/>
          <w:szCs w:val="28"/>
        </w:rPr>
        <w:t>к</w:t>
      </w:r>
      <w:r w:rsidRPr="00572738">
        <w:rPr>
          <w:sz w:val="28"/>
          <w:szCs w:val="28"/>
        </w:rPr>
        <w:t>омитетом</w:t>
      </w:r>
      <w:r>
        <w:rPr>
          <w:sz w:val="28"/>
          <w:szCs w:val="28"/>
        </w:rPr>
        <w:t xml:space="preserve"> по </w:t>
      </w:r>
      <w:r w:rsidRPr="000347BB">
        <w:rPr>
          <w:sz w:val="28"/>
          <w:szCs w:val="28"/>
        </w:rPr>
        <w:t>управлению муниципальным имуществом города Курска жилые помещения.</w:t>
      </w:r>
    </w:p>
    <w:p w:rsidR="00D57A07" w:rsidRDefault="00D57A07" w:rsidP="00D57A07">
      <w:pPr>
        <w:ind w:firstLine="709"/>
        <w:jc w:val="both"/>
        <w:rPr>
          <w:sz w:val="28"/>
          <w:szCs w:val="28"/>
        </w:rPr>
      </w:pPr>
      <w:r w:rsidRPr="00FE03FB">
        <w:rPr>
          <w:sz w:val="28"/>
          <w:szCs w:val="28"/>
        </w:rPr>
        <w:t xml:space="preserve">Реализация </w:t>
      </w:r>
      <w:r w:rsidRPr="00D671A8">
        <w:rPr>
          <w:rStyle w:val="af8"/>
          <w:color w:val="auto"/>
          <w:spacing w:val="-1"/>
          <w:sz w:val="28"/>
          <w:szCs w:val="28"/>
          <w:u w:val="none"/>
        </w:rPr>
        <w:t>Адресн</w:t>
      </w:r>
      <w:r>
        <w:rPr>
          <w:rStyle w:val="af8"/>
          <w:color w:val="auto"/>
          <w:spacing w:val="-1"/>
          <w:sz w:val="28"/>
          <w:szCs w:val="28"/>
          <w:u w:val="none"/>
        </w:rPr>
        <w:t>ой</w:t>
      </w:r>
      <w:r w:rsidRPr="00D671A8">
        <w:rPr>
          <w:rStyle w:val="af8"/>
          <w:color w:val="auto"/>
          <w:spacing w:val="-1"/>
          <w:sz w:val="28"/>
          <w:szCs w:val="28"/>
          <w:u w:val="none"/>
        </w:rPr>
        <w:t xml:space="preserve"> программ</w:t>
      </w:r>
      <w:r>
        <w:rPr>
          <w:rStyle w:val="af8"/>
          <w:color w:val="auto"/>
          <w:spacing w:val="-1"/>
          <w:sz w:val="28"/>
          <w:szCs w:val="28"/>
          <w:u w:val="none"/>
        </w:rPr>
        <w:t>ы</w:t>
      </w:r>
      <w:r w:rsidRPr="00D671A8">
        <w:rPr>
          <w:rStyle w:val="af8"/>
          <w:color w:val="auto"/>
          <w:spacing w:val="-1"/>
          <w:sz w:val="28"/>
          <w:szCs w:val="28"/>
          <w:u w:val="none"/>
        </w:rPr>
        <w:t xml:space="preserve"> по переселению граждан из аварийного жилищного фонда в городе Курске на 2019-2025 (1 сентября) годы</w:t>
      </w:r>
      <w:r>
        <w:rPr>
          <w:sz w:val="28"/>
          <w:szCs w:val="28"/>
        </w:rPr>
        <w:t xml:space="preserve"> </w:t>
      </w:r>
      <w:r w:rsidRPr="00FE03FB">
        <w:rPr>
          <w:color w:val="000000"/>
          <w:sz w:val="28"/>
          <w:szCs w:val="28"/>
        </w:rPr>
        <w:t>чрезвычайно актуальна для муниципального образования «Город Курск», так как и</w:t>
      </w:r>
      <w:r>
        <w:rPr>
          <w:color w:val="000000"/>
          <w:sz w:val="28"/>
          <w:szCs w:val="28"/>
        </w:rPr>
        <w:t>меет социальную направленность,</w:t>
      </w:r>
      <w:r w:rsidRPr="00FE03FB">
        <w:rPr>
          <w:color w:val="000000"/>
          <w:sz w:val="28"/>
          <w:szCs w:val="28"/>
        </w:rPr>
        <w:t xml:space="preserve"> позволяет улучшить условия проживания граждан</w:t>
      </w:r>
      <w:r>
        <w:rPr>
          <w:color w:val="000000"/>
          <w:sz w:val="28"/>
          <w:szCs w:val="28"/>
        </w:rPr>
        <w:t xml:space="preserve"> и</w:t>
      </w:r>
      <w:r w:rsidRPr="00FE03FB">
        <w:rPr>
          <w:color w:val="000000"/>
          <w:sz w:val="28"/>
          <w:szCs w:val="28"/>
        </w:rPr>
        <w:t xml:space="preserve"> ликвидировать аварийные многоквартирные дома, находящиеся в муниципальном образовании «Город Курск».</w:t>
      </w:r>
    </w:p>
    <w:p w:rsidR="00D57A07" w:rsidRDefault="00D57A07" w:rsidP="00D57A07">
      <w:pPr>
        <w:ind w:firstLine="708"/>
        <w:jc w:val="both"/>
        <w:rPr>
          <w:color w:val="000000"/>
          <w:sz w:val="28"/>
          <w:szCs w:val="28"/>
        </w:rPr>
      </w:pPr>
      <w:r>
        <w:rPr>
          <w:color w:val="000000"/>
          <w:sz w:val="28"/>
          <w:szCs w:val="28"/>
        </w:rPr>
        <w:t>По предложению Главы города Курска осуществлен а</w:t>
      </w:r>
      <w:r w:rsidRPr="00017ECF">
        <w:rPr>
          <w:color w:val="000000"/>
          <w:sz w:val="28"/>
          <w:szCs w:val="28"/>
        </w:rPr>
        <w:t>удит в сфере закупок в отношении закупок</w:t>
      </w:r>
      <w:r>
        <w:rPr>
          <w:color w:val="000000"/>
          <w:sz w:val="28"/>
          <w:szCs w:val="28"/>
        </w:rPr>
        <w:t>,</w:t>
      </w:r>
      <w:r w:rsidRPr="00017ECF">
        <w:rPr>
          <w:sz w:val="28"/>
          <w:szCs w:val="28"/>
        </w:rPr>
        <w:t xml:space="preserve"> </w:t>
      </w:r>
      <w:r w:rsidRPr="00301A9E">
        <w:rPr>
          <w:sz w:val="28"/>
          <w:szCs w:val="28"/>
        </w:rPr>
        <w:t>направленных в 2016-2020 годах на строительство и оснащение средней общеобразовательной школы по проспекту Вячеслава Клыкова, 65</w:t>
      </w:r>
      <w:r>
        <w:rPr>
          <w:sz w:val="28"/>
          <w:szCs w:val="28"/>
        </w:rPr>
        <w:t xml:space="preserve"> (в том числе закупок, осуществленных в рамках реализации национального проекта «Образование»)</w:t>
      </w:r>
      <w:r w:rsidRPr="00017ECF">
        <w:rPr>
          <w:color w:val="000000"/>
          <w:sz w:val="28"/>
          <w:szCs w:val="28"/>
        </w:rPr>
        <w:t>.</w:t>
      </w:r>
    </w:p>
    <w:p w:rsidR="00D57A07" w:rsidRDefault="00D57A07" w:rsidP="00D57A07">
      <w:pPr>
        <w:ind w:firstLine="708"/>
        <w:jc w:val="both"/>
        <w:rPr>
          <w:color w:val="000000"/>
          <w:sz w:val="28"/>
          <w:szCs w:val="28"/>
        </w:rPr>
      </w:pPr>
      <w:r w:rsidRPr="00017ECF">
        <w:rPr>
          <w:color w:val="000000"/>
          <w:sz w:val="28"/>
          <w:szCs w:val="28"/>
        </w:rPr>
        <w:t>Аудит</w:t>
      </w:r>
      <w:r>
        <w:rPr>
          <w:color w:val="000000"/>
          <w:sz w:val="28"/>
          <w:szCs w:val="28"/>
        </w:rPr>
        <w:t>ом</w:t>
      </w:r>
      <w:r w:rsidRPr="00017ECF">
        <w:rPr>
          <w:color w:val="000000"/>
          <w:sz w:val="28"/>
          <w:szCs w:val="28"/>
        </w:rPr>
        <w:t xml:space="preserve"> в сфере закупок</w:t>
      </w:r>
      <w:r>
        <w:rPr>
          <w:color w:val="000000"/>
          <w:sz w:val="28"/>
          <w:szCs w:val="28"/>
        </w:rPr>
        <w:t xml:space="preserve"> </w:t>
      </w:r>
      <w:r w:rsidRPr="005E0BCD">
        <w:rPr>
          <w:sz w:val="28"/>
          <w:szCs w:val="28"/>
        </w:rPr>
        <w:t>выявлены нарушения</w:t>
      </w:r>
      <w:r>
        <w:rPr>
          <w:sz w:val="28"/>
          <w:szCs w:val="28"/>
        </w:rPr>
        <w:t>,</w:t>
      </w:r>
      <w:r w:rsidRPr="009B5632">
        <w:rPr>
          <w:color w:val="000000"/>
          <w:sz w:val="28"/>
          <w:szCs w:val="28"/>
        </w:rPr>
        <w:t xml:space="preserve"> </w:t>
      </w:r>
      <w:r w:rsidRPr="004F5402">
        <w:rPr>
          <w:color w:val="000000"/>
          <w:sz w:val="28"/>
          <w:szCs w:val="28"/>
        </w:rPr>
        <w:t>связан</w:t>
      </w:r>
      <w:r>
        <w:rPr>
          <w:color w:val="000000"/>
          <w:sz w:val="28"/>
          <w:szCs w:val="28"/>
        </w:rPr>
        <w:t>н</w:t>
      </w:r>
      <w:r w:rsidRPr="004F5402">
        <w:rPr>
          <w:color w:val="000000"/>
          <w:sz w:val="28"/>
          <w:szCs w:val="28"/>
        </w:rPr>
        <w:t>ы</w:t>
      </w:r>
      <w:r>
        <w:rPr>
          <w:color w:val="000000"/>
          <w:sz w:val="28"/>
          <w:szCs w:val="28"/>
        </w:rPr>
        <w:t>е</w:t>
      </w:r>
      <w:r w:rsidRPr="004F5402">
        <w:rPr>
          <w:color w:val="000000"/>
          <w:sz w:val="28"/>
          <w:szCs w:val="28"/>
        </w:rPr>
        <w:t xml:space="preserve"> с</w:t>
      </w:r>
      <w:r>
        <w:rPr>
          <w:color w:val="000000"/>
          <w:sz w:val="28"/>
          <w:szCs w:val="28"/>
        </w:rPr>
        <w:t>:</w:t>
      </w:r>
    </w:p>
    <w:p w:rsidR="00D57A07" w:rsidRPr="00B23D80" w:rsidRDefault="00D57A07" w:rsidP="00D57A07">
      <w:pPr>
        <w:ind w:firstLine="708"/>
        <w:jc w:val="both"/>
        <w:rPr>
          <w:sz w:val="28"/>
          <w:szCs w:val="28"/>
        </w:rPr>
      </w:pPr>
      <w:r w:rsidRPr="00B23D80">
        <w:rPr>
          <w:sz w:val="28"/>
          <w:szCs w:val="28"/>
        </w:rPr>
        <w:t>несоблюдением требований, в соответствии с которыми муниципальный контракт (договор) заключается на основе заказа на поставку товаров для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57A07" w:rsidRPr="00B23D80" w:rsidRDefault="00D57A07" w:rsidP="00D57A07">
      <w:pPr>
        <w:ind w:firstLine="708"/>
        <w:jc w:val="both"/>
        <w:rPr>
          <w:sz w:val="28"/>
          <w:szCs w:val="28"/>
        </w:rPr>
      </w:pPr>
      <w:r w:rsidRPr="00B23D80">
        <w:rPr>
          <w:sz w:val="28"/>
          <w:szCs w:val="28"/>
        </w:rPr>
        <w:lastRenderedPageBreak/>
        <w:t>не включением в муниципальный контракт (договор) обязательных условий;</w:t>
      </w:r>
    </w:p>
    <w:p w:rsidR="00D57A07" w:rsidRPr="00E50405" w:rsidRDefault="00D57A07" w:rsidP="00D57A07">
      <w:pPr>
        <w:ind w:firstLine="708"/>
        <w:jc w:val="both"/>
        <w:rPr>
          <w:sz w:val="28"/>
          <w:szCs w:val="28"/>
        </w:rPr>
      </w:pPr>
      <w:r w:rsidRPr="00E50405">
        <w:rPr>
          <w:sz w:val="28"/>
          <w:szCs w:val="28"/>
        </w:rPr>
        <w:t xml:space="preserve">несоответствием </w:t>
      </w:r>
      <w:r w:rsidRPr="00B23D80">
        <w:rPr>
          <w:sz w:val="28"/>
          <w:szCs w:val="28"/>
        </w:rPr>
        <w:t>муниципальн</w:t>
      </w:r>
      <w:r>
        <w:rPr>
          <w:sz w:val="28"/>
          <w:szCs w:val="28"/>
        </w:rPr>
        <w:t>ого</w:t>
      </w:r>
      <w:r w:rsidRPr="00E50405">
        <w:rPr>
          <w:sz w:val="28"/>
          <w:szCs w:val="28"/>
        </w:rPr>
        <w:t xml:space="preserve"> контракт</w:t>
      </w:r>
      <w:r>
        <w:rPr>
          <w:sz w:val="28"/>
          <w:szCs w:val="28"/>
        </w:rPr>
        <w:t>а</w:t>
      </w:r>
      <w:r w:rsidRPr="00E50405">
        <w:rPr>
          <w:sz w:val="28"/>
          <w:szCs w:val="28"/>
        </w:rPr>
        <w:t xml:space="preserve"> (договора) требованиям, предусмотренным документацией (извещением) о закупке, протоколам закупки, заявке участника закупки;</w:t>
      </w:r>
    </w:p>
    <w:p w:rsidR="00D57A07" w:rsidRPr="00E50405" w:rsidRDefault="00D57A07" w:rsidP="00D57A07">
      <w:pPr>
        <w:ind w:firstLine="708"/>
        <w:jc w:val="both"/>
        <w:rPr>
          <w:sz w:val="28"/>
          <w:szCs w:val="28"/>
        </w:rPr>
      </w:pPr>
      <w:r w:rsidRPr="00E50405">
        <w:rPr>
          <w:sz w:val="28"/>
          <w:szCs w:val="28"/>
        </w:rPr>
        <w:t xml:space="preserve">внесением изменений в </w:t>
      </w:r>
      <w:r w:rsidRPr="00B23D80">
        <w:rPr>
          <w:sz w:val="28"/>
          <w:szCs w:val="28"/>
        </w:rPr>
        <w:t>муниципальный</w:t>
      </w:r>
      <w:r w:rsidRPr="00E50405">
        <w:rPr>
          <w:sz w:val="28"/>
          <w:szCs w:val="28"/>
        </w:rPr>
        <w:t xml:space="preserve"> контракт (договор) с нарушением требований, установленных законодательством;</w:t>
      </w:r>
    </w:p>
    <w:p w:rsidR="00D57A07" w:rsidRPr="003B3DB4" w:rsidRDefault="00D57A07" w:rsidP="00D57A07">
      <w:pPr>
        <w:ind w:firstLine="708"/>
        <w:jc w:val="both"/>
        <w:rPr>
          <w:sz w:val="28"/>
          <w:szCs w:val="28"/>
        </w:rPr>
      </w:pPr>
      <w:r w:rsidRPr="003B3DB4">
        <w:rPr>
          <w:sz w:val="28"/>
          <w:szCs w:val="28"/>
        </w:rPr>
        <w:t xml:space="preserve">отсутствием экспертизы результатов, предусмотренных </w:t>
      </w:r>
      <w:r w:rsidRPr="00B23D80">
        <w:rPr>
          <w:sz w:val="28"/>
          <w:szCs w:val="28"/>
        </w:rPr>
        <w:t>муниципальны</w:t>
      </w:r>
      <w:r>
        <w:rPr>
          <w:sz w:val="28"/>
          <w:szCs w:val="28"/>
        </w:rPr>
        <w:t>м</w:t>
      </w:r>
      <w:r w:rsidRPr="003B3DB4">
        <w:rPr>
          <w:sz w:val="28"/>
          <w:szCs w:val="28"/>
        </w:rPr>
        <w:t xml:space="preserve"> контрактом (договором), и отчета о результатах отдельного этапа исполнения </w:t>
      </w:r>
      <w:r w:rsidRPr="00B23D80">
        <w:rPr>
          <w:sz w:val="28"/>
          <w:szCs w:val="28"/>
        </w:rPr>
        <w:t>муниципальн</w:t>
      </w:r>
      <w:r>
        <w:rPr>
          <w:sz w:val="28"/>
          <w:szCs w:val="28"/>
        </w:rPr>
        <w:t>ого</w:t>
      </w:r>
      <w:r w:rsidRPr="003B3DB4">
        <w:rPr>
          <w:sz w:val="28"/>
          <w:szCs w:val="28"/>
        </w:rPr>
        <w:t xml:space="preserve"> контракта (договора), о поставленном товаре, выполненной работе или об оказанной услуге;</w:t>
      </w:r>
    </w:p>
    <w:p w:rsidR="00D57A07" w:rsidRPr="003B3DB4" w:rsidRDefault="00D57A07" w:rsidP="00D57A07">
      <w:pPr>
        <w:ind w:firstLine="708"/>
        <w:jc w:val="both"/>
        <w:rPr>
          <w:sz w:val="28"/>
          <w:szCs w:val="28"/>
        </w:rPr>
      </w:pPr>
      <w:r w:rsidRPr="003B3DB4">
        <w:rPr>
          <w:sz w:val="28"/>
          <w:szCs w:val="28"/>
        </w:rPr>
        <w:t xml:space="preserve">нарушением условий реализации </w:t>
      </w:r>
      <w:r w:rsidRPr="00B23D80">
        <w:rPr>
          <w:sz w:val="28"/>
          <w:szCs w:val="28"/>
        </w:rPr>
        <w:t>муниципальн</w:t>
      </w:r>
      <w:r>
        <w:rPr>
          <w:sz w:val="28"/>
          <w:szCs w:val="28"/>
        </w:rPr>
        <w:t>ых</w:t>
      </w:r>
      <w:r w:rsidRPr="003B3DB4">
        <w:rPr>
          <w:sz w:val="28"/>
          <w:szCs w:val="28"/>
        </w:rPr>
        <w:t xml:space="preserve"> контрактов (договоров), в том числе сроков реализации, включая своевременность расчетов по контракту (договору);</w:t>
      </w:r>
    </w:p>
    <w:p w:rsidR="00D57A07" w:rsidRPr="003B3DB4" w:rsidRDefault="00D57A07" w:rsidP="00D57A07">
      <w:pPr>
        <w:ind w:firstLine="708"/>
        <w:jc w:val="both"/>
        <w:rPr>
          <w:sz w:val="28"/>
          <w:szCs w:val="28"/>
        </w:rPr>
      </w:pPr>
      <w:r w:rsidRPr="003B3DB4">
        <w:rPr>
          <w:sz w:val="28"/>
          <w:szCs w:val="28"/>
        </w:rPr>
        <w:t xml:space="preserve">несоответствием поставленных товаров, выполненных работ, оказанных услуг требованиям, установленным в </w:t>
      </w:r>
      <w:r w:rsidRPr="00B23D80">
        <w:rPr>
          <w:sz w:val="28"/>
          <w:szCs w:val="28"/>
        </w:rPr>
        <w:t>муниципальн</w:t>
      </w:r>
      <w:r>
        <w:rPr>
          <w:sz w:val="28"/>
          <w:szCs w:val="28"/>
        </w:rPr>
        <w:t>ых</w:t>
      </w:r>
      <w:r w:rsidRPr="003B3DB4">
        <w:rPr>
          <w:sz w:val="28"/>
          <w:szCs w:val="28"/>
        </w:rPr>
        <w:t xml:space="preserve"> контрактах (договорах);</w:t>
      </w:r>
    </w:p>
    <w:p w:rsidR="00D57A07" w:rsidRPr="003B3DB4" w:rsidRDefault="00D57A07" w:rsidP="00D57A07">
      <w:pPr>
        <w:ind w:firstLine="708"/>
        <w:jc w:val="both"/>
        <w:rPr>
          <w:sz w:val="28"/>
          <w:szCs w:val="28"/>
        </w:rPr>
      </w:pPr>
      <w:r w:rsidRPr="003B3DB4">
        <w:rPr>
          <w:sz w:val="28"/>
          <w:szCs w:val="28"/>
        </w:rPr>
        <w:t xml:space="preserve">непредставлением, несвоевременным представлением информации (сведений) и (или) документов, подлежащих включению в реестр </w:t>
      </w:r>
      <w:r w:rsidRPr="00B23D80">
        <w:rPr>
          <w:sz w:val="28"/>
          <w:szCs w:val="28"/>
        </w:rPr>
        <w:t>муниципальн</w:t>
      </w:r>
      <w:r>
        <w:rPr>
          <w:sz w:val="28"/>
          <w:szCs w:val="28"/>
        </w:rPr>
        <w:t>ых</w:t>
      </w:r>
      <w:r w:rsidRPr="003B3DB4">
        <w:rPr>
          <w:sz w:val="28"/>
          <w:szCs w:val="28"/>
        </w:rPr>
        <w:t xml:space="preserve"> контрактов, заключенных заказчиками, реестр </w:t>
      </w:r>
      <w:r w:rsidRPr="00B23D80">
        <w:rPr>
          <w:sz w:val="28"/>
          <w:szCs w:val="28"/>
        </w:rPr>
        <w:t>муниципальн</w:t>
      </w:r>
      <w:r>
        <w:rPr>
          <w:sz w:val="28"/>
          <w:szCs w:val="28"/>
        </w:rPr>
        <w:t>ых</w:t>
      </w:r>
      <w:r w:rsidRPr="003B3DB4">
        <w:rPr>
          <w:sz w:val="28"/>
          <w:szCs w:val="28"/>
        </w:rPr>
        <w:t xml:space="preserve">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p w:rsidR="00D57A07" w:rsidRPr="003B3DB4" w:rsidRDefault="00D57A07" w:rsidP="00D57A07">
      <w:pPr>
        <w:ind w:firstLine="708"/>
        <w:jc w:val="both"/>
        <w:rPr>
          <w:sz w:val="28"/>
          <w:szCs w:val="28"/>
        </w:rPr>
      </w:pPr>
      <w:r w:rsidRPr="003B3DB4">
        <w:rPr>
          <w:sz w:val="28"/>
          <w:szCs w:val="28"/>
        </w:rPr>
        <w:t>несоблюдением порядка заключения муниципального контракта (договора) на поставку товаров, выполнение работ, оказание услуг для муниципальных нужд;</w:t>
      </w:r>
    </w:p>
    <w:p w:rsidR="00D57A07" w:rsidRPr="003B3DB4" w:rsidRDefault="00D57A07" w:rsidP="00D57A07">
      <w:pPr>
        <w:ind w:firstLine="708"/>
        <w:jc w:val="both"/>
        <w:rPr>
          <w:sz w:val="28"/>
          <w:szCs w:val="28"/>
        </w:rPr>
      </w:pPr>
      <w:r w:rsidRPr="003B3DB4">
        <w:rPr>
          <w:sz w:val="28"/>
          <w:szCs w:val="28"/>
        </w:rPr>
        <w:t>нарушением требований, предъявляемых к регистру бухгалтерского учета;</w:t>
      </w:r>
    </w:p>
    <w:p w:rsidR="00D57A07" w:rsidRPr="003B3DB4" w:rsidRDefault="00D57A07" w:rsidP="00D57A07">
      <w:pPr>
        <w:ind w:firstLine="708"/>
        <w:jc w:val="both"/>
        <w:rPr>
          <w:sz w:val="28"/>
          <w:szCs w:val="28"/>
        </w:rPr>
      </w:pPr>
      <w:r w:rsidRPr="003B3DB4">
        <w:rPr>
          <w:sz w:val="28"/>
          <w:szCs w:val="28"/>
        </w:rPr>
        <w:t xml:space="preserve">отсутствием обеспечения исполнения </w:t>
      </w:r>
      <w:r w:rsidRPr="00B23D80">
        <w:rPr>
          <w:sz w:val="28"/>
          <w:szCs w:val="28"/>
        </w:rPr>
        <w:t>муниципальн</w:t>
      </w:r>
      <w:r>
        <w:rPr>
          <w:sz w:val="28"/>
          <w:szCs w:val="28"/>
        </w:rPr>
        <w:t>ого</w:t>
      </w:r>
      <w:r w:rsidRPr="003B3DB4">
        <w:rPr>
          <w:sz w:val="28"/>
          <w:szCs w:val="28"/>
        </w:rPr>
        <w:t xml:space="preserve"> контракта (договора);</w:t>
      </w:r>
    </w:p>
    <w:p w:rsidR="00D57A07" w:rsidRPr="003B3DB4" w:rsidRDefault="00D57A07" w:rsidP="00D57A07">
      <w:pPr>
        <w:ind w:firstLine="708"/>
        <w:jc w:val="both"/>
        <w:rPr>
          <w:sz w:val="28"/>
          <w:szCs w:val="28"/>
        </w:rPr>
      </w:pPr>
      <w:r w:rsidRPr="003B3DB4">
        <w:rPr>
          <w:sz w:val="28"/>
          <w:szCs w:val="28"/>
        </w:rPr>
        <w:t xml:space="preserve">неприменением мер ответственности по </w:t>
      </w:r>
      <w:r w:rsidRPr="00B23D80">
        <w:rPr>
          <w:sz w:val="28"/>
          <w:szCs w:val="28"/>
        </w:rPr>
        <w:t>муниципальн</w:t>
      </w:r>
      <w:r>
        <w:rPr>
          <w:sz w:val="28"/>
          <w:szCs w:val="28"/>
        </w:rPr>
        <w:t>ому</w:t>
      </w:r>
      <w:r w:rsidRPr="003B3DB4">
        <w:rPr>
          <w:sz w:val="28"/>
          <w:szCs w:val="28"/>
        </w:rPr>
        <w:t xml:space="preserve"> контракту (договору) (отсутствуют взыскания неустойки (пени, штрафы) с недобросовестного поставщика (подрядчика, исполнителя).</w:t>
      </w:r>
    </w:p>
    <w:p w:rsidR="00D57A07" w:rsidRPr="008F5B6D" w:rsidRDefault="00D57A07" w:rsidP="00D57A07">
      <w:pPr>
        <w:ind w:firstLine="708"/>
        <w:jc w:val="both"/>
        <w:rPr>
          <w:color w:val="000000"/>
          <w:sz w:val="28"/>
          <w:szCs w:val="28"/>
        </w:rPr>
      </w:pPr>
      <w:r>
        <w:rPr>
          <w:sz w:val="28"/>
          <w:szCs w:val="28"/>
        </w:rPr>
        <w:t xml:space="preserve">Нарушения </w:t>
      </w:r>
      <w:r w:rsidRPr="00586425">
        <w:rPr>
          <w:sz w:val="28"/>
          <w:szCs w:val="28"/>
        </w:rPr>
        <w:t xml:space="preserve">в сфере закупок </w:t>
      </w:r>
      <w:r>
        <w:rPr>
          <w:sz w:val="28"/>
          <w:szCs w:val="28"/>
        </w:rPr>
        <w:t xml:space="preserve">допущены </w:t>
      </w:r>
      <w:r w:rsidRPr="00586425">
        <w:rPr>
          <w:sz w:val="28"/>
          <w:szCs w:val="28"/>
        </w:rPr>
        <w:t>комитетом образования города Курска, комитетом городского хозяйства города Курска, департаментом строительства и развития дорожной сети города Курска, муниципальным казенным учреждением «Управление капитального строительства города Курска».</w:t>
      </w:r>
      <w:r>
        <w:rPr>
          <w:sz w:val="28"/>
          <w:szCs w:val="28"/>
        </w:rPr>
        <w:t xml:space="preserve"> </w:t>
      </w:r>
      <w:r w:rsidRPr="003B3DB4">
        <w:rPr>
          <w:color w:val="000000"/>
          <w:sz w:val="28"/>
          <w:szCs w:val="28"/>
        </w:rPr>
        <w:t>В качестве причин выявленных нарушений при осуществлении муниципальных закупок отмечаются действия должностных лиц.</w:t>
      </w:r>
    </w:p>
    <w:p w:rsidR="00D57A07" w:rsidRPr="004F7079" w:rsidRDefault="00D57A07" w:rsidP="00D57A07">
      <w:pPr>
        <w:ind w:firstLine="708"/>
        <w:jc w:val="both"/>
        <w:rPr>
          <w:sz w:val="28"/>
          <w:szCs w:val="28"/>
        </w:rPr>
      </w:pPr>
      <w:r w:rsidRPr="004F7079">
        <w:rPr>
          <w:sz w:val="28"/>
          <w:szCs w:val="28"/>
        </w:rPr>
        <w:t>В целях устранения выявленных нарушений комитетом образования города Курска разработано и утверждено положение о контрактном управляющем, приведена в соответствие с действующ</w:t>
      </w:r>
      <w:r>
        <w:rPr>
          <w:sz w:val="28"/>
          <w:szCs w:val="28"/>
        </w:rPr>
        <w:t>и</w:t>
      </w:r>
      <w:r w:rsidRPr="004F7079">
        <w:rPr>
          <w:sz w:val="28"/>
          <w:szCs w:val="28"/>
        </w:rPr>
        <w:t>м законодательством о контрактной системе должностная инструкция соответствующего муниципального служащего.</w:t>
      </w:r>
    </w:p>
    <w:p w:rsidR="00D57A07" w:rsidRDefault="00D57A07" w:rsidP="00D57A07">
      <w:pPr>
        <w:ind w:firstLine="708"/>
        <w:jc w:val="both"/>
        <w:rPr>
          <w:sz w:val="28"/>
          <w:szCs w:val="28"/>
        </w:rPr>
      </w:pPr>
      <w:r>
        <w:rPr>
          <w:sz w:val="28"/>
          <w:szCs w:val="28"/>
        </w:rPr>
        <w:lastRenderedPageBreak/>
        <w:t xml:space="preserve">Данным контрольным мероприятием установлено также нарушение комитетом городского хозяйства города Курска </w:t>
      </w:r>
      <w:r w:rsidRPr="00642C9E">
        <w:rPr>
          <w:sz w:val="28"/>
          <w:szCs w:val="28"/>
        </w:rPr>
        <w:t>порядка применения бюджетной классификации</w:t>
      </w:r>
      <w:r>
        <w:rPr>
          <w:sz w:val="28"/>
          <w:szCs w:val="28"/>
        </w:rPr>
        <w:t xml:space="preserve">, комитетом образования города Курска - </w:t>
      </w:r>
      <w:r w:rsidRPr="00642C9E">
        <w:rPr>
          <w:sz w:val="28"/>
          <w:szCs w:val="28"/>
        </w:rPr>
        <w:t>общих требований к бухгалтерской (финансовой) отчетности</w:t>
      </w:r>
      <w:r>
        <w:rPr>
          <w:sz w:val="28"/>
          <w:szCs w:val="28"/>
        </w:rPr>
        <w:t>.</w:t>
      </w:r>
    </w:p>
    <w:p w:rsidR="00D57A07" w:rsidRDefault="00D57A07" w:rsidP="00D57A07">
      <w:pPr>
        <w:ind w:firstLine="708"/>
        <w:jc w:val="both"/>
        <w:rPr>
          <w:sz w:val="28"/>
          <w:szCs w:val="28"/>
        </w:rPr>
      </w:pPr>
      <w:r w:rsidRPr="00EF1398">
        <w:rPr>
          <w:sz w:val="28"/>
          <w:szCs w:val="28"/>
        </w:rPr>
        <w:t>По результатам</w:t>
      </w:r>
      <w:r>
        <w:rPr>
          <w:sz w:val="28"/>
          <w:szCs w:val="28"/>
        </w:rPr>
        <w:t xml:space="preserve"> проведенных в отчетном периоде</w:t>
      </w:r>
      <w:r w:rsidRPr="00EF1398">
        <w:rPr>
          <w:sz w:val="28"/>
          <w:szCs w:val="28"/>
        </w:rPr>
        <w:t xml:space="preserve"> контрольных мероприятий</w:t>
      </w:r>
      <w:r>
        <w:rPr>
          <w:sz w:val="28"/>
          <w:szCs w:val="28"/>
        </w:rPr>
        <w:t>:</w:t>
      </w:r>
    </w:p>
    <w:p w:rsidR="00D57A07" w:rsidRDefault="00D57A07" w:rsidP="00D57A07">
      <w:pPr>
        <w:ind w:firstLine="708"/>
        <w:jc w:val="both"/>
        <w:rPr>
          <w:bCs/>
          <w:sz w:val="28"/>
          <w:szCs w:val="28"/>
        </w:rPr>
      </w:pPr>
      <w:r w:rsidRPr="004C6209">
        <w:rPr>
          <w:sz w:val="28"/>
          <w:szCs w:val="28"/>
        </w:rPr>
        <w:t>1 должностное лицо привлечено к административной ответственности по ч.2 ст.15.15.6 «</w:t>
      </w:r>
      <w:r w:rsidRPr="004C6209">
        <w:rPr>
          <w:bCs/>
          <w:sz w:val="28"/>
          <w:szCs w:val="28"/>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КоАП РФ, </w:t>
      </w:r>
      <w:r>
        <w:rPr>
          <w:bCs/>
          <w:sz w:val="28"/>
          <w:szCs w:val="28"/>
        </w:rPr>
        <w:t>назначено административное наказание в виде предупреждения;</w:t>
      </w:r>
    </w:p>
    <w:p w:rsidR="00D57A07" w:rsidRDefault="00D57A07" w:rsidP="00D57A07">
      <w:pPr>
        <w:ind w:firstLine="708"/>
        <w:jc w:val="both"/>
        <w:rPr>
          <w:bCs/>
          <w:sz w:val="28"/>
          <w:szCs w:val="28"/>
        </w:rPr>
      </w:pPr>
      <w:r w:rsidRPr="004C6209">
        <w:rPr>
          <w:sz w:val="28"/>
          <w:szCs w:val="28"/>
        </w:rPr>
        <w:t>1 должностное лицо привлечено к административной ответственности по ч.</w:t>
      </w:r>
      <w:r>
        <w:rPr>
          <w:sz w:val="28"/>
          <w:szCs w:val="28"/>
        </w:rPr>
        <w:t>3</w:t>
      </w:r>
      <w:r w:rsidRPr="004C6209">
        <w:rPr>
          <w:sz w:val="28"/>
          <w:szCs w:val="28"/>
        </w:rPr>
        <w:t xml:space="preserve"> ст.15.15.6 «</w:t>
      </w:r>
      <w:r w:rsidRPr="004C6209">
        <w:rPr>
          <w:bCs/>
          <w:sz w:val="28"/>
          <w:szCs w:val="28"/>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КоАП РФ, </w:t>
      </w:r>
      <w:r>
        <w:rPr>
          <w:bCs/>
          <w:sz w:val="28"/>
          <w:szCs w:val="28"/>
        </w:rPr>
        <w:t xml:space="preserve">назначено административное наказание в виде штрафа (сумма административного штрафа составила 5,0 </w:t>
      </w:r>
      <w:proofErr w:type="spellStart"/>
      <w:r>
        <w:rPr>
          <w:bCs/>
          <w:sz w:val="28"/>
          <w:szCs w:val="28"/>
        </w:rPr>
        <w:t>тыс.рублей</w:t>
      </w:r>
      <w:proofErr w:type="spellEnd"/>
      <w:r>
        <w:rPr>
          <w:bCs/>
          <w:sz w:val="28"/>
          <w:szCs w:val="28"/>
        </w:rPr>
        <w:t>);</w:t>
      </w:r>
    </w:p>
    <w:p w:rsidR="00D57A07" w:rsidRDefault="00D57A07" w:rsidP="00D57A07">
      <w:pPr>
        <w:ind w:firstLine="708"/>
        <w:jc w:val="both"/>
        <w:rPr>
          <w:bCs/>
          <w:sz w:val="28"/>
          <w:szCs w:val="28"/>
        </w:rPr>
      </w:pPr>
      <w:r w:rsidRPr="004C6209">
        <w:rPr>
          <w:sz w:val="28"/>
          <w:szCs w:val="28"/>
        </w:rPr>
        <w:t>1 должностное лицо привлечено к административной ответственности по ч.</w:t>
      </w:r>
      <w:r>
        <w:rPr>
          <w:sz w:val="28"/>
          <w:szCs w:val="28"/>
        </w:rPr>
        <w:t>4</w:t>
      </w:r>
      <w:r w:rsidRPr="004C6209">
        <w:rPr>
          <w:sz w:val="28"/>
          <w:szCs w:val="28"/>
        </w:rPr>
        <w:t xml:space="preserve"> ст.15.15.6 «</w:t>
      </w:r>
      <w:r w:rsidRPr="004C6209">
        <w:rPr>
          <w:bCs/>
          <w:sz w:val="28"/>
          <w:szCs w:val="28"/>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КоАП РФ, </w:t>
      </w:r>
      <w:r>
        <w:rPr>
          <w:bCs/>
          <w:sz w:val="28"/>
          <w:szCs w:val="28"/>
        </w:rPr>
        <w:t xml:space="preserve">назначено административное наказание в виде штрафа (сумма административного штрафа составила 7,5 </w:t>
      </w:r>
      <w:proofErr w:type="spellStart"/>
      <w:r>
        <w:rPr>
          <w:bCs/>
          <w:sz w:val="28"/>
          <w:szCs w:val="28"/>
        </w:rPr>
        <w:t>тыс.рублей</w:t>
      </w:r>
      <w:proofErr w:type="spellEnd"/>
      <w:r>
        <w:rPr>
          <w:bCs/>
          <w:sz w:val="28"/>
          <w:szCs w:val="28"/>
        </w:rPr>
        <w:t>);</w:t>
      </w:r>
    </w:p>
    <w:p w:rsidR="00D57A07" w:rsidRDefault="00D57A07" w:rsidP="00D57A07">
      <w:pPr>
        <w:ind w:firstLine="708"/>
        <w:jc w:val="both"/>
        <w:rPr>
          <w:bCs/>
          <w:sz w:val="28"/>
          <w:szCs w:val="28"/>
        </w:rPr>
      </w:pPr>
      <w:r>
        <w:rPr>
          <w:bCs/>
          <w:sz w:val="28"/>
          <w:szCs w:val="28"/>
        </w:rPr>
        <w:t>1 должностное лицо привлечено к дисциплинарной ответственности (замечание);</w:t>
      </w:r>
    </w:p>
    <w:p w:rsidR="00D57A07" w:rsidRPr="00A274ED" w:rsidRDefault="00D57A07" w:rsidP="00D57A07">
      <w:pPr>
        <w:autoSpaceDE w:val="0"/>
        <w:autoSpaceDN w:val="0"/>
        <w:adjustRightInd w:val="0"/>
        <w:ind w:firstLine="708"/>
        <w:jc w:val="both"/>
        <w:outlineLvl w:val="0"/>
        <w:rPr>
          <w:sz w:val="28"/>
          <w:szCs w:val="28"/>
        </w:rPr>
      </w:pPr>
      <w:r w:rsidRPr="00A274ED">
        <w:rPr>
          <w:sz w:val="28"/>
          <w:szCs w:val="28"/>
        </w:rPr>
        <w:t xml:space="preserve">материалы по итогам 1 контрольного мероприятия </w:t>
      </w:r>
      <w:r>
        <w:rPr>
          <w:sz w:val="28"/>
          <w:szCs w:val="28"/>
        </w:rPr>
        <w:t xml:space="preserve">(в сфере строительства и оснащения средней общеобразовательной школы) </w:t>
      </w:r>
      <w:r w:rsidRPr="00A274ED">
        <w:rPr>
          <w:sz w:val="28"/>
          <w:szCs w:val="28"/>
        </w:rPr>
        <w:t>направлены в Управление федеральной антимонопольной службы по Курской области (подтверждено наличие административных правонарушений по ч.2 ст.7.29 «</w:t>
      </w:r>
      <w:r w:rsidRPr="00A274ED">
        <w:rPr>
          <w:bCs/>
          <w:sz w:val="28"/>
          <w:szCs w:val="28"/>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r w:rsidRPr="00A274ED">
        <w:rPr>
          <w:sz w:val="28"/>
          <w:szCs w:val="28"/>
        </w:rPr>
        <w:t>ч.4.2. ст.7.30 «</w:t>
      </w:r>
      <w:r w:rsidRPr="00A274ED">
        <w:rPr>
          <w:bCs/>
          <w:sz w:val="28"/>
          <w:szCs w:val="28"/>
        </w:rPr>
        <w:t xml:space="preserve">Нарушение порядка осуществления закупок товаров, работ, услуг для обеспечения государственных и муниципальных нужд», ч.2 ст.7.31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ч.4, ч.8, ч.10 ст.7.32 «Нарушение порядка заключения, изменения контракта», ч.1 ст.7.32.5 «Нарушение срока и порядка оплаты товаров (работ, услуг) при осуществлении закупок для обеспечения государственных и муниципальных нужд» </w:t>
      </w:r>
      <w:r w:rsidRPr="00A274ED">
        <w:rPr>
          <w:sz w:val="28"/>
          <w:szCs w:val="28"/>
        </w:rPr>
        <w:t>КоАП РФ).</w:t>
      </w:r>
    </w:p>
    <w:p w:rsidR="00D57A07" w:rsidRDefault="00D57A07" w:rsidP="00D57A07">
      <w:pPr>
        <w:ind w:firstLine="708"/>
        <w:jc w:val="both"/>
        <w:rPr>
          <w:sz w:val="28"/>
          <w:szCs w:val="28"/>
        </w:rPr>
      </w:pPr>
      <w:r w:rsidRPr="00393005">
        <w:rPr>
          <w:sz w:val="28"/>
          <w:szCs w:val="28"/>
        </w:rPr>
        <w:t>Так же в 2021 году</w:t>
      </w:r>
      <w:r>
        <w:rPr>
          <w:sz w:val="28"/>
          <w:szCs w:val="28"/>
        </w:rPr>
        <w:t>:</w:t>
      </w:r>
    </w:p>
    <w:p w:rsidR="00D57A07" w:rsidRDefault="00D57A07" w:rsidP="00D57A07">
      <w:pPr>
        <w:ind w:firstLine="708"/>
        <w:jc w:val="both"/>
        <w:rPr>
          <w:bCs/>
          <w:sz w:val="28"/>
          <w:szCs w:val="28"/>
        </w:rPr>
      </w:pPr>
      <w:r w:rsidRPr="004548EE">
        <w:rPr>
          <w:sz w:val="28"/>
          <w:szCs w:val="28"/>
        </w:rPr>
        <w:lastRenderedPageBreak/>
        <w:t>•</w:t>
      </w:r>
      <w:r>
        <w:rPr>
          <w:sz w:val="28"/>
          <w:szCs w:val="28"/>
        </w:rPr>
        <w:t xml:space="preserve"> </w:t>
      </w:r>
      <w:r w:rsidRPr="00255C00">
        <w:rPr>
          <w:sz w:val="28"/>
          <w:szCs w:val="28"/>
        </w:rPr>
        <w:t>по итогам контрольного мероприятия 2020 года «Проверка законности, эффективности и целевого использования бюджетных средств, выделенных на установку детских игровых и спортивных площадок в 2018-2019 годах» 1 должностному лицу объявлено устное замечание с прекращением административного</w:t>
      </w:r>
      <w:r w:rsidRPr="00393005">
        <w:rPr>
          <w:sz w:val="28"/>
          <w:szCs w:val="28"/>
        </w:rPr>
        <w:t xml:space="preserve"> дела в связи с малозначительностью (ч.4 ст.15.15.6 «</w:t>
      </w:r>
      <w:r w:rsidRPr="00393005">
        <w:rPr>
          <w:bCs/>
          <w:sz w:val="28"/>
          <w:szCs w:val="28"/>
        </w:rPr>
        <w:t>Нарушение требований к бюджетному (бухгалтерскому) учету, в том числе к составлению, представлению бюджетной, бухгалтерской (ф</w:t>
      </w:r>
      <w:r>
        <w:rPr>
          <w:bCs/>
          <w:sz w:val="28"/>
          <w:szCs w:val="28"/>
        </w:rPr>
        <w:t>инансовой) отчетности» КоАП РФ);</w:t>
      </w:r>
    </w:p>
    <w:p w:rsidR="00D57A07" w:rsidRDefault="00D57A07" w:rsidP="00D57A07">
      <w:pPr>
        <w:ind w:firstLine="708"/>
        <w:jc w:val="both"/>
        <w:rPr>
          <w:sz w:val="28"/>
          <w:szCs w:val="28"/>
        </w:rPr>
      </w:pPr>
      <w:r w:rsidRPr="00255C00">
        <w:rPr>
          <w:sz w:val="28"/>
          <w:szCs w:val="28"/>
        </w:rPr>
        <w:t>• по итогам контрольного мероприятия 2019 года «</w:t>
      </w:r>
      <w:hyperlink r:id="rId20" w:history="1">
        <w:r w:rsidRPr="00255C00">
          <w:rPr>
            <w:rStyle w:val="a4"/>
            <w:b w:val="0"/>
            <w:sz w:val="28"/>
            <w:szCs w:val="28"/>
            <w:shd w:val="clear" w:color="auto" w:fill="FFFFFF"/>
          </w:rPr>
          <w:t>Проверка использования бюджетных средств на организацию питания детей в муниципальных общеобразовательных учреждениях</w:t>
        </w:r>
      </w:hyperlink>
      <w:r w:rsidRPr="00255C00">
        <w:rPr>
          <w:sz w:val="28"/>
          <w:szCs w:val="28"/>
        </w:rPr>
        <w:t>»:</w:t>
      </w:r>
    </w:p>
    <w:p w:rsidR="00D57A07" w:rsidRPr="00EE45F2" w:rsidRDefault="00D57A07" w:rsidP="00D57A07">
      <w:pPr>
        <w:autoSpaceDE w:val="0"/>
        <w:autoSpaceDN w:val="0"/>
        <w:adjustRightInd w:val="0"/>
        <w:ind w:firstLine="708"/>
        <w:jc w:val="both"/>
        <w:outlineLvl w:val="0"/>
        <w:rPr>
          <w:sz w:val="28"/>
          <w:szCs w:val="28"/>
        </w:rPr>
      </w:pPr>
      <w:r>
        <w:rPr>
          <w:sz w:val="28"/>
          <w:szCs w:val="28"/>
        </w:rPr>
        <w:t>5</w:t>
      </w:r>
      <w:r w:rsidRPr="00EE45F2">
        <w:rPr>
          <w:sz w:val="28"/>
          <w:szCs w:val="28"/>
        </w:rPr>
        <w:t xml:space="preserve"> средних общеобразовательных школ и 4 организации</w:t>
      </w:r>
      <w:r>
        <w:rPr>
          <w:sz w:val="28"/>
          <w:szCs w:val="28"/>
        </w:rPr>
        <w:t>,</w:t>
      </w:r>
      <w:r w:rsidRPr="00EE45F2">
        <w:rPr>
          <w:sz w:val="28"/>
          <w:szCs w:val="28"/>
        </w:rPr>
        <w:t xml:space="preserve"> оказывающих услуги по организации питания обучающихся из малоимущих, многодетных и социально незащищенных семей</w:t>
      </w:r>
      <w:r>
        <w:rPr>
          <w:sz w:val="28"/>
          <w:szCs w:val="28"/>
        </w:rPr>
        <w:t>,</w:t>
      </w:r>
      <w:r w:rsidRPr="00EE45F2">
        <w:rPr>
          <w:sz w:val="28"/>
          <w:szCs w:val="28"/>
        </w:rPr>
        <w:t xml:space="preserve"> признаны нарушившими статью 16 Федерального закона «О защите конкуренции» (материалы переданы в ответственное структурное подразделение Управления федеральной антимонопольной службы по Курской области для рассмотрения вопроса о возбуждении производства по делам об административных правонарушениях по ст.14.32 «</w:t>
      </w:r>
      <w:r w:rsidRPr="00EE45F2">
        <w:rPr>
          <w:bCs/>
          <w:sz w:val="28"/>
          <w:szCs w:val="28"/>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EE45F2">
        <w:rPr>
          <w:sz w:val="28"/>
          <w:szCs w:val="28"/>
        </w:rPr>
        <w:t xml:space="preserve"> КоАП РФ);</w:t>
      </w:r>
    </w:p>
    <w:p w:rsidR="00D57A07" w:rsidRPr="00DB2031" w:rsidRDefault="00D57A07" w:rsidP="00D57A07">
      <w:pPr>
        <w:ind w:firstLine="708"/>
        <w:jc w:val="both"/>
        <w:rPr>
          <w:sz w:val="28"/>
          <w:szCs w:val="28"/>
        </w:rPr>
      </w:pPr>
      <w:r w:rsidRPr="00DB2031">
        <w:rPr>
          <w:sz w:val="28"/>
          <w:szCs w:val="28"/>
        </w:rPr>
        <w:t>в отношении 1 средней общеобразовательной школы и 1 организации</w:t>
      </w:r>
      <w:r>
        <w:rPr>
          <w:sz w:val="28"/>
          <w:szCs w:val="28"/>
        </w:rPr>
        <w:t>,</w:t>
      </w:r>
      <w:r w:rsidRPr="00DB2031">
        <w:rPr>
          <w:sz w:val="28"/>
          <w:szCs w:val="28"/>
        </w:rPr>
        <w:t xml:space="preserve"> оказывающ</w:t>
      </w:r>
      <w:r>
        <w:rPr>
          <w:sz w:val="28"/>
          <w:szCs w:val="28"/>
        </w:rPr>
        <w:t>ей</w:t>
      </w:r>
      <w:r w:rsidRPr="00DB2031">
        <w:rPr>
          <w:sz w:val="28"/>
          <w:szCs w:val="28"/>
        </w:rPr>
        <w:t xml:space="preserve"> услуги по организации питания обучающихся из малоимущих, многодетных и социально незащищенных семей</w:t>
      </w:r>
      <w:r>
        <w:rPr>
          <w:sz w:val="28"/>
          <w:szCs w:val="28"/>
        </w:rPr>
        <w:t>,</w:t>
      </w:r>
      <w:r w:rsidRPr="00DB2031">
        <w:rPr>
          <w:sz w:val="28"/>
          <w:szCs w:val="28"/>
        </w:rPr>
        <w:t xml:space="preserve"> прекращено рассмотрение дела о нарушении антимонопольного законодательства в связи с отсутствием на дату вынесения решения нарушения статьи 16 Федерального закона «О защите конкуренции» в действиях указанных лиц;</w:t>
      </w:r>
    </w:p>
    <w:p w:rsidR="00D57A07" w:rsidRDefault="00D57A07" w:rsidP="00D57A07">
      <w:pPr>
        <w:ind w:firstLine="708"/>
        <w:jc w:val="both"/>
      </w:pPr>
      <w:r w:rsidRPr="00866281">
        <w:rPr>
          <w:sz w:val="28"/>
          <w:szCs w:val="28"/>
        </w:rPr>
        <w:t>возобновлено рассмотрение дела по признакам нарушения антимонопольного законодательства в отношении 1 средней общеобразовательной школы и 1 организации</w:t>
      </w:r>
      <w:r>
        <w:rPr>
          <w:sz w:val="28"/>
          <w:szCs w:val="28"/>
        </w:rPr>
        <w:t>,</w:t>
      </w:r>
      <w:r w:rsidRPr="00866281">
        <w:rPr>
          <w:sz w:val="28"/>
          <w:szCs w:val="28"/>
        </w:rPr>
        <w:t xml:space="preserve"> оказывающ</w:t>
      </w:r>
      <w:r>
        <w:rPr>
          <w:sz w:val="28"/>
          <w:szCs w:val="28"/>
        </w:rPr>
        <w:t>ей</w:t>
      </w:r>
      <w:r w:rsidRPr="00866281">
        <w:rPr>
          <w:sz w:val="28"/>
          <w:szCs w:val="28"/>
        </w:rPr>
        <w:t xml:space="preserve"> услуги по</w:t>
      </w:r>
      <w:r w:rsidRPr="00DB2031">
        <w:rPr>
          <w:sz w:val="28"/>
          <w:szCs w:val="28"/>
        </w:rPr>
        <w:t xml:space="preserve"> организации питания обучающихся из малоимущих, многодетных и социально незащищенных семей</w:t>
      </w:r>
      <w:r>
        <w:rPr>
          <w:sz w:val="28"/>
          <w:szCs w:val="28"/>
        </w:rPr>
        <w:t>.</w:t>
      </w:r>
    </w:p>
    <w:p w:rsidR="00D57A07" w:rsidRPr="00AF34E8" w:rsidRDefault="00D57A07" w:rsidP="00D57A07">
      <w:pPr>
        <w:ind w:firstLine="709"/>
        <w:jc w:val="both"/>
        <w:rPr>
          <w:sz w:val="28"/>
          <w:szCs w:val="28"/>
        </w:rPr>
      </w:pPr>
      <w:r w:rsidRPr="00AF34E8">
        <w:rPr>
          <w:sz w:val="28"/>
          <w:szCs w:val="28"/>
        </w:rPr>
        <w:t>По данному направлению деятельности Контрольно-счетной палаты на начало отчетного периода на контроле находилось 1 представление (2020 год). В отчетном периоде направлено 6 представлений. В 2021 году снято с контроля 5 представлений, все представления отчетного периода. На конец отчетного периода остается на контроле 2 представления (1- 2021 года, 1 - 2020 года).</w:t>
      </w:r>
    </w:p>
    <w:p w:rsidR="00D57A07" w:rsidRPr="00E2537D" w:rsidRDefault="00D57A07" w:rsidP="00D57A07">
      <w:pPr>
        <w:ind w:firstLine="709"/>
        <w:jc w:val="both"/>
        <w:rPr>
          <w:sz w:val="28"/>
          <w:szCs w:val="28"/>
        </w:rPr>
      </w:pPr>
      <w:r w:rsidRPr="00207C0A">
        <w:rPr>
          <w:sz w:val="28"/>
          <w:szCs w:val="28"/>
        </w:rPr>
        <w:t>Дальнейшая работа по данному направлению деятельности Контрольно-счетной палаты будет направлена на последующий контроль за исполнением бюджета города, национальных проектов «Культура» и «Жилье и городская среда», расходов в сфере трудоустройства подростков и молодежи.</w:t>
      </w:r>
    </w:p>
    <w:p w:rsidR="00D57A07" w:rsidRPr="00DB411F" w:rsidRDefault="00D57A07" w:rsidP="00D57A07">
      <w:pPr>
        <w:ind w:firstLine="708"/>
        <w:jc w:val="both"/>
        <w:rPr>
          <w:sz w:val="28"/>
          <w:szCs w:val="28"/>
          <w:highlight w:val="yellow"/>
        </w:rPr>
      </w:pPr>
    </w:p>
    <w:p w:rsidR="00D57A07" w:rsidRPr="00A12041" w:rsidRDefault="00D57A07" w:rsidP="00D57A07">
      <w:pPr>
        <w:ind w:firstLine="709"/>
        <w:jc w:val="center"/>
        <w:rPr>
          <w:b/>
          <w:sz w:val="28"/>
          <w:szCs w:val="28"/>
        </w:rPr>
      </w:pPr>
      <w:r w:rsidRPr="00A12041">
        <w:rPr>
          <w:b/>
          <w:sz w:val="28"/>
          <w:szCs w:val="28"/>
        </w:rPr>
        <w:lastRenderedPageBreak/>
        <w:t>Информационная и иная деятельность</w:t>
      </w:r>
    </w:p>
    <w:p w:rsidR="00D57A07" w:rsidRPr="00A12041" w:rsidRDefault="00D57A07" w:rsidP="00D57A07">
      <w:pPr>
        <w:ind w:firstLine="709"/>
        <w:jc w:val="center"/>
        <w:rPr>
          <w:sz w:val="28"/>
          <w:szCs w:val="28"/>
        </w:rPr>
      </w:pP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B7AA4">
        <w:rPr>
          <w:rFonts w:ascii="Times New Roman" w:hAnsi="Times New Roman" w:cs="Times New Roman"/>
          <w:color w:val="auto"/>
          <w:sz w:val="28"/>
          <w:szCs w:val="28"/>
        </w:rPr>
        <w:t xml:space="preserve">Контрольно-счетной палатой осуществляется постоянное размещение информации о ее деятельности в сети «Интернет». </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B7AA4">
        <w:rPr>
          <w:rFonts w:ascii="Times New Roman" w:hAnsi="Times New Roman" w:cs="Times New Roman"/>
          <w:color w:val="auto"/>
          <w:sz w:val="28"/>
          <w:szCs w:val="28"/>
        </w:rPr>
        <w:t xml:space="preserve">За отчетный период на официальном сайте Контрольно-счетной палаты размещено </w:t>
      </w:r>
      <w:r w:rsidRPr="004B7AA4">
        <w:rPr>
          <w:rFonts w:ascii="Times New Roman" w:hAnsi="Times New Roman" w:cs="Times New Roman"/>
          <w:sz w:val="28"/>
          <w:szCs w:val="28"/>
        </w:rPr>
        <w:t>363 материала</w:t>
      </w:r>
      <w:r w:rsidRPr="004B7AA4">
        <w:rPr>
          <w:rFonts w:ascii="Times New Roman" w:hAnsi="Times New Roman" w:cs="Times New Roman"/>
          <w:color w:val="auto"/>
          <w:sz w:val="28"/>
          <w:szCs w:val="28"/>
          <w:shd w:val="clear" w:color="auto" w:fill="FFFFFF"/>
        </w:rPr>
        <w:t xml:space="preserve"> о деятельности</w:t>
      </w:r>
      <w:r w:rsidRPr="004B7AA4">
        <w:rPr>
          <w:rFonts w:ascii="Times New Roman" w:hAnsi="Times New Roman" w:cs="Times New Roman"/>
          <w:color w:val="auto"/>
          <w:sz w:val="28"/>
          <w:szCs w:val="28"/>
        </w:rPr>
        <w:t xml:space="preserve">. </w:t>
      </w:r>
    </w:p>
    <w:p w:rsidR="00D57A07" w:rsidRPr="004B7AA4"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B7AA4">
        <w:rPr>
          <w:rFonts w:ascii="Times New Roman" w:hAnsi="Times New Roman" w:cs="Times New Roman"/>
          <w:color w:val="auto"/>
          <w:sz w:val="28"/>
          <w:szCs w:val="28"/>
        </w:rPr>
        <w:t>Официальный сайт Контрольно-счетной палаты имеет альтернативную версию для инвалидов по зрению, содержит информацию о результатах контрольных и экспертно-аналитических мероприятий в доступной для граждан форме.</w:t>
      </w:r>
    </w:p>
    <w:p w:rsidR="00D57A07" w:rsidRPr="00E76FA2" w:rsidRDefault="00D57A07" w:rsidP="00D57A07">
      <w:pPr>
        <w:pStyle w:val="western"/>
        <w:spacing w:before="0" w:beforeAutospacing="0" w:after="0" w:afterAutospacing="0"/>
        <w:ind w:firstLine="709"/>
        <w:jc w:val="both"/>
        <w:rPr>
          <w:rFonts w:ascii="Times New Roman" w:hAnsi="Times New Roman" w:cs="Times New Roman"/>
          <w:color w:val="auto"/>
          <w:sz w:val="28"/>
          <w:szCs w:val="28"/>
          <w:shd w:val="clear" w:color="auto" w:fill="FFFFFF"/>
        </w:rPr>
      </w:pPr>
      <w:r w:rsidRPr="00E76FA2">
        <w:rPr>
          <w:rFonts w:ascii="Times New Roman" w:hAnsi="Times New Roman" w:cs="Times New Roman"/>
          <w:color w:val="auto"/>
          <w:sz w:val="28"/>
          <w:szCs w:val="28"/>
          <w:shd w:val="clear" w:color="auto" w:fill="FFFFFF"/>
        </w:rPr>
        <w:t xml:space="preserve">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 отчетный период Контрольно-счетная палата осуществляла ежеквартальное размещение информации и документов о своей деятельности в сфере внешнего муниципального финансового контроля. </w:t>
      </w:r>
    </w:p>
    <w:p w:rsidR="00D57A07" w:rsidRPr="00AD3982"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AD3982">
        <w:rPr>
          <w:rFonts w:ascii="Times New Roman" w:hAnsi="Times New Roman" w:cs="Times New Roman"/>
          <w:color w:val="auto"/>
          <w:sz w:val="28"/>
          <w:szCs w:val="28"/>
        </w:rPr>
        <w:t>На портале Счетной палаты Российской Федерации и контрольно-счетных органов Российской Федерации в 2021 году размещались материалы о текущей деятельности Контрольно-счетной палаты.</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AD3982">
        <w:rPr>
          <w:rFonts w:ascii="Times New Roman" w:hAnsi="Times New Roman" w:cs="Times New Roman"/>
          <w:color w:val="auto"/>
          <w:sz w:val="28"/>
          <w:szCs w:val="28"/>
        </w:rPr>
        <w:t>В Курской городской общественно-политической газете «Городские известия» в отчетном периоде опубликовано 46 материалов</w:t>
      </w:r>
      <w:r>
        <w:rPr>
          <w:rFonts w:ascii="Times New Roman" w:hAnsi="Times New Roman" w:cs="Times New Roman"/>
          <w:color w:val="auto"/>
          <w:sz w:val="28"/>
          <w:szCs w:val="28"/>
        </w:rPr>
        <w:t xml:space="preserve">, связанных с </w:t>
      </w:r>
      <w:r w:rsidRPr="004B7AA4">
        <w:rPr>
          <w:rFonts w:ascii="Times New Roman" w:hAnsi="Times New Roman" w:cs="Times New Roman"/>
          <w:color w:val="auto"/>
          <w:sz w:val="28"/>
          <w:szCs w:val="28"/>
          <w:shd w:val="clear" w:color="auto" w:fill="FFFFFF"/>
        </w:rPr>
        <w:t>деятельност</w:t>
      </w:r>
      <w:r>
        <w:rPr>
          <w:rFonts w:ascii="Times New Roman" w:hAnsi="Times New Roman" w:cs="Times New Roman"/>
          <w:color w:val="auto"/>
          <w:sz w:val="28"/>
          <w:szCs w:val="28"/>
          <w:shd w:val="clear" w:color="auto" w:fill="FFFFFF"/>
        </w:rPr>
        <w:t>ью</w:t>
      </w:r>
      <w:r w:rsidRPr="008A5667">
        <w:rPr>
          <w:rFonts w:ascii="Times New Roman" w:hAnsi="Times New Roman" w:cs="Times New Roman"/>
          <w:color w:val="auto"/>
          <w:sz w:val="28"/>
          <w:szCs w:val="28"/>
        </w:rPr>
        <w:t xml:space="preserve"> </w:t>
      </w:r>
      <w:r w:rsidRPr="004B7AA4">
        <w:rPr>
          <w:rFonts w:ascii="Times New Roman" w:hAnsi="Times New Roman" w:cs="Times New Roman"/>
          <w:color w:val="auto"/>
          <w:sz w:val="28"/>
          <w:szCs w:val="28"/>
        </w:rPr>
        <w:t>Контрольно-счетной палаты</w:t>
      </w:r>
      <w:r w:rsidRPr="00AD3982">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AD3982">
        <w:rPr>
          <w:rFonts w:ascii="Times New Roman" w:hAnsi="Times New Roman" w:cs="Times New Roman"/>
          <w:color w:val="auto"/>
          <w:sz w:val="28"/>
          <w:szCs w:val="28"/>
        </w:rPr>
        <w:t>в том числе результаты контрольных и экспертно-аналитических мероприятий, правовые акты Контрольно-счетной палаты</w:t>
      </w:r>
      <w:r>
        <w:rPr>
          <w:rFonts w:ascii="Times New Roman" w:hAnsi="Times New Roman" w:cs="Times New Roman"/>
          <w:color w:val="auto"/>
          <w:sz w:val="28"/>
          <w:szCs w:val="28"/>
        </w:rPr>
        <w:t>)</w:t>
      </w:r>
      <w:r w:rsidRPr="00AD3982">
        <w:rPr>
          <w:rFonts w:ascii="Times New Roman" w:hAnsi="Times New Roman" w:cs="Times New Roman"/>
          <w:color w:val="auto"/>
          <w:sz w:val="28"/>
          <w:szCs w:val="28"/>
        </w:rPr>
        <w:t>.</w:t>
      </w:r>
    </w:p>
    <w:p w:rsidR="00D57A07" w:rsidRDefault="00D57A07" w:rsidP="00D57A07">
      <w:pPr>
        <w:ind w:left="142" w:firstLine="709"/>
        <w:jc w:val="both"/>
        <w:rPr>
          <w:sz w:val="28"/>
          <w:szCs w:val="28"/>
        </w:rPr>
      </w:pPr>
      <w:r w:rsidRPr="007D7C66">
        <w:rPr>
          <w:sz w:val="28"/>
          <w:szCs w:val="28"/>
        </w:rPr>
        <w:t xml:space="preserve">В соответствии со статьей 14 Положения о Контрольно-счетной палате 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иных вопросов деятельности и принятия по ним решений в отчетном году действовала коллегия Контрольно-счетной палаты (далее – коллегия). Компетенция и порядок ее работы определены Положением о коллегии. </w:t>
      </w:r>
    </w:p>
    <w:p w:rsidR="00D57A07" w:rsidRDefault="00D57A07" w:rsidP="00D57A07">
      <w:pPr>
        <w:ind w:left="142" w:firstLine="709"/>
        <w:jc w:val="both"/>
        <w:rPr>
          <w:sz w:val="28"/>
          <w:szCs w:val="28"/>
        </w:rPr>
      </w:pPr>
      <w:r w:rsidRPr="00772D42">
        <w:rPr>
          <w:sz w:val="28"/>
          <w:szCs w:val="28"/>
        </w:rPr>
        <w:t>В 2021 году проведено 4 заседания коллегии, рассмотрено 33 вопроса. Вопросы касались результатов контрольных и экспертно-аналитических мероприятий, исполнения рекомендаций и представлений Контрольно-счетной палаты, методической деятельности Контрольно-счетной палаты, итогов деятельности Контрольно-счетной палаты и планирования ее деятельности.</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C60BCE">
        <w:rPr>
          <w:rFonts w:ascii="Times New Roman" w:hAnsi="Times New Roman" w:cs="Times New Roman"/>
          <w:color w:val="auto"/>
          <w:sz w:val="28"/>
          <w:szCs w:val="28"/>
        </w:rPr>
        <w:t xml:space="preserve">Контрольно-счетная палата является членом Союза МКСО и Курской областной Ассоциации контрольно-счетных органов. </w:t>
      </w:r>
    </w:p>
    <w:p w:rsidR="00D57A07" w:rsidRPr="00C60BCE"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 активное участие в становлении, развитии и укреплении внешнего финансового контроля в муниципальных образованиях в 2021 году </w:t>
      </w:r>
      <w:r>
        <w:rPr>
          <w:rFonts w:ascii="Times New Roman" w:hAnsi="Times New Roman" w:cs="Times New Roman"/>
          <w:color w:val="auto"/>
          <w:sz w:val="28"/>
          <w:szCs w:val="28"/>
        </w:rPr>
        <w:lastRenderedPageBreak/>
        <w:t>коллективу Контрольно-счетной палаты объявлена Благодарность Председателя Союза МКСО.</w:t>
      </w:r>
    </w:p>
    <w:p w:rsidR="00D57A07" w:rsidRPr="00C60BCE" w:rsidRDefault="00D57A07" w:rsidP="00D57A07">
      <w:pPr>
        <w:ind w:firstLine="708"/>
        <w:jc w:val="both"/>
        <w:rPr>
          <w:sz w:val="28"/>
          <w:szCs w:val="28"/>
        </w:rPr>
      </w:pPr>
      <w:r w:rsidRPr="00C60BCE">
        <w:rPr>
          <w:sz w:val="28"/>
          <w:szCs w:val="28"/>
        </w:rPr>
        <w:t xml:space="preserve">Председатель Контрольно-счетной палаты в отчетном периоде являлась членом комиссии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 </w:t>
      </w:r>
      <w:r>
        <w:rPr>
          <w:sz w:val="28"/>
          <w:szCs w:val="28"/>
        </w:rPr>
        <w:t xml:space="preserve">членом </w:t>
      </w:r>
      <w:r w:rsidRPr="00C60BCE">
        <w:rPr>
          <w:sz w:val="28"/>
          <w:szCs w:val="28"/>
        </w:rPr>
        <w:t xml:space="preserve">ревизионной комиссии Союза МКСО, ответственным секретарем Совета представительства Союза МКСО в Центральном федеральном округе, членом Президиума Курской областной Ассоциации контрольно-счетных органов. </w:t>
      </w:r>
    </w:p>
    <w:p w:rsidR="00D57A07" w:rsidRPr="00C60BCE" w:rsidRDefault="00D57A07" w:rsidP="00D57A07">
      <w:pPr>
        <w:ind w:firstLine="708"/>
        <w:jc w:val="both"/>
        <w:rPr>
          <w:sz w:val="28"/>
          <w:szCs w:val="28"/>
        </w:rPr>
      </w:pPr>
      <w:r w:rsidRPr="00C60BCE">
        <w:rPr>
          <w:sz w:val="28"/>
          <w:szCs w:val="28"/>
        </w:rPr>
        <w:t>В ноябре 2021 года полномочия председателя Контрольно-счетной палаты как члена ревизионной комиссии Союза МКСО прекращены в связи с избранием председателем Комиссии Союза МКСО по вопросам методического обеспечения.</w:t>
      </w:r>
    </w:p>
    <w:p w:rsidR="00D57A07" w:rsidRPr="00CF16BF"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CF16BF">
        <w:rPr>
          <w:rFonts w:ascii="Times New Roman" w:hAnsi="Times New Roman" w:cs="Times New Roman"/>
          <w:color w:val="auto"/>
          <w:sz w:val="28"/>
          <w:szCs w:val="28"/>
        </w:rPr>
        <w:t xml:space="preserve">Контрольно-счетной палатой в отчетном периоде осуществлялось взаимодействие с органами местного самоуправления муниципального образования «Город Курск», </w:t>
      </w:r>
      <w:r>
        <w:rPr>
          <w:rFonts w:ascii="Times New Roman" w:hAnsi="Times New Roman" w:cs="Times New Roman"/>
          <w:color w:val="auto"/>
          <w:sz w:val="28"/>
          <w:szCs w:val="28"/>
        </w:rPr>
        <w:t xml:space="preserve">отраслевыми и территориальными органами Администрации города Курска, </w:t>
      </w:r>
      <w:r w:rsidRPr="00CF16BF">
        <w:rPr>
          <w:rFonts w:ascii="Times New Roman" w:hAnsi="Times New Roman" w:cs="Times New Roman"/>
          <w:color w:val="auto"/>
          <w:sz w:val="28"/>
          <w:szCs w:val="28"/>
        </w:rPr>
        <w:t>Союзом МКСО</w:t>
      </w:r>
      <w:r>
        <w:rPr>
          <w:rFonts w:ascii="Times New Roman" w:hAnsi="Times New Roman" w:cs="Times New Roman"/>
          <w:color w:val="auto"/>
          <w:sz w:val="28"/>
          <w:szCs w:val="28"/>
        </w:rPr>
        <w:t xml:space="preserve"> и его членами</w:t>
      </w:r>
      <w:r w:rsidRPr="00CF16BF">
        <w:rPr>
          <w:rFonts w:ascii="Times New Roman" w:hAnsi="Times New Roman" w:cs="Times New Roman"/>
          <w:color w:val="auto"/>
          <w:sz w:val="28"/>
          <w:szCs w:val="28"/>
        </w:rPr>
        <w:t>, Прокуратурой города Курска, комиссией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w:t>
      </w:r>
    </w:p>
    <w:p w:rsidR="00D57A07" w:rsidRPr="00CF16BF" w:rsidRDefault="00D57A07" w:rsidP="00D57A07">
      <w:pPr>
        <w:pStyle w:val="western"/>
        <w:spacing w:before="0" w:beforeAutospacing="0" w:after="0" w:afterAutospacing="0"/>
        <w:ind w:firstLine="709"/>
        <w:jc w:val="both"/>
        <w:rPr>
          <w:rFonts w:ascii="Times New Roman" w:hAnsi="Times New Roman" w:cs="Times New Roman"/>
          <w:sz w:val="28"/>
          <w:szCs w:val="28"/>
        </w:rPr>
      </w:pPr>
      <w:r w:rsidRPr="00CF16BF">
        <w:rPr>
          <w:rFonts w:ascii="Times New Roman" w:hAnsi="Times New Roman" w:cs="Times New Roman"/>
          <w:sz w:val="28"/>
          <w:szCs w:val="28"/>
        </w:rPr>
        <w:t>Представители организаций (юридических лиц), общественных объединений, органов государственной власти и органов местного самоуправления включены в составы комиссии Контрольно-счетной палаты по соблюдению требований к служебному поведению муниципальных служащих Контрольно-счетной палаты и урегулированию конфликта интересов, Аттестационной комиссии Контрольно-счетной палаты.</w:t>
      </w:r>
    </w:p>
    <w:p w:rsidR="00D57A07" w:rsidRPr="00BD5756"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BD5756">
        <w:rPr>
          <w:rFonts w:ascii="Times New Roman" w:hAnsi="Times New Roman" w:cs="Times New Roman"/>
          <w:color w:val="auto"/>
          <w:sz w:val="28"/>
          <w:szCs w:val="28"/>
        </w:rPr>
        <w:t>В отчетном периоде действовали соглашения о взаимодействии с Прокуратурой города Курска, Управлением Министерства внутренних дел Российской Федерации по городу Курску, Следственным управлением Следственного комитета Российской Федерации по Курской области, Управлением Федеральной антимонопольной службы по Курской области, Управлением Федеральной службы по ветеринарному и фитосанитарному надзору по Орловской и Курской областям.</w:t>
      </w:r>
    </w:p>
    <w:p w:rsidR="00D57A07" w:rsidRPr="005872BA" w:rsidRDefault="00D57A07" w:rsidP="00D57A07">
      <w:pPr>
        <w:pStyle w:val="ConsPlusNonformat"/>
        <w:ind w:firstLine="720"/>
        <w:jc w:val="both"/>
        <w:rPr>
          <w:rFonts w:ascii="Times New Roman" w:hAnsi="Times New Roman"/>
          <w:sz w:val="28"/>
          <w:szCs w:val="28"/>
        </w:rPr>
      </w:pPr>
      <w:r w:rsidRPr="005872BA">
        <w:rPr>
          <w:rFonts w:ascii="Times New Roman" w:hAnsi="Times New Roman"/>
          <w:sz w:val="28"/>
          <w:szCs w:val="28"/>
        </w:rPr>
        <w:t>Результаты контрольных и экспертно-аналитических мероприятий направлялись Главе города Курска и в Курское городское Собрание.</w:t>
      </w:r>
    </w:p>
    <w:p w:rsidR="00D57A07" w:rsidRDefault="00D57A07" w:rsidP="00D57A07">
      <w:pPr>
        <w:pStyle w:val="ConsPlusNonformat"/>
        <w:ind w:firstLine="720"/>
        <w:jc w:val="both"/>
        <w:rPr>
          <w:rFonts w:ascii="Times New Roman" w:hAnsi="Times New Roman"/>
          <w:sz w:val="28"/>
          <w:szCs w:val="28"/>
        </w:rPr>
      </w:pPr>
      <w:r w:rsidRPr="005872BA">
        <w:rPr>
          <w:rFonts w:ascii="Times New Roman" w:hAnsi="Times New Roman"/>
          <w:sz w:val="28"/>
          <w:szCs w:val="28"/>
        </w:rPr>
        <w:t>В Курское городское Собрание направлялась ежеквартальная информация по итогам мониторинга решений Курского городского Собрания, представлялись заключения на проекты решений Курского городского Собрания.</w:t>
      </w:r>
    </w:p>
    <w:p w:rsidR="00D57A07" w:rsidRPr="005872BA" w:rsidRDefault="00D57A07" w:rsidP="00D57A07">
      <w:pPr>
        <w:pStyle w:val="ConsPlusNonformat"/>
        <w:ind w:firstLine="720"/>
        <w:jc w:val="both"/>
        <w:rPr>
          <w:rFonts w:ascii="Times New Roman" w:hAnsi="Times New Roman"/>
          <w:sz w:val="28"/>
          <w:szCs w:val="28"/>
        </w:rPr>
      </w:pPr>
      <w:r w:rsidRPr="005872BA">
        <w:rPr>
          <w:rFonts w:ascii="Times New Roman" w:hAnsi="Times New Roman"/>
          <w:sz w:val="28"/>
          <w:szCs w:val="28"/>
        </w:rPr>
        <w:t>В отношении проектов правовых актов Администрации города Курска, поступивших в Контрольно-счетную палату, осуществлялось согласование, представление особых мнений и заключений.</w:t>
      </w:r>
    </w:p>
    <w:p w:rsidR="00D57A07" w:rsidRPr="00BD5756" w:rsidRDefault="00D57A07" w:rsidP="00D57A07">
      <w:pPr>
        <w:shd w:val="clear" w:color="auto" w:fill="FFFFFF"/>
        <w:tabs>
          <w:tab w:val="left" w:pos="349"/>
        </w:tabs>
        <w:autoSpaceDE w:val="0"/>
        <w:autoSpaceDN w:val="0"/>
        <w:adjustRightInd w:val="0"/>
        <w:ind w:firstLine="709"/>
        <w:jc w:val="both"/>
        <w:rPr>
          <w:sz w:val="28"/>
          <w:szCs w:val="28"/>
        </w:rPr>
      </w:pPr>
      <w:r w:rsidRPr="005872BA">
        <w:rPr>
          <w:sz w:val="28"/>
          <w:szCs w:val="28"/>
        </w:rPr>
        <w:t>В Прокуратуру города Курска направлялись отчеты о резуль</w:t>
      </w:r>
      <w:r w:rsidRPr="00BD5756">
        <w:rPr>
          <w:sz w:val="28"/>
          <w:szCs w:val="28"/>
        </w:rPr>
        <w:t xml:space="preserve">татах контрольных и экспертно-аналитических мероприятий (в недельный срок с </w:t>
      </w:r>
      <w:r w:rsidRPr="00BD5756">
        <w:rPr>
          <w:sz w:val="28"/>
          <w:szCs w:val="28"/>
        </w:rPr>
        <w:lastRenderedPageBreak/>
        <w:t xml:space="preserve">момента завершения мероприятия), информация о выявленных при проведении контрольных и экспертно-аналитических мероприятий фактах коррупционной направленности (ежемесячно). </w:t>
      </w:r>
    </w:p>
    <w:p w:rsidR="00D57A07" w:rsidRDefault="00D57A07" w:rsidP="00D57A07">
      <w:pPr>
        <w:autoSpaceDE w:val="0"/>
        <w:autoSpaceDN w:val="0"/>
        <w:adjustRightInd w:val="0"/>
        <w:ind w:firstLine="708"/>
        <w:jc w:val="both"/>
        <w:rPr>
          <w:sz w:val="28"/>
          <w:szCs w:val="28"/>
        </w:rPr>
      </w:pPr>
      <w:r w:rsidRPr="004718B0">
        <w:rPr>
          <w:sz w:val="28"/>
          <w:szCs w:val="28"/>
        </w:rPr>
        <w:t>В Управление Федеральной антимонопольной службы по Курской области направлялись материалы, касающиеся выявленных признаков нарушения законодательства Российской Федерации и иных нормативных правовых актов о контрактной системе в сфере закупок.</w:t>
      </w:r>
    </w:p>
    <w:p w:rsidR="00D57A07" w:rsidRPr="00BD5756" w:rsidRDefault="00D57A07" w:rsidP="00D57A07">
      <w:pPr>
        <w:ind w:firstLine="720"/>
        <w:jc w:val="both"/>
        <w:rPr>
          <w:sz w:val="28"/>
          <w:szCs w:val="28"/>
        </w:rPr>
      </w:pPr>
      <w:r w:rsidRPr="00BD5756">
        <w:rPr>
          <w:sz w:val="28"/>
          <w:szCs w:val="28"/>
        </w:rPr>
        <w:t xml:space="preserve">В 2021 году Контрольно-счетная палата не привлекалась к участию в судебных делах в качестве ответчика (заинтересованного лица), третьего лица. </w:t>
      </w:r>
    </w:p>
    <w:p w:rsidR="00D57A07" w:rsidRPr="009A0357" w:rsidRDefault="00D57A07" w:rsidP="00D57A07">
      <w:pPr>
        <w:ind w:firstLine="720"/>
        <w:jc w:val="both"/>
        <w:rPr>
          <w:sz w:val="28"/>
          <w:szCs w:val="28"/>
        </w:rPr>
      </w:pPr>
      <w:r w:rsidRPr="009A0357">
        <w:rPr>
          <w:sz w:val="28"/>
          <w:szCs w:val="28"/>
        </w:rPr>
        <w:t>Решения, действия (бездействие) Контрольно-счетной палаты, должностных лиц контрольно-счетного органа в отчетном периоде не оспаривались.</w:t>
      </w:r>
    </w:p>
    <w:p w:rsidR="00D57A07" w:rsidRPr="00740222" w:rsidRDefault="00D57A07" w:rsidP="00D57A07">
      <w:pPr>
        <w:pStyle w:val="af5"/>
        <w:shd w:val="clear" w:color="auto" w:fill="FFFFFF"/>
        <w:spacing w:before="0" w:beforeAutospacing="0" w:after="0" w:afterAutospacing="0"/>
        <w:ind w:firstLine="709"/>
        <w:jc w:val="both"/>
        <w:rPr>
          <w:sz w:val="28"/>
          <w:szCs w:val="28"/>
        </w:rPr>
      </w:pPr>
      <w:r w:rsidRPr="00740222">
        <w:rPr>
          <w:sz w:val="28"/>
          <w:szCs w:val="28"/>
        </w:rPr>
        <w:t>Контрольно-счетной палатой</w:t>
      </w:r>
      <w:r>
        <w:rPr>
          <w:sz w:val="28"/>
          <w:szCs w:val="28"/>
        </w:rPr>
        <w:t xml:space="preserve"> в 2021 году</w:t>
      </w:r>
      <w:r w:rsidRPr="00740222">
        <w:rPr>
          <w:sz w:val="28"/>
          <w:szCs w:val="28"/>
        </w:rPr>
        <w:t>:</w:t>
      </w:r>
    </w:p>
    <w:p w:rsidR="00D57A07" w:rsidRPr="00740222" w:rsidRDefault="00D57A07" w:rsidP="00D57A07">
      <w:pPr>
        <w:pStyle w:val="af5"/>
        <w:shd w:val="clear" w:color="auto" w:fill="FFFFFF"/>
        <w:spacing w:before="0" w:beforeAutospacing="0" w:after="0" w:afterAutospacing="0"/>
        <w:ind w:firstLine="709"/>
        <w:jc w:val="both"/>
        <w:rPr>
          <w:sz w:val="28"/>
          <w:szCs w:val="28"/>
        </w:rPr>
      </w:pPr>
      <w:r w:rsidRPr="00740222">
        <w:rPr>
          <w:sz w:val="28"/>
          <w:szCs w:val="28"/>
        </w:rPr>
        <w:t>представлено 10 муниципальных правовых актов в регистр муниципальных нормативных правовых актов Курской области;</w:t>
      </w:r>
    </w:p>
    <w:p w:rsidR="00D57A07" w:rsidRPr="00740222" w:rsidRDefault="00D57A07" w:rsidP="00D57A07">
      <w:pPr>
        <w:pStyle w:val="af5"/>
        <w:shd w:val="clear" w:color="auto" w:fill="FFFFFF"/>
        <w:spacing w:before="0" w:beforeAutospacing="0" w:after="0" w:afterAutospacing="0"/>
        <w:ind w:firstLine="709"/>
        <w:jc w:val="both"/>
        <w:rPr>
          <w:sz w:val="28"/>
          <w:szCs w:val="28"/>
        </w:rPr>
      </w:pPr>
      <w:r w:rsidRPr="00740222">
        <w:rPr>
          <w:sz w:val="28"/>
          <w:szCs w:val="28"/>
        </w:rPr>
        <w:t xml:space="preserve">направлено в Курское городское Собрание 17 проектов решений по вопросам деятельности Контрольно-счетной палаты, в том числе 11 </w:t>
      </w:r>
      <w:r>
        <w:rPr>
          <w:sz w:val="28"/>
          <w:szCs w:val="28"/>
        </w:rPr>
        <w:t xml:space="preserve">проектов решений Курского городского Собрания </w:t>
      </w:r>
      <w:r w:rsidRPr="00740222">
        <w:rPr>
          <w:sz w:val="28"/>
          <w:szCs w:val="28"/>
        </w:rPr>
        <w:t>в связи с внесенными изменениями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p>
    <w:p w:rsidR="00D57A07" w:rsidRPr="00C77A5D" w:rsidRDefault="00D57A07" w:rsidP="00D57A07">
      <w:pPr>
        <w:pStyle w:val="af5"/>
        <w:shd w:val="clear" w:color="auto" w:fill="FFFFFF"/>
        <w:spacing w:before="0" w:beforeAutospacing="0" w:after="0" w:afterAutospacing="0"/>
        <w:ind w:firstLine="709"/>
        <w:jc w:val="both"/>
        <w:rPr>
          <w:sz w:val="28"/>
          <w:szCs w:val="28"/>
        </w:rPr>
      </w:pPr>
      <w:r w:rsidRPr="00C77A5D">
        <w:rPr>
          <w:sz w:val="28"/>
          <w:szCs w:val="28"/>
        </w:rPr>
        <w:t>В 2021 году в Контрольно-счетную палату поступило 367 обращений, все рассмотрены.</w:t>
      </w:r>
      <w:r>
        <w:rPr>
          <w:sz w:val="28"/>
          <w:szCs w:val="28"/>
        </w:rPr>
        <w:t xml:space="preserve"> </w:t>
      </w:r>
      <w:r w:rsidRPr="00C77A5D">
        <w:rPr>
          <w:sz w:val="28"/>
          <w:szCs w:val="28"/>
        </w:rPr>
        <w:t>Тематика поступивших обращений: вопросы деятельности Союза МКСО, контрольная и экспертно-аналитическая деятельность Контрольно-счетной палаты, вопросы финансового обеспечения деятельности Контрольно-счетной палаты, взаимодействие с правоохранительными и надзорными органами, иные вопросы.</w:t>
      </w:r>
    </w:p>
    <w:p w:rsidR="00D57A07" w:rsidRPr="00C77A5D" w:rsidRDefault="00D57A07" w:rsidP="00D57A07">
      <w:pPr>
        <w:pStyle w:val="af5"/>
        <w:shd w:val="clear" w:color="auto" w:fill="FFFFFF"/>
        <w:spacing w:before="0" w:beforeAutospacing="0" w:after="0" w:afterAutospacing="0"/>
        <w:ind w:firstLine="709"/>
        <w:jc w:val="both"/>
        <w:rPr>
          <w:sz w:val="28"/>
          <w:szCs w:val="28"/>
        </w:rPr>
      </w:pPr>
      <w:r w:rsidRPr="00C77A5D">
        <w:rPr>
          <w:sz w:val="28"/>
          <w:szCs w:val="28"/>
        </w:rPr>
        <w:t>На личный прием в 2021 году граждане в Контрольно-счетную палату не обращались.</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Основными задачами Контрольно-счетной палаты в сфере развития и применения информационных технологий являются:</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повышение эффективности и качества деятельности;</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повышение доступности информационных ресурсов для организаций, граждан и институтов гражданского общества;</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участие в организации межведомственного и внутриведомственного электронного взаимодействия органов местного самоуправления;</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развитие информационно-коммуникационной инфраструктуры Контрольно-счетной палаты;</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защита информационных систем и ресурсов от несанкционированного доступа и обеспечение устойчивости функционирования.</w:t>
      </w:r>
    </w:p>
    <w:p w:rsidR="00D57A07" w:rsidRPr="009C7DDC"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 xml:space="preserve">В Контрольно-счетной палате используются компьютеры различных классов, дисплей, принтер, память, сканер, клавиатура, базы данных, базы </w:t>
      </w:r>
      <w:r w:rsidRPr="009C7DDC">
        <w:rPr>
          <w:sz w:val="28"/>
          <w:szCs w:val="28"/>
        </w:rPr>
        <w:lastRenderedPageBreak/>
        <w:t>знаний, системы мультимедиа, модем, компьютерная сеть, электронная почта, информационно-поисковые системы, телефон, факс, CD-ROM.</w:t>
      </w:r>
    </w:p>
    <w:p w:rsidR="00D57A07" w:rsidRPr="00C37D56" w:rsidRDefault="00D57A07" w:rsidP="00D57A07">
      <w:pPr>
        <w:pStyle w:val="af5"/>
        <w:shd w:val="clear" w:color="auto" w:fill="FFFFFF"/>
        <w:spacing w:before="0" w:beforeAutospacing="0" w:after="0" w:afterAutospacing="0"/>
        <w:ind w:firstLine="709"/>
        <w:jc w:val="both"/>
        <w:rPr>
          <w:sz w:val="28"/>
          <w:szCs w:val="28"/>
        </w:rPr>
      </w:pPr>
      <w:r w:rsidRPr="009C7DDC">
        <w:rPr>
          <w:sz w:val="28"/>
          <w:szCs w:val="28"/>
        </w:rPr>
        <w:t xml:space="preserve">По состоянию на </w:t>
      </w:r>
      <w:r>
        <w:rPr>
          <w:sz w:val="28"/>
          <w:szCs w:val="28"/>
        </w:rPr>
        <w:t>0</w:t>
      </w:r>
      <w:r w:rsidRPr="009C7DDC">
        <w:rPr>
          <w:sz w:val="28"/>
          <w:szCs w:val="28"/>
        </w:rPr>
        <w:t>1</w:t>
      </w:r>
      <w:r>
        <w:rPr>
          <w:sz w:val="28"/>
          <w:szCs w:val="28"/>
        </w:rPr>
        <w:t>.01.</w:t>
      </w:r>
      <w:r w:rsidRPr="009C7DDC">
        <w:rPr>
          <w:sz w:val="28"/>
          <w:szCs w:val="28"/>
        </w:rPr>
        <w:t xml:space="preserve">2022 в Контрольно-счетной палате 11 автоматизированных рабочих мест, обеспеченных лицензионным программным </w:t>
      </w:r>
      <w:r w:rsidRPr="00C37D56">
        <w:rPr>
          <w:sz w:val="28"/>
          <w:szCs w:val="28"/>
        </w:rPr>
        <w:t>обеспечением. Уровень оснащенности составляет 64,7%.</w:t>
      </w:r>
    </w:p>
    <w:p w:rsidR="00D57A07" w:rsidRPr="006D396D" w:rsidRDefault="00D57A07" w:rsidP="00D57A07">
      <w:pPr>
        <w:pStyle w:val="af5"/>
        <w:shd w:val="clear" w:color="auto" w:fill="FFFFFF"/>
        <w:spacing w:before="0" w:beforeAutospacing="0" w:after="0" w:afterAutospacing="0"/>
        <w:ind w:firstLine="709"/>
        <w:jc w:val="both"/>
        <w:rPr>
          <w:rStyle w:val="FontStyle39"/>
          <w:sz w:val="28"/>
          <w:szCs w:val="28"/>
        </w:rPr>
      </w:pPr>
      <w:r w:rsidRPr="006D396D">
        <w:rPr>
          <w:rStyle w:val="FontStyle39"/>
          <w:sz w:val="28"/>
          <w:szCs w:val="28"/>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D57A07" w:rsidRPr="006D396D" w:rsidRDefault="00D57A07" w:rsidP="00D57A07">
      <w:pPr>
        <w:pStyle w:val="af5"/>
        <w:shd w:val="clear" w:color="auto" w:fill="FFFFFF"/>
        <w:spacing w:before="0" w:beforeAutospacing="0" w:after="0" w:afterAutospacing="0"/>
        <w:ind w:firstLine="709"/>
        <w:jc w:val="both"/>
        <w:rPr>
          <w:rStyle w:val="FontStyle39"/>
          <w:sz w:val="28"/>
          <w:szCs w:val="28"/>
        </w:rPr>
      </w:pPr>
      <w:r w:rsidRPr="006D396D">
        <w:rPr>
          <w:rStyle w:val="FontStyle39"/>
          <w:sz w:val="28"/>
          <w:szCs w:val="28"/>
        </w:rPr>
        <w:t>При обработке персональных данных в информационных системах персональных данных их безопасность обеспечивается с помощью системы защиты, включающей организационные меры и средства защиты информации, в том числе шифровальные (криптографические) средства.</w:t>
      </w:r>
    </w:p>
    <w:p w:rsidR="00D57A07" w:rsidRDefault="00D57A07" w:rsidP="00D57A07">
      <w:pPr>
        <w:pStyle w:val="af5"/>
        <w:shd w:val="clear" w:color="auto" w:fill="FFFFFF"/>
        <w:spacing w:before="0" w:beforeAutospacing="0" w:after="0" w:afterAutospacing="0"/>
        <w:ind w:firstLine="709"/>
        <w:jc w:val="both"/>
        <w:rPr>
          <w:rStyle w:val="FontStyle39"/>
          <w:sz w:val="28"/>
          <w:szCs w:val="28"/>
        </w:rPr>
      </w:pPr>
      <w:r w:rsidRPr="006D396D">
        <w:rPr>
          <w:rStyle w:val="FontStyle39"/>
          <w:sz w:val="28"/>
          <w:szCs w:val="28"/>
        </w:rPr>
        <w:t>Доступ пользователей (операторов информационной системы) к персональным данным в информационных системах персональных данных Контрольно-счетной палаты требует обязательного прохождения процедуры идентификации и аутентификации.</w:t>
      </w:r>
    </w:p>
    <w:p w:rsidR="00D57A07" w:rsidRDefault="00D57A07" w:rsidP="00D57A07">
      <w:pPr>
        <w:pStyle w:val="af5"/>
        <w:shd w:val="clear" w:color="auto" w:fill="FFFFFF"/>
        <w:spacing w:before="0" w:beforeAutospacing="0" w:after="0" w:afterAutospacing="0"/>
        <w:ind w:firstLine="709"/>
        <w:jc w:val="both"/>
        <w:rPr>
          <w:sz w:val="28"/>
          <w:szCs w:val="28"/>
        </w:rPr>
      </w:pPr>
      <w:r w:rsidRPr="00821F79">
        <w:rPr>
          <w:sz w:val="28"/>
          <w:szCs w:val="28"/>
        </w:rPr>
        <w:t>В 202</w:t>
      </w:r>
      <w:r>
        <w:rPr>
          <w:sz w:val="28"/>
          <w:szCs w:val="28"/>
        </w:rPr>
        <w:t xml:space="preserve">1 </w:t>
      </w:r>
      <w:r w:rsidRPr="00821F79">
        <w:rPr>
          <w:sz w:val="28"/>
          <w:szCs w:val="28"/>
        </w:rPr>
        <w:t>году обеспеч</w:t>
      </w:r>
      <w:r>
        <w:rPr>
          <w:sz w:val="28"/>
          <w:szCs w:val="28"/>
        </w:rPr>
        <w:t>ено</w:t>
      </w:r>
      <w:r w:rsidRPr="00821F79">
        <w:rPr>
          <w:sz w:val="28"/>
          <w:szCs w:val="28"/>
        </w:rPr>
        <w:t xml:space="preserve"> функционирование системы электронного документооборота в Контрольно-счетной палате</w:t>
      </w:r>
      <w:r>
        <w:rPr>
          <w:sz w:val="28"/>
          <w:szCs w:val="28"/>
        </w:rPr>
        <w:t>.</w:t>
      </w:r>
    </w:p>
    <w:p w:rsidR="00D57A07" w:rsidRDefault="00D57A07" w:rsidP="00D57A07">
      <w:pPr>
        <w:pStyle w:val="af5"/>
        <w:shd w:val="clear" w:color="auto" w:fill="FFFFFF"/>
        <w:spacing w:before="0" w:beforeAutospacing="0" w:after="0" w:afterAutospacing="0"/>
        <w:ind w:firstLine="709"/>
        <w:jc w:val="both"/>
        <w:rPr>
          <w:sz w:val="28"/>
          <w:szCs w:val="28"/>
        </w:rPr>
      </w:pPr>
      <w:r w:rsidRPr="00821F79">
        <w:rPr>
          <w:sz w:val="28"/>
          <w:szCs w:val="28"/>
        </w:rPr>
        <w:t xml:space="preserve">Отчетность в ИФНС России по городу Курску, а также во внебюджетные фонды сдавалась в </w:t>
      </w:r>
      <w:r>
        <w:rPr>
          <w:sz w:val="28"/>
          <w:szCs w:val="28"/>
        </w:rPr>
        <w:t xml:space="preserve">отчетном периоде в </w:t>
      </w:r>
      <w:r w:rsidRPr="00821F79">
        <w:rPr>
          <w:sz w:val="28"/>
          <w:szCs w:val="28"/>
        </w:rPr>
        <w:t>установленные законодательством сроки в электронном виде по телекоммуникационным каналам связи.</w:t>
      </w:r>
    </w:p>
    <w:p w:rsidR="00D57A07" w:rsidRDefault="00D57A07" w:rsidP="00D57A07">
      <w:pPr>
        <w:pStyle w:val="af5"/>
        <w:shd w:val="clear" w:color="auto" w:fill="FFFFFF"/>
        <w:spacing w:before="0" w:beforeAutospacing="0" w:after="0" w:afterAutospacing="0"/>
        <w:ind w:firstLine="709"/>
        <w:jc w:val="both"/>
        <w:rPr>
          <w:sz w:val="28"/>
          <w:szCs w:val="28"/>
        </w:rPr>
      </w:pPr>
      <w:r w:rsidRPr="006D396D">
        <w:rPr>
          <w:rStyle w:val="FontStyle39"/>
          <w:sz w:val="28"/>
          <w:szCs w:val="28"/>
        </w:rPr>
        <w:t>Контрольно-счетной палатой в отчетном периоде осуществлен</w:t>
      </w:r>
      <w:r>
        <w:rPr>
          <w:rStyle w:val="FontStyle39"/>
          <w:sz w:val="28"/>
          <w:szCs w:val="28"/>
        </w:rPr>
        <w:t>ы</w:t>
      </w:r>
      <w:r w:rsidRPr="006D396D">
        <w:rPr>
          <w:rStyle w:val="FontStyle39"/>
          <w:sz w:val="28"/>
          <w:szCs w:val="28"/>
        </w:rPr>
        <w:t xml:space="preserve"> мероприяти</w:t>
      </w:r>
      <w:r>
        <w:rPr>
          <w:rStyle w:val="FontStyle39"/>
          <w:sz w:val="28"/>
          <w:szCs w:val="28"/>
        </w:rPr>
        <w:t>я</w:t>
      </w:r>
      <w:r w:rsidRPr="006D396D">
        <w:rPr>
          <w:rStyle w:val="FontStyle39"/>
          <w:sz w:val="28"/>
          <w:szCs w:val="28"/>
        </w:rPr>
        <w:t>, направленны</w:t>
      </w:r>
      <w:r>
        <w:rPr>
          <w:rStyle w:val="FontStyle39"/>
          <w:sz w:val="28"/>
          <w:szCs w:val="28"/>
        </w:rPr>
        <w:t>е</w:t>
      </w:r>
      <w:r w:rsidRPr="006D396D">
        <w:rPr>
          <w:rStyle w:val="FontStyle39"/>
          <w:sz w:val="28"/>
          <w:szCs w:val="28"/>
        </w:rPr>
        <w:t xml:space="preserve"> на соблюдение действующего законодательства в области охраны труда и на</w:t>
      </w:r>
      <w:r w:rsidRPr="006D396D">
        <w:rPr>
          <w:sz w:val="28"/>
          <w:szCs w:val="28"/>
        </w:rPr>
        <w:t xml:space="preserve"> обеспечение безопасных условий и охраны труда</w:t>
      </w:r>
      <w:r>
        <w:rPr>
          <w:sz w:val="28"/>
          <w:szCs w:val="28"/>
        </w:rPr>
        <w:t xml:space="preserve"> (</w:t>
      </w:r>
      <w:r w:rsidRPr="006D396D">
        <w:rPr>
          <w:sz w:val="28"/>
          <w:szCs w:val="28"/>
        </w:rPr>
        <w:t>не реже одного раза в полугодие сотрудники проходят повторный инструктаж;</w:t>
      </w:r>
      <w:r>
        <w:rPr>
          <w:sz w:val="28"/>
          <w:szCs w:val="28"/>
        </w:rPr>
        <w:t xml:space="preserve"> </w:t>
      </w:r>
      <w:r w:rsidRPr="006D396D">
        <w:rPr>
          <w:sz w:val="28"/>
          <w:szCs w:val="28"/>
        </w:rPr>
        <w:t>записи о проведении инструктажей с обязательной подписью инструктируемого и инструктирующего делаются в журналах регистрации вводного инструктажа (инструктажа на рабочем месте)</w:t>
      </w:r>
      <w:r>
        <w:rPr>
          <w:sz w:val="28"/>
          <w:szCs w:val="28"/>
        </w:rPr>
        <w:t>)</w:t>
      </w:r>
      <w:r w:rsidRPr="006D396D">
        <w:rPr>
          <w:sz w:val="28"/>
          <w:szCs w:val="28"/>
        </w:rPr>
        <w:t>.</w:t>
      </w:r>
    </w:p>
    <w:p w:rsidR="00D57A07" w:rsidRDefault="00D57A07" w:rsidP="00D57A07">
      <w:pPr>
        <w:pStyle w:val="af5"/>
        <w:shd w:val="clear" w:color="auto" w:fill="FFFFFF"/>
        <w:spacing w:before="0" w:beforeAutospacing="0" w:after="0" w:afterAutospacing="0"/>
        <w:ind w:firstLine="709"/>
        <w:jc w:val="both"/>
        <w:rPr>
          <w:sz w:val="28"/>
          <w:szCs w:val="28"/>
        </w:rPr>
      </w:pPr>
      <w:r>
        <w:rPr>
          <w:sz w:val="28"/>
          <w:szCs w:val="28"/>
        </w:rPr>
        <w:t>Государственное учреждение – Курское региональное отделение Фонда социального страхования РФ в 2021 году в Контрольно-счетной палате провело выездную проверку (нарушений не выявлено).</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6E3B05">
        <w:rPr>
          <w:rFonts w:ascii="Times New Roman" w:hAnsi="Times New Roman" w:cs="Times New Roman"/>
          <w:color w:val="auto"/>
          <w:sz w:val="28"/>
          <w:szCs w:val="28"/>
        </w:rPr>
        <w:t xml:space="preserve">На обеспечение деятельности Контрольно-счетной палаты в отчетном периоде </w:t>
      </w:r>
      <w:r>
        <w:rPr>
          <w:rFonts w:ascii="Times New Roman" w:hAnsi="Times New Roman" w:cs="Times New Roman"/>
          <w:color w:val="auto"/>
          <w:sz w:val="28"/>
          <w:szCs w:val="28"/>
        </w:rPr>
        <w:t>направл</w:t>
      </w:r>
      <w:r w:rsidRPr="006E3B05">
        <w:rPr>
          <w:rFonts w:ascii="Times New Roman" w:hAnsi="Times New Roman" w:cs="Times New Roman"/>
          <w:color w:val="auto"/>
          <w:sz w:val="28"/>
          <w:szCs w:val="28"/>
        </w:rPr>
        <w:t xml:space="preserve">ено </w:t>
      </w:r>
      <w:r>
        <w:rPr>
          <w:rFonts w:ascii="Times New Roman" w:hAnsi="Times New Roman" w:cs="Times New Roman"/>
          <w:sz w:val="28"/>
          <w:szCs w:val="28"/>
        </w:rPr>
        <w:t xml:space="preserve">15 </w:t>
      </w:r>
      <w:r w:rsidRPr="006E3B05">
        <w:rPr>
          <w:rFonts w:ascii="Times New Roman" w:hAnsi="Times New Roman" w:cs="Times New Roman"/>
          <w:sz w:val="28"/>
          <w:szCs w:val="28"/>
        </w:rPr>
        <w:t>272,2</w:t>
      </w:r>
      <w:r w:rsidRPr="006E3B05">
        <w:rPr>
          <w:rFonts w:ascii="Times New Roman" w:hAnsi="Times New Roman" w:cs="Times New Roman"/>
          <w:color w:val="auto"/>
          <w:sz w:val="28"/>
          <w:szCs w:val="28"/>
        </w:rPr>
        <w:t xml:space="preserve"> </w:t>
      </w:r>
      <w:proofErr w:type="spellStart"/>
      <w:r w:rsidRPr="006E3B05">
        <w:rPr>
          <w:rFonts w:ascii="Times New Roman" w:hAnsi="Times New Roman" w:cs="Times New Roman"/>
          <w:color w:val="auto"/>
          <w:sz w:val="28"/>
          <w:szCs w:val="28"/>
        </w:rPr>
        <w:t>тыс.рублей</w:t>
      </w:r>
      <w:proofErr w:type="spellEnd"/>
      <w:r w:rsidRPr="006E3B05">
        <w:rPr>
          <w:rFonts w:ascii="Times New Roman" w:hAnsi="Times New Roman" w:cs="Times New Roman"/>
          <w:color w:val="auto"/>
          <w:sz w:val="28"/>
          <w:szCs w:val="28"/>
        </w:rPr>
        <w:t xml:space="preserve">, в том числе в рамках муниципальной программы «Развитие системы муниципального управления в городе Курске на 2019-2024 годы» </w:t>
      </w:r>
      <w:r w:rsidRPr="006E3B05">
        <w:rPr>
          <w:rFonts w:ascii="Times New Roman" w:hAnsi="Times New Roman" w:cs="Times New Roman"/>
          <w:sz w:val="28"/>
          <w:szCs w:val="28"/>
        </w:rPr>
        <w:t>448,5</w:t>
      </w:r>
      <w:r w:rsidRPr="006E3B05">
        <w:rPr>
          <w:rFonts w:ascii="Times New Roman" w:hAnsi="Times New Roman" w:cs="Times New Roman"/>
          <w:color w:val="auto"/>
          <w:sz w:val="28"/>
          <w:szCs w:val="28"/>
        </w:rPr>
        <w:t xml:space="preserve"> </w:t>
      </w:r>
      <w:proofErr w:type="spellStart"/>
      <w:r w:rsidRPr="006E3B05">
        <w:rPr>
          <w:rFonts w:ascii="Times New Roman" w:hAnsi="Times New Roman" w:cs="Times New Roman"/>
          <w:color w:val="auto"/>
          <w:sz w:val="28"/>
          <w:szCs w:val="28"/>
        </w:rPr>
        <w:t>тыс.рублей</w:t>
      </w:r>
      <w:proofErr w:type="spellEnd"/>
      <w:r w:rsidRPr="006E3B05">
        <w:rPr>
          <w:rFonts w:ascii="Times New Roman" w:hAnsi="Times New Roman" w:cs="Times New Roman"/>
          <w:color w:val="auto"/>
          <w:sz w:val="28"/>
          <w:szCs w:val="28"/>
        </w:rPr>
        <w:t xml:space="preserve">. </w:t>
      </w:r>
    </w:p>
    <w:p w:rsidR="00D57A07" w:rsidRPr="00B748FB"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B748FB">
        <w:rPr>
          <w:rFonts w:ascii="Times New Roman" w:hAnsi="Times New Roman" w:cs="Times New Roman"/>
          <w:color w:val="auto"/>
          <w:sz w:val="28"/>
          <w:szCs w:val="28"/>
        </w:rPr>
        <w:t>В рамках муниципальной программы:</w:t>
      </w:r>
    </w:p>
    <w:p w:rsidR="00D57A07" w:rsidRPr="00B748FB"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B748FB">
        <w:rPr>
          <w:rFonts w:ascii="Times New Roman" w:hAnsi="Times New Roman" w:cs="Times New Roman"/>
          <w:color w:val="auto"/>
          <w:sz w:val="28"/>
          <w:szCs w:val="28"/>
        </w:rPr>
        <w:t>обеспечено функционирование официального сайта, используемых программных комплексов, оборудования и оргтехники;</w:t>
      </w:r>
    </w:p>
    <w:p w:rsidR="00D57A07" w:rsidRPr="00D2172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D2172D">
        <w:rPr>
          <w:rFonts w:ascii="Times New Roman" w:hAnsi="Times New Roman" w:cs="Times New Roman"/>
          <w:color w:val="auto"/>
          <w:sz w:val="28"/>
          <w:szCs w:val="28"/>
        </w:rPr>
        <w:t>осуществлено списание основных средств</w:t>
      </w:r>
      <w:r>
        <w:rPr>
          <w:rFonts w:ascii="Times New Roman" w:hAnsi="Times New Roman" w:cs="Times New Roman"/>
          <w:color w:val="auto"/>
          <w:sz w:val="28"/>
          <w:szCs w:val="28"/>
        </w:rPr>
        <w:t xml:space="preserve"> (</w:t>
      </w:r>
      <w:r w:rsidRPr="00D2172D">
        <w:rPr>
          <w:rFonts w:ascii="Times New Roman" w:hAnsi="Times New Roman" w:cs="Times New Roman"/>
          <w:color w:val="auto"/>
          <w:sz w:val="28"/>
          <w:szCs w:val="28"/>
        </w:rPr>
        <w:t>физическ</w:t>
      </w:r>
      <w:r>
        <w:rPr>
          <w:rFonts w:ascii="Times New Roman" w:hAnsi="Times New Roman" w:cs="Times New Roman"/>
          <w:color w:val="auto"/>
          <w:sz w:val="28"/>
          <w:szCs w:val="28"/>
        </w:rPr>
        <w:t>ий</w:t>
      </w:r>
      <w:r w:rsidRPr="00D2172D">
        <w:rPr>
          <w:rFonts w:ascii="Times New Roman" w:hAnsi="Times New Roman" w:cs="Times New Roman"/>
          <w:color w:val="auto"/>
          <w:sz w:val="28"/>
          <w:szCs w:val="28"/>
        </w:rPr>
        <w:t xml:space="preserve"> и моральн</w:t>
      </w:r>
      <w:r>
        <w:rPr>
          <w:rFonts w:ascii="Times New Roman" w:hAnsi="Times New Roman" w:cs="Times New Roman"/>
          <w:color w:val="auto"/>
          <w:sz w:val="28"/>
          <w:szCs w:val="28"/>
        </w:rPr>
        <w:t>ый</w:t>
      </w:r>
      <w:r w:rsidRPr="00D2172D">
        <w:rPr>
          <w:rFonts w:ascii="Times New Roman" w:hAnsi="Times New Roman" w:cs="Times New Roman"/>
          <w:color w:val="auto"/>
          <w:sz w:val="28"/>
          <w:szCs w:val="28"/>
        </w:rPr>
        <w:t xml:space="preserve"> износ</w:t>
      </w:r>
      <w:r>
        <w:rPr>
          <w:rFonts w:ascii="Times New Roman" w:hAnsi="Times New Roman" w:cs="Times New Roman"/>
          <w:color w:val="auto"/>
          <w:sz w:val="28"/>
          <w:szCs w:val="28"/>
        </w:rPr>
        <w:t>)</w:t>
      </w:r>
      <w:r w:rsidRPr="00D2172D">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sidRPr="00D2172D">
        <w:rPr>
          <w:rFonts w:ascii="Times New Roman" w:hAnsi="Times New Roman" w:cs="Times New Roman"/>
          <w:color w:val="auto"/>
          <w:sz w:val="28"/>
          <w:szCs w:val="28"/>
        </w:rPr>
        <w:t xml:space="preserve"> их утилизация;</w:t>
      </w:r>
    </w:p>
    <w:p w:rsidR="00D57A07" w:rsidRPr="00D2172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D2172D">
        <w:rPr>
          <w:rFonts w:ascii="Times New Roman" w:hAnsi="Times New Roman" w:cs="Times New Roman"/>
          <w:color w:val="auto"/>
          <w:sz w:val="28"/>
          <w:szCs w:val="28"/>
        </w:rPr>
        <w:t>приобретены основные средства, взамен списанных и утилизированных;</w:t>
      </w:r>
    </w:p>
    <w:p w:rsidR="00D57A07" w:rsidRPr="00715602"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715602">
        <w:rPr>
          <w:rFonts w:ascii="Times New Roman" w:hAnsi="Times New Roman" w:cs="Times New Roman"/>
          <w:color w:val="auto"/>
          <w:sz w:val="28"/>
          <w:szCs w:val="28"/>
        </w:rPr>
        <w:lastRenderedPageBreak/>
        <w:t>осуществлены мероприятия по информационной безопасности;</w:t>
      </w:r>
    </w:p>
    <w:p w:rsidR="00D57A07" w:rsidRPr="00151144"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151144">
        <w:rPr>
          <w:rFonts w:ascii="Times New Roman" w:hAnsi="Times New Roman" w:cs="Times New Roman"/>
          <w:color w:val="auto"/>
          <w:sz w:val="28"/>
          <w:szCs w:val="28"/>
        </w:rPr>
        <w:t>обеспечено информационно-технологическое сопровождение используемых программных комплексов;</w:t>
      </w:r>
    </w:p>
    <w:p w:rsidR="00D57A07" w:rsidRPr="00446C4D"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46C4D">
        <w:rPr>
          <w:rFonts w:ascii="Times New Roman" w:hAnsi="Times New Roman" w:cs="Times New Roman"/>
          <w:color w:val="auto"/>
          <w:sz w:val="28"/>
          <w:szCs w:val="28"/>
        </w:rPr>
        <w:t>проведена ежегодная диспансеризация муниципальных служащих (заболев</w:t>
      </w:r>
      <w:r>
        <w:rPr>
          <w:rFonts w:ascii="Times New Roman" w:hAnsi="Times New Roman" w:cs="Times New Roman"/>
          <w:color w:val="auto"/>
          <w:sz w:val="28"/>
          <w:szCs w:val="28"/>
        </w:rPr>
        <w:t>аний, препятствующих прохождению</w:t>
      </w:r>
      <w:r w:rsidRPr="00446C4D">
        <w:rPr>
          <w:rFonts w:ascii="Times New Roman" w:hAnsi="Times New Roman" w:cs="Times New Roman"/>
          <w:color w:val="auto"/>
          <w:sz w:val="28"/>
          <w:szCs w:val="28"/>
        </w:rPr>
        <w:t xml:space="preserve"> муниципальной службы, не выявлено);</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0260AA">
        <w:rPr>
          <w:rFonts w:ascii="Times New Roman" w:hAnsi="Times New Roman" w:cs="Times New Roman"/>
          <w:color w:val="auto"/>
          <w:sz w:val="28"/>
          <w:szCs w:val="28"/>
        </w:rPr>
        <w:t xml:space="preserve">осуществлено дистанционное повышение квалификации </w:t>
      </w:r>
      <w:r>
        <w:rPr>
          <w:rFonts w:ascii="Times New Roman" w:hAnsi="Times New Roman" w:cs="Times New Roman"/>
          <w:color w:val="auto"/>
          <w:sz w:val="28"/>
          <w:szCs w:val="28"/>
        </w:rPr>
        <w:t xml:space="preserve">6 </w:t>
      </w:r>
      <w:r w:rsidRPr="000260AA">
        <w:rPr>
          <w:rFonts w:ascii="Times New Roman" w:hAnsi="Times New Roman" w:cs="Times New Roman"/>
          <w:color w:val="auto"/>
          <w:sz w:val="28"/>
          <w:szCs w:val="28"/>
        </w:rPr>
        <w:t>муниципальных служащих по программам «Современные тенденции совершенствования методологии и практики муниципального финансового контроля», «Противодействие коррупции», «Актуальные проблемы противодействия коррупции».</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Pr="000260AA">
        <w:rPr>
          <w:rFonts w:ascii="Times New Roman" w:hAnsi="Times New Roman" w:cs="Times New Roman"/>
          <w:color w:val="auto"/>
          <w:sz w:val="28"/>
          <w:szCs w:val="28"/>
        </w:rPr>
        <w:t>истанционное повышение квалификации по программ</w:t>
      </w:r>
      <w:r>
        <w:rPr>
          <w:rFonts w:ascii="Times New Roman" w:hAnsi="Times New Roman" w:cs="Times New Roman"/>
          <w:color w:val="auto"/>
          <w:sz w:val="28"/>
          <w:szCs w:val="28"/>
        </w:rPr>
        <w:t>е</w:t>
      </w:r>
      <w:r w:rsidRPr="000260AA">
        <w:rPr>
          <w:rFonts w:ascii="Times New Roman" w:hAnsi="Times New Roman" w:cs="Times New Roman"/>
          <w:color w:val="auto"/>
          <w:sz w:val="28"/>
          <w:szCs w:val="28"/>
        </w:rPr>
        <w:t xml:space="preserve"> «Современные тенденции совершенствования методологии и практики муниципального финансового контроля» </w:t>
      </w:r>
      <w:r>
        <w:rPr>
          <w:rFonts w:ascii="Times New Roman" w:hAnsi="Times New Roman" w:cs="Times New Roman"/>
          <w:color w:val="auto"/>
          <w:sz w:val="28"/>
          <w:szCs w:val="28"/>
        </w:rPr>
        <w:t>получили 2 лица, замещающих муниципальные должности.</w:t>
      </w:r>
    </w:p>
    <w:p w:rsidR="00D57A07" w:rsidRPr="008D6F06" w:rsidRDefault="00D57A07" w:rsidP="00D57A07">
      <w:pPr>
        <w:ind w:left="142" w:firstLine="709"/>
        <w:jc w:val="both"/>
        <w:rPr>
          <w:sz w:val="28"/>
          <w:szCs w:val="28"/>
        </w:rPr>
      </w:pPr>
      <w:r w:rsidRPr="00121C88">
        <w:rPr>
          <w:sz w:val="28"/>
          <w:szCs w:val="28"/>
        </w:rPr>
        <w:t>В отчетном периоде Контрольно-счетной палатой осуществлена актуализация 3 действующих стандартов внешнего муниципального финансового контроля: «Аудит эффективности», «Проведение экспертно-аналитического мероприятия», «Общие правила проведения контрольного мероприятия».</w:t>
      </w:r>
    </w:p>
    <w:p w:rsidR="00D57A07"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49102F">
        <w:rPr>
          <w:rFonts w:ascii="Times New Roman" w:hAnsi="Times New Roman" w:cs="Times New Roman"/>
          <w:color w:val="auto"/>
          <w:sz w:val="28"/>
          <w:szCs w:val="28"/>
        </w:rPr>
        <w:t>В целях экономии бюджетных средств Контрольно-счетная палата в 2021</w:t>
      </w:r>
      <w:r>
        <w:rPr>
          <w:rFonts w:ascii="Times New Roman" w:hAnsi="Times New Roman" w:cs="Times New Roman"/>
          <w:color w:val="auto"/>
          <w:sz w:val="28"/>
          <w:szCs w:val="28"/>
        </w:rPr>
        <w:t xml:space="preserve"> </w:t>
      </w:r>
      <w:r w:rsidRPr="0049102F">
        <w:rPr>
          <w:rFonts w:ascii="Times New Roman" w:hAnsi="Times New Roman" w:cs="Times New Roman"/>
          <w:color w:val="auto"/>
          <w:sz w:val="28"/>
          <w:szCs w:val="28"/>
        </w:rPr>
        <w:t>году осуществляла закупки с использованием электронного ресурса «Электронный магазин» по осуществлению закупок малого объема муниципального образования «Город Курск».</w:t>
      </w:r>
    </w:p>
    <w:p w:rsidR="00D57A07" w:rsidRDefault="00D57A07" w:rsidP="00D57A07">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о</w:t>
      </w:r>
      <w:r w:rsidRPr="00106B82">
        <w:rPr>
          <w:rFonts w:ascii="Times New Roman" w:hAnsi="Times New Roman" w:cs="Times New Roman"/>
          <w:sz w:val="28"/>
          <w:szCs w:val="28"/>
        </w:rPr>
        <w:t>существлен переход на систему казначейских платежей в связи с чем</w:t>
      </w:r>
      <w:r>
        <w:rPr>
          <w:rFonts w:ascii="Times New Roman" w:hAnsi="Times New Roman" w:cs="Times New Roman"/>
          <w:sz w:val="28"/>
          <w:szCs w:val="28"/>
        </w:rPr>
        <w:t>,</w:t>
      </w:r>
      <w:r w:rsidRPr="00106B82">
        <w:rPr>
          <w:rFonts w:ascii="Times New Roman" w:hAnsi="Times New Roman" w:cs="Times New Roman"/>
          <w:sz w:val="28"/>
          <w:szCs w:val="28"/>
        </w:rPr>
        <w:t xml:space="preserve"> банковские реквизиты Контрольно-счетной палаты были изменены. В соответствии с установленным сроком УФК по Курской области (до </w:t>
      </w:r>
      <w:r>
        <w:rPr>
          <w:rFonts w:ascii="Times New Roman" w:hAnsi="Times New Roman" w:cs="Times New Roman"/>
          <w:sz w:val="28"/>
          <w:szCs w:val="28"/>
        </w:rPr>
        <w:t>0</w:t>
      </w:r>
      <w:r w:rsidRPr="00106B82">
        <w:rPr>
          <w:rFonts w:ascii="Times New Roman" w:hAnsi="Times New Roman" w:cs="Times New Roman"/>
          <w:sz w:val="28"/>
          <w:szCs w:val="28"/>
        </w:rPr>
        <w:t>1</w:t>
      </w:r>
      <w:r>
        <w:rPr>
          <w:rFonts w:ascii="Times New Roman" w:hAnsi="Times New Roman" w:cs="Times New Roman"/>
          <w:sz w:val="28"/>
          <w:szCs w:val="28"/>
        </w:rPr>
        <w:t>.04.</w:t>
      </w:r>
      <w:r w:rsidRPr="00106B82">
        <w:rPr>
          <w:rFonts w:ascii="Times New Roman" w:hAnsi="Times New Roman" w:cs="Times New Roman"/>
          <w:sz w:val="28"/>
          <w:szCs w:val="28"/>
        </w:rPr>
        <w:t>2021) было настроено рабочее место СУФД Портал (система удаленного финансового документооборота).</w:t>
      </w:r>
    </w:p>
    <w:p w:rsidR="00D57A07" w:rsidRPr="00C90CAD" w:rsidRDefault="00D57A07" w:rsidP="00D57A07">
      <w:pPr>
        <w:ind w:firstLine="708"/>
        <w:jc w:val="both"/>
        <w:rPr>
          <w:sz w:val="28"/>
          <w:szCs w:val="28"/>
        </w:rPr>
      </w:pPr>
      <w:r w:rsidRPr="00EC5EAB">
        <w:rPr>
          <w:sz w:val="28"/>
          <w:szCs w:val="28"/>
        </w:rPr>
        <w:t>В Контрольно-счетной палате организован и функционирует</w:t>
      </w:r>
      <w:r w:rsidRPr="00A91F79">
        <w:rPr>
          <w:sz w:val="28"/>
          <w:szCs w:val="28"/>
        </w:rPr>
        <w:t xml:space="preserve"> внутренний контроль, осуществляемый специально созданной для этих </w:t>
      </w:r>
      <w:r w:rsidRPr="00C90CAD">
        <w:rPr>
          <w:sz w:val="28"/>
          <w:szCs w:val="28"/>
        </w:rPr>
        <w:t>целей комиссией по внутреннему контролю (далее – комиссия).</w:t>
      </w:r>
    </w:p>
    <w:p w:rsidR="00D57A07" w:rsidRPr="00C90CAD" w:rsidRDefault="00D57A07" w:rsidP="00D57A07">
      <w:pPr>
        <w:ind w:firstLine="708"/>
        <w:jc w:val="both"/>
        <w:rPr>
          <w:sz w:val="28"/>
          <w:szCs w:val="28"/>
        </w:rPr>
      </w:pPr>
      <w:r w:rsidRPr="00C90CAD">
        <w:rPr>
          <w:sz w:val="28"/>
          <w:szCs w:val="28"/>
        </w:rPr>
        <w:t>В отчетном периоде комиссией проведено 3 проверки (проверен период с 01.12.2020 по 30.11.2021), нарушений не выявлено.</w:t>
      </w:r>
    </w:p>
    <w:p w:rsidR="00D57A07" w:rsidRPr="00892A8E"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892A8E">
        <w:rPr>
          <w:rFonts w:ascii="Times New Roman" w:hAnsi="Times New Roman" w:cs="Times New Roman"/>
          <w:color w:val="auto"/>
          <w:sz w:val="28"/>
          <w:szCs w:val="28"/>
        </w:rPr>
        <w:t>Должностными лицами Контрольно-счетной палаты, наделенными полномочиями по осуществлению в установленном порядке в Контрольно-счетной палате внутреннего финансового аудита, проведены 2 аудиторские проверки.</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Проведенными аудиторскими мероприятиями установлено:</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бюджетный учет осуществляется в соответствии с нормативно-правовыми актами Российской Федерации, регулирующими вопросы бюджетного учета;</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бюджетная отчетность за 2020 год достоверна;</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lastRenderedPageBreak/>
        <w:t>порядок ведения бюджетного учета соответствует единой методологии бюджетного учета, составления, предоставления и утверждения бюджетной отчетности;</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внутренние бюджетные процедуры исполняются в соответствии с нормами Бюджетного кодекса Российской Федерации, федеральных законов и иных нормативных правовых актов;</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внутренний финансовый контроль осуществлялся методом разрешения (согласования, санкционирования) операций, методом оперативного (ежедневного) мониторинга, анализа совершаемых фактов финансово-хозяйственной деятельности, а также методом совершения контрольных мероприятий комиссией по внутреннему финансовому контролю;</w:t>
      </w:r>
    </w:p>
    <w:p w:rsidR="00D57A07" w:rsidRPr="00C90CAD" w:rsidRDefault="00D57A07" w:rsidP="00D57A07">
      <w:pPr>
        <w:pStyle w:val="af5"/>
        <w:shd w:val="clear" w:color="auto" w:fill="FFFFFF"/>
        <w:spacing w:before="0" w:beforeAutospacing="0" w:after="0" w:afterAutospacing="0"/>
        <w:ind w:firstLine="708"/>
        <w:jc w:val="both"/>
        <w:rPr>
          <w:color w:val="000000"/>
          <w:sz w:val="28"/>
          <w:szCs w:val="28"/>
        </w:rPr>
      </w:pPr>
      <w:r w:rsidRPr="00C90CAD">
        <w:rPr>
          <w:color w:val="000000"/>
          <w:sz w:val="28"/>
          <w:szCs w:val="28"/>
        </w:rPr>
        <w:t>проводимые мероприятия по организации внутреннего финансового контроля, а также проводимые контрольные действия способны предупреждать (не допускать) нарушения и (или) недостатки.</w:t>
      </w:r>
    </w:p>
    <w:p w:rsidR="00D57A07" w:rsidRDefault="00D57A07" w:rsidP="00D57A07">
      <w:pPr>
        <w:ind w:firstLine="708"/>
        <w:jc w:val="both"/>
        <w:rPr>
          <w:sz w:val="28"/>
          <w:szCs w:val="28"/>
        </w:rPr>
      </w:pPr>
      <w:r w:rsidRPr="00775D93">
        <w:rPr>
          <w:sz w:val="28"/>
          <w:szCs w:val="28"/>
        </w:rPr>
        <w:t xml:space="preserve">В </w:t>
      </w:r>
      <w:r>
        <w:rPr>
          <w:sz w:val="28"/>
          <w:szCs w:val="28"/>
        </w:rPr>
        <w:t>отчетном периоде разработан,</w:t>
      </w:r>
      <w:r w:rsidRPr="00775D93">
        <w:rPr>
          <w:sz w:val="28"/>
          <w:szCs w:val="28"/>
        </w:rPr>
        <w:t xml:space="preserve"> утвержден</w:t>
      </w:r>
      <w:r>
        <w:rPr>
          <w:sz w:val="28"/>
          <w:szCs w:val="28"/>
        </w:rPr>
        <w:t xml:space="preserve"> и реализуется</w:t>
      </w:r>
      <w:r w:rsidRPr="00775D93">
        <w:rPr>
          <w:sz w:val="28"/>
          <w:szCs w:val="28"/>
        </w:rPr>
        <w:t xml:space="preserve"> План по противодействию коррупции в Контрольно-счетной палате на 2021-2024 годы, </w:t>
      </w:r>
      <w:r>
        <w:rPr>
          <w:sz w:val="28"/>
          <w:szCs w:val="28"/>
        </w:rPr>
        <w:t>распространяющийся на муниципальных служащих и лиц, замещающих муниципальные должности.</w:t>
      </w:r>
    </w:p>
    <w:p w:rsidR="00D57A07" w:rsidRPr="00F66146" w:rsidRDefault="00D57A07" w:rsidP="00D57A07">
      <w:pPr>
        <w:ind w:firstLine="708"/>
        <w:jc w:val="both"/>
        <w:rPr>
          <w:sz w:val="28"/>
          <w:szCs w:val="28"/>
        </w:rPr>
      </w:pPr>
      <w:r>
        <w:rPr>
          <w:sz w:val="28"/>
          <w:szCs w:val="28"/>
        </w:rPr>
        <w:t>В</w:t>
      </w:r>
      <w:r w:rsidRPr="00F66146">
        <w:rPr>
          <w:sz w:val="28"/>
          <w:szCs w:val="28"/>
        </w:rPr>
        <w:t xml:space="preserve"> рамках Плана по противодействию коррупции в Контрольно-счетной палате на 2021-2024 годы:</w:t>
      </w:r>
    </w:p>
    <w:p w:rsidR="00D57A07" w:rsidRPr="00F66146" w:rsidRDefault="00D57A07" w:rsidP="00D57A07">
      <w:pPr>
        <w:pStyle w:val="ConsPlusNormal"/>
        <w:ind w:firstLine="709"/>
        <w:jc w:val="both"/>
        <w:outlineLvl w:val="0"/>
        <w:rPr>
          <w:rFonts w:ascii="Times New Roman" w:hAnsi="Times New Roman" w:cs="Times New Roman"/>
          <w:sz w:val="28"/>
          <w:szCs w:val="28"/>
        </w:rPr>
      </w:pPr>
      <w:r w:rsidRPr="00F66146">
        <w:rPr>
          <w:rFonts w:ascii="Times New Roman" w:hAnsi="Times New Roman" w:cs="Times New Roman"/>
          <w:sz w:val="28"/>
          <w:szCs w:val="28"/>
        </w:rPr>
        <w:t>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период случаев склонения муниципальных служащих к совершению коррупционных правонарушений не зарегистрировано);</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осуществляется антикоррупционная экспертиза проектов правовых актов Контрольно-счетной палаты (в отчетном периоде фактов коррупционной направленности не установлено);</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осуществляется мониторинг исполнения должностных обязанностей муниципальными служащими, проходящими муниципальную службу на должностях, связанных с коррупционными рисками, принимаются меры по устранению и пресечению таких рисков;</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проводится мониторинг публикаций в средствах массовой информации, на интернет - сайтах о коррупционных правонарушениях, допущенных лицами, замещающими должности муниципальной службы в Контрольно-счетной палате (в публикациях средств массовой информации, на интернет - сайтах за 2021 год сведений о фактах коррупции в Контрольно-счетной палате не установлено);</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осуществляется мониторинг публикаций в средствах массовой информации о фактах нарушений при расходовании средств бюджета города, незаконного использования муниципальной собственности;</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 xml:space="preserve">проведено занятие – семинар на тему «Формирование у лиц, замещающих муниципальные должности и лиц, замещающих должности муниципальной службы в Контрольно-счетной палате, негативного </w:t>
      </w:r>
      <w:r w:rsidRPr="00F66146">
        <w:rPr>
          <w:rFonts w:ascii="Times New Roman" w:hAnsi="Times New Roman" w:cs="Times New Roman"/>
          <w:color w:val="auto"/>
          <w:sz w:val="28"/>
          <w:szCs w:val="28"/>
        </w:rPr>
        <w:lastRenderedPageBreak/>
        <w:t>отношения к дарению подарков в связи с их должностным положением или в связи с исполнением ими должностных обязанностей».</w:t>
      </w:r>
    </w:p>
    <w:p w:rsidR="00D57A07" w:rsidRPr="00F66146" w:rsidRDefault="00D57A07" w:rsidP="00D57A07">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F66146">
        <w:rPr>
          <w:rFonts w:ascii="Times New Roman" w:hAnsi="Times New Roman" w:cs="Times New Roman"/>
          <w:color w:val="auto"/>
          <w:sz w:val="28"/>
          <w:szCs w:val="28"/>
        </w:rPr>
        <w:t xml:space="preserve">В отчетном периоде уведомления от сотрудников Контрольно-счетной палаты о возникновении личной заинтересованности, которая приводит или может привести к возникновению конфликта интересов, не поступали. </w:t>
      </w:r>
    </w:p>
    <w:p w:rsidR="00D57A07" w:rsidRPr="00EB2ED5" w:rsidRDefault="00D57A07" w:rsidP="00D57A07">
      <w:pPr>
        <w:pStyle w:val="Default"/>
        <w:ind w:firstLine="709"/>
        <w:jc w:val="both"/>
        <w:rPr>
          <w:color w:val="auto"/>
          <w:sz w:val="28"/>
          <w:szCs w:val="28"/>
        </w:rPr>
      </w:pPr>
      <w:r w:rsidRPr="00EB2ED5">
        <w:rPr>
          <w:color w:val="auto"/>
          <w:sz w:val="28"/>
          <w:szCs w:val="28"/>
        </w:rPr>
        <w:t>Муниципальным служащим Контрольно-счетной палаты в течение года оказывалась консультативная, информационная и иная помощь по вопросам, связанным с применением на практике требований к служебному поведению, общих принципов служебного поведения муниципальных служащих, ограничений и запретов, связанных с прохождением муниципальной службы, а также антикоррупционного поведения.</w:t>
      </w:r>
    </w:p>
    <w:p w:rsidR="00D57A07" w:rsidRPr="00A21882" w:rsidRDefault="00D57A07" w:rsidP="00D57A07">
      <w:pPr>
        <w:ind w:firstLine="709"/>
        <w:jc w:val="both"/>
        <w:rPr>
          <w:sz w:val="28"/>
          <w:szCs w:val="28"/>
        </w:rPr>
      </w:pPr>
      <w:r w:rsidRPr="00A21882">
        <w:rPr>
          <w:sz w:val="28"/>
          <w:szCs w:val="28"/>
          <w:shd w:val="clear" w:color="auto" w:fill="FFFFFF"/>
        </w:rPr>
        <w:t>В отчетном периоде в адрес Губернатора Курской области направлена информация об обеспечении реализации мероприятий, направленных на повышение эффективности кадровой работы в части, касающейся ведения личных дел муниципальных служащих, замещающих должности муниципальной службы в Контрольно-счетной палате,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D57A07" w:rsidRPr="008C0781" w:rsidRDefault="00D57A07" w:rsidP="00D57A07">
      <w:pPr>
        <w:ind w:firstLine="709"/>
        <w:jc w:val="both"/>
        <w:rPr>
          <w:sz w:val="28"/>
          <w:szCs w:val="28"/>
        </w:rPr>
      </w:pPr>
      <w:r w:rsidRPr="008C0781">
        <w:rPr>
          <w:sz w:val="28"/>
          <w:szCs w:val="28"/>
        </w:rPr>
        <w:t xml:space="preserve">На главной странице официального сайта расположен раздел «Противодействие коррупции», содержащий </w:t>
      </w:r>
      <w:r>
        <w:rPr>
          <w:sz w:val="28"/>
          <w:szCs w:val="28"/>
        </w:rPr>
        <w:t xml:space="preserve">соответствующие </w:t>
      </w:r>
      <w:r w:rsidRPr="008C0781">
        <w:rPr>
          <w:sz w:val="28"/>
          <w:szCs w:val="28"/>
        </w:rPr>
        <w:t>подразделы</w:t>
      </w:r>
      <w:r>
        <w:rPr>
          <w:sz w:val="28"/>
          <w:szCs w:val="28"/>
        </w:rPr>
        <w:t>.</w:t>
      </w:r>
    </w:p>
    <w:p w:rsidR="00D57A07" w:rsidRPr="00D06F30" w:rsidRDefault="00D57A07" w:rsidP="00D57A07">
      <w:pPr>
        <w:ind w:firstLine="709"/>
        <w:jc w:val="both"/>
        <w:rPr>
          <w:sz w:val="28"/>
          <w:szCs w:val="28"/>
        </w:rPr>
      </w:pPr>
      <w:r w:rsidRPr="00D06F30">
        <w:rPr>
          <w:sz w:val="28"/>
          <w:szCs w:val="28"/>
        </w:rPr>
        <w:t>На официальном сайте размещены:</w:t>
      </w:r>
    </w:p>
    <w:p w:rsidR="00D57A07" w:rsidRPr="00D06F30" w:rsidRDefault="00D57A07" w:rsidP="00D57A07">
      <w:pPr>
        <w:ind w:firstLine="709"/>
        <w:jc w:val="both"/>
        <w:rPr>
          <w:sz w:val="28"/>
          <w:szCs w:val="28"/>
        </w:rPr>
      </w:pPr>
      <w:r w:rsidRPr="00D06F30">
        <w:rPr>
          <w:sz w:val="28"/>
          <w:szCs w:val="28"/>
        </w:rPr>
        <w:t>план по противодействию коррупции;</w:t>
      </w:r>
    </w:p>
    <w:p w:rsidR="00D57A07" w:rsidRPr="00D06F30" w:rsidRDefault="00D57A07" w:rsidP="00D57A07">
      <w:pPr>
        <w:ind w:firstLine="709"/>
        <w:jc w:val="both"/>
        <w:rPr>
          <w:sz w:val="28"/>
          <w:szCs w:val="28"/>
        </w:rPr>
      </w:pPr>
      <w:r w:rsidRPr="00D06F30">
        <w:rPr>
          <w:sz w:val="28"/>
          <w:szCs w:val="28"/>
        </w:rPr>
        <w:t>перечень должностей, при замещении которых муниципальный служащий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57A07" w:rsidRPr="00D06F30" w:rsidRDefault="00D57A07" w:rsidP="00D57A07">
      <w:pPr>
        <w:ind w:firstLine="709"/>
        <w:jc w:val="both"/>
        <w:rPr>
          <w:sz w:val="28"/>
          <w:szCs w:val="28"/>
        </w:rPr>
      </w:pPr>
      <w:r w:rsidRPr="00D06F30">
        <w:rPr>
          <w:sz w:val="28"/>
          <w:szCs w:val="28"/>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D57A07" w:rsidRPr="00D06F30" w:rsidRDefault="00D57A07" w:rsidP="00D57A07">
      <w:pPr>
        <w:ind w:firstLine="709"/>
        <w:jc w:val="both"/>
        <w:rPr>
          <w:sz w:val="28"/>
          <w:szCs w:val="28"/>
        </w:rPr>
      </w:pPr>
      <w:r w:rsidRPr="00D06F30">
        <w:rPr>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57A07" w:rsidRPr="00D06F30" w:rsidRDefault="00D57A07" w:rsidP="00D57A07">
      <w:pPr>
        <w:ind w:firstLine="709"/>
        <w:jc w:val="both"/>
        <w:rPr>
          <w:sz w:val="28"/>
          <w:szCs w:val="28"/>
        </w:rPr>
      </w:pPr>
      <w:r w:rsidRPr="00D06F30">
        <w:rPr>
          <w:sz w:val="28"/>
          <w:szCs w:val="28"/>
        </w:rPr>
        <w:t>Кодекс этики и служебного поведения муниципальных служащих;</w:t>
      </w:r>
    </w:p>
    <w:p w:rsidR="00D57A07" w:rsidRPr="00D06F30" w:rsidRDefault="00D57A07" w:rsidP="00D57A07">
      <w:pPr>
        <w:ind w:firstLine="709"/>
        <w:jc w:val="both"/>
        <w:rPr>
          <w:sz w:val="28"/>
          <w:szCs w:val="28"/>
        </w:rPr>
      </w:pPr>
      <w:r w:rsidRPr="00D06F30">
        <w:rPr>
          <w:sz w:val="28"/>
          <w:szCs w:val="28"/>
        </w:rPr>
        <w:t>иные нормативные акты и формы документов, связанные с противодействием коррупции.</w:t>
      </w:r>
    </w:p>
    <w:p w:rsidR="00D57A07" w:rsidRPr="00D06F30" w:rsidRDefault="00D57A07" w:rsidP="00D57A07">
      <w:pPr>
        <w:ind w:firstLine="709"/>
        <w:jc w:val="both"/>
        <w:rPr>
          <w:sz w:val="28"/>
          <w:szCs w:val="28"/>
        </w:rPr>
      </w:pPr>
      <w:r w:rsidRPr="00D06F30">
        <w:rPr>
          <w:sz w:val="28"/>
          <w:szCs w:val="28"/>
        </w:rPr>
        <w:t>В отчетном периоде по вопросам профилактики коррупционных правонарушений граждане не обращались.</w:t>
      </w:r>
    </w:p>
    <w:p w:rsidR="00D57A07" w:rsidRPr="00556D66" w:rsidRDefault="00D57A07" w:rsidP="00D57A07">
      <w:pPr>
        <w:ind w:firstLine="709"/>
        <w:jc w:val="both"/>
        <w:rPr>
          <w:bCs/>
          <w:sz w:val="28"/>
          <w:szCs w:val="28"/>
        </w:rPr>
      </w:pPr>
      <w:r w:rsidRPr="00556D66">
        <w:rPr>
          <w:sz w:val="28"/>
          <w:szCs w:val="28"/>
        </w:rPr>
        <w:t xml:space="preserve">В целях реализации положений законодательства о противодействии коррупции каждым муниципальным служащим Контрольно-счетной палаты своевременно были предоставлены сведения о доходах, расходах, об </w:t>
      </w:r>
      <w:r w:rsidRPr="00556D66">
        <w:rPr>
          <w:sz w:val="28"/>
          <w:szCs w:val="28"/>
        </w:rPr>
        <w:lastRenderedPageBreak/>
        <w:t xml:space="preserve">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несовершеннолетних детей, </w:t>
      </w:r>
      <w:r w:rsidRPr="00556D66">
        <w:rPr>
          <w:bCs/>
          <w:sz w:val="28"/>
          <w:szCs w:val="28"/>
        </w:rPr>
        <w:t>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w:t>
      </w:r>
    </w:p>
    <w:p w:rsidR="00D57A07" w:rsidRPr="00556D66" w:rsidRDefault="00D57A07" w:rsidP="00D57A07">
      <w:pPr>
        <w:ind w:firstLine="709"/>
        <w:jc w:val="both"/>
        <w:rPr>
          <w:sz w:val="28"/>
          <w:szCs w:val="28"/>
        </w:rPr>
      </w:pPr>
      <w:r w:rsidRPr="00556D66">
        <w:rPr>
          <w:sz w:val="28"/>
          <w:szCs w:val="28"/>
        </w:rPr>
        <w:t>В отчетном периоде муниципальные служащие Контрольно-счетной палаты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служащими коррупционных правонарушений не предъявлялись.</w:t>
      </w:r>
    </w:p>
    <w:p w:rsidR="00D57A07" w:rsidRPr="004B53CA" w:rsidRDefault="00D57A07" w:rsidP="00D57A07">
      <w:pPr>
        <w:ind w:firstLine="709"/>
        <w:jc w:val="both"/>
        <w:rPr>
          <w:sz w:val="28"/>
          <w:szCs w:val="28"/>
        </w:rPr>
      </w:pPr>
      <w:r w:rsidRPr="004B53CA">
        <w:rPr>
          <w:sz w:val="28"/>
          <w:szCs w:val="28"/>
        </w:rPr>
        <w:t>Проверки достоверности и полноты сведений, предоставляемых муниципальными служащими Контрольно-счетной палаты, в 2021 году не проводились, ввиду отсутствия оснований для их проведения.</w:t>
      </w:r>
    </w:p>
    <w:p w:rsidR="00D57A07" w:rsidRPr="00C31D31" w:rsidRDefault="00D57A07" w:rsidP="00D57A07">
      <w:pPr>
        <w:ind w:firstLine="709"/>
        <w:jc w:val="both"/>
        <w:rPr>
          <w:sz w:val="28"/>
          <w:szCs w:val="28"/>
        </w:rPr>
      </w:pPr>
      <w:r w:rsidRPr="00C31D31">
        <w:rPr>
          <w:sz w:val="28"/>
          <w:szCs w:val="28"/>
        </w:rPr>
        <w:t>Сведения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их включения в реестр лиц, уволенных в связи с утратой доверия, а также исключения из реестра, Контрольно-счетной палатой в отчетном периоде не направлялись, ввиду их отсутствия.</w:t>
      </w:r>
    </w:p>
    <w:p w:rsidR="00D57A07" w:rsidRPr="003A21A7" w:rsidRDefault="00D57A07" w:rsidP="00D57A07">
      <w:pPr>
        <w:ind w:firstLine="709"/>
        <w:jc w:val="both"/>
        <w:rPr>
          <w:sz w:val="28"/>
          <w:szCs w:val="28"/>
        </w:rPr>
      </w:pPr>
      <w:r w:rsidRPr="003A21A7">
        <w:rPr>
          <w:sz w:val="28"/>
          <w:szCs w:val="28"/>
        </w:rPr>
        <w:t>Контрольно-счетной палатой осуществляется сбор и обобщение сведений о результатах проводимой работы по выявлению случаев возникновения конфликта интересов, одной из сторон которого являются лица, замещающие в Контрольно-счетной палате должности муниципальной службы и принятие предусмотренных законодательством мер по предотвращению и урегулированию конфликта интересов.</w:t>
      </w:r>
    </w:p>
    <w:p w:rsidR="00D57A07" w:rsidRPr="00A21882" w:rsidRDefault="00D57A07" w:rsidP="00D57A07">
      <w:pPr>
        <w:ind w:firstLine="709"/>
        <w:jc w:val="both"/>
        <w:rPr>
          <w:sz w:val="28"/>
          <w:szCs w:val="28"/>
        </w:rPr>
      </w:pPr>
      <w:r w:rsidRPr="00A21882">
        <w:rPr>
          <w:sz w:val="28"/>
          <w:szCs w:val="28"/>
        </w:rPr>
        <w:t>Информация о ходе реализации мероприятий по противодействию коррупции, включая сведения о результатах проводимой работы по выявлению случаев возникновения конфликта интересов, и принятие предусмотренных законодательством мер по предотвращению и урегулированию конфликта интересов, ежеквартально предоставлялась в комитет Администрации Курской области по профилактике коррупционных и иных правонарушений.</w:t>
      </w:r>
    </w:p>
    <w:p w:rsidR="00D57A07" w:rsidRPr="00E343D7" w:rsidRDefault="00D57A07" w:rsidP="00D57A07">
      <w:pPr>
        <w:pStyle w:val="Default"/>
        <w:ind w:firstLine="709"/>
        <w:jc w:val="both"/>
        <w:rPr>
          <w:sz w:val="28"/>
          <w:szCs w:val="28"/>
        </w:rPr>
      </w:pPr>
      <w:r w:rsidRPr="00E343D7">
        <w:rPr>
          <w:color w:val="auto"/>
          <w:sz w:val="28"/>
          <w:szCs w:val="28"/>
        </w:rPr>
        <w:t>В отчетном периоде 1 сотрудник Контрольно-счетной палаты прошёл плановую аттестацию муниципальных служащих.</w:t>
      </w:r>
    </w:p>
    <w:p w:rsidR="00D57A07" w:rsidRPr="000C212F" w:rsidRDefault="00D57A07" w:rsidP="00D57A07">
      <w:pPr>
        <w:pStyle w:val="western"/>
        <w:spacing w:before="0" w:beforeAutospacing="0" w:after="0" w:afterAutospacing="0"/>
        <w:ind w:firstLine="709"/>
        <w:jc w:val="both"/>
        <w:rPr>
          <w:rFonts w:ascii="Times New Roman" w:hAnsi="Times New Roman" w:cs="Times New Roman"/>
          <w:color w:val="auto"/>
          <w:sz w:val="28"/>
          <w:szCs w:val="28"/>
        </w:rPr>
      </w:pPr>
      <w:r w:rsidRPr="000C212F">
        <w:rPr>
          <w:rFonts w:ascii="Times New Roman" w:hAnsi="Times New Roman" w:cs="Times New Roman"/>
          <w:color w:val="auto"/>
          <w:sz w:val="28"/>
          <w:szCs w:val="28"/>
        </w:rPr>
        <w:t>В IV квартале 2021 года сформирован и утвержден план работы Контрольно-счетной палаты на 2022 год, которым:</w:t>
      </w:r>
    </w:p>
    <w:p w:rsidR="00D57A07" w:rsidRPr="005E26EC" w:rsidRDefault="00D57A07" w:rsidP="00D57A07">
      <w:pPr>
        <w:ind w:firstLine="709"/>
        <w:jc w:val="both"/>
        <w:rPr>
          <w:color w:val="000000"/>
          <w:sz w:val="28"/>
          <w:szCs w:val="28"/>
        </w:rPr>
      </w:pPr>
      <w:r w:rsidRPr="005E26EC">
        <w:rPr>
          <w:sz w:val="28"/>
          <w:szCs w:val="28"/>
        </w:rPr>
        <w:t>учтены предложения Главы города Курска и Прокуратуры города Курска, единое общероссийское мероприятие,</w:t>
      </w:r>
      <w:r w:rsidRPr="005E26EC">
        <w:rPr>
          <w:color w:val="000000"/>
          <w:sz w:val="28"/>
          <w:szCs w:val="28"/>
        </w:rPr>
        <w:t xml:space="preserve"> </w:t>
      </w:r>
      <w:r>
        <w:rPr>
          <w:color w:val="000000"/>
          <w:sz w:val="28"/>
          <w:szCs w:val="28"/>
        </w:rPr>
        <w:t xml:space="preserve">проводимое членами Союза МКСО, </w:t>
      </w:r>
      <w:r w:rsidRPr="005E26EC">
        <w:rPr>
          <w:color w:val="000000"/>
          <w:sz w:val="28"/>
          <w:szCs w:val="28"/>
        </w:rPr>
        <w:t xml:space="preserve">приоритетные направления развития </w:t>
      </w:r>
      <w:r w:rsidRPr="005E26EC">
        <w:rPr>
          <w:sz w:val="28"/>
          <w:szCs w:val="28"/>
        </w:rPr>
        <w:t>внешнего муниципального финансового контроля на 2022 год</w:t>
      </w:r>
      <w:r w:rsidRPr="005E26EC">
        <w:rPr>
          <w:color w:val="000000"/>
          <w:sz w:val="28"/>
          <w:szCs w:val="28"/>
        </w:rPr>
        <w:t xml:space="preserve"> (</w:t>
      </w:r>
      <w:r w:rsidRPr="005E26EC">
        <w:rPr>
          <w:sz w:val="28"/>
          <w:szCs w:val="28"/>
        </w:rPr>
        <w:t xml:space="preserve">реализация положений </w:t>
      </w:r>
      <w:r w:rsidRPr="005E26EC">
        <w:rPr>
          <w:iCs/>
          <w:sz w:val="28"/>
          <w:szCs w:val="28"/>
        </w:rPr>
        <w:t xml:space="preserve">Федерального закона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w:t>
      </w:r>
      <w:r w:rsidRPr="005E26EC">
        <w:rPr>
          <w:iCs/>
          <w:sz w:val="28"/>
          <w:szCs w:val="28"/>
        </w:rPr>
        <w:lastRenderedPageBreak/>
        <w:t>законодательные акты Российской Федерации»,</w:t>
      </w:r>
      <w:r w:rsidRPr="005E26EC">
        <w:rPr>
          <w:sz w:val="28"/>
          <w:szCs w:val="28"/>
        </w:rPr>
        <w:t xml:space="preserve"> </w:t>
      </w:r>
      <w:r w:rsidRPr="005E26EC">
        <w:rPr>
          <w:sz w:val="28"/>
          <w:szCs w:val="28"/>
          <w:shd w:val="clear" w:color="auto" w:fill="FFFFFF"/>
        </w:rPr>
        <w:t>содействие улучшению качества муниципального управления</w:t>
      </w:r>
      <w:r w:rsidRPr="005E26EC">
        <w:rPr>
          <w:color w:val="000000"/>
          <w:sz w:val="28"/>
          <w:szCs w:val="28"/>
        </w:rPr>
        <w:t>);</w:t>
      </w:r>
    </w:p>
    <w:p w:rsidR="00D57A07" w:rsidRPr="005E26EC" w:rsidRDefault="00D57A07" w:rsidP="00D57A07">
      <w:pPr>
        <w:pStyle w:val="western"/>
        <w:spacing w:before="0" w:beforeAutospacing="0" w:after="0" w:afterAutospacing="0"/>
        <w:ind w:firstLine="709"/>
        <w:jc w:val="both"/>
        <w:rPr>
          <w:rFonts w:ascii="Times New Roman" w:hAnsi="Times New Roman" w:cs="Times New Roman"/>
          <w:sz w:val="28"/>
          <w:szCs w:val="28"/>
        </w:rPr>
      </w:pPr>
      <w:r w:rsidRPr="005E26EC">
        <w:rPr>
          <w:rFonts w:ascii="Times New Roman" w:hAnsi="Times New Roman" w:cs="Times New Roman"/>
          <w:sz w:val="28"/>
          <w:szCs w:val="28"/>
        </w:rPr>
        <w:t>реализуется миссия Контрольно-счетной палаты «с</w:t>
      </w:r>
      <w:r w:rsidRPr="005E26EC">
        <w:rPr>
          <w:rFonts w:ascii="Times New Roman" w:hAnsi="Times New Roman" w:cs="Times New Roman"/>
          <w:sz w:val="28"/>
          <w:szCs w:val="28"/>
          <w:shd w:val="clear" w:color="auto" w:fill="FFFFFF"/>
        </w:rPr>
        <w:t>одействовать справедливому и ответственному муниципальному управлению как необходимому условию устойчивого развития муниципальных образований и достойной жизни человека»</w:t>
      </w:r>
      <w:r w:rsidRPr="005E26EC">
        <w:rPr>
          <w:rFonts w:ascii="Times New Roman" w:hAnsi="Times New Roman" w:cs="Times New Roman"/>
          <w:sz w:val="28"/>
          <w:szCs w:val="28"/>
        </w:rPr>
        <w:t>.</w:t>
      </w:r>
    </w:p>
    <w:p w:rsidR="00D57A07" w:rsidRPr="000C212F" w:rsidRDefault="00D57A07" w:rsidP="00D57A07">
      <w:pPr>
        <w:widowControl w:val="0"/>
        <w:suppressAutoHyphens/>
        <w:ind w:firstLine="709"/>
        <w:jc w:val="both"/>
        <w:rPr>
          <w:sz w:val="28"/>
          <w:szCs w:val="28"/>
        </w:rPr>
      </w:pPr>
    </w:p>
    <w:p w:rsidR="00D57A07" w:rsidRDefault="00D57A07" w:rsidP="00BD3D5F">
      <w:pPr>
        <w:ind w:firstLine="709"/>
        <w:jc w:val="both"/>
        <w:rPr>
          <w:sz w:val="28"/>
          <w:szCs w:val="28"/>
        </w:rPr>
      </w:pPr>
    </w:p>
    <w:sectPr w:rsidR="00D57A07" w:rsidSect="005554D5">
      <w:headerReference w:type="default" r:id="rId21"/>
      <w:pgSz w:w="11906" w:h="16838"/>
      <w:pgMar w:top="1135" w:right="566" w:bottom="993"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71" w:rsidRDefault="00087871" w:rsidP="00327FAE">
      <w:r>
        <w:separator/>
      </w:r>
    </w:p>
  </w:endnote>
  <w:endnote w:type="continuationSeparator" w:id="0">
    <w:p w:rsidR="00087871" w:rsidRDefault="00087871" w:rsidP="003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71" w:rsidRDefault="00087871" w:rsidP="00327FAE">
      <w:r>
        <w:separator/>
      </w:r>
    </w:p>
  </w:footnote>
  <w:footnote w:type="continuationSeparator" w:id="0">
    <w:p w:rsidR="00087871" w:rsidRDefault="00087871" w:rsidP="0032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61" w:rsidRDefault="00CB4C61">
    <w:pPr>
      <w:pStyle w:val="ab"/>
      <w:jc w:val="center"/>
    </w:pPr>
    <w:r>
      <w:fldChar w:fldCharType="begin"/>
    </w:r>
    <w:r>
      <w:instrText>PAGE   \* MERGEFORMAT</w:instrText>
    </w:r>
    <w:r>
      <w:fldChar w:fldCharType="separate"/>
    </w:r>
    <w:r w:rsidR="00284E82">
      <w:rPr>
        <w:noProof/>
      </w:rPr>
      <w:t>21</w:t>
    </w:r>
    <w:r>
      <w:fldChar w:fldCharType="end"/>
    </w:r>
  </w:p>
  <w:p w:rsidR="00CB4C61" w:rsidRDefault="00CB4C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5"/>
    <w:rsid w:val="00000524"/>
    <w:rsid w:val="00002034"/>
    <w:rsid w:val="00002CAE"/>
    <w:rsid w:val="00003A1A"/>
    <w:rsid w:val="00003B0A"/>
    <w:rsid w:val="00004150"/>
    <w:rsid w:val="00006AF5"/>
    <w:rsid w:val="00006E7D"/>
    <w:rsid w:val="00007094"/>
    <w:rsid w:val="000100F6"/>
    <w:rsid w:val="00011856"/>
    <w:rsid w:val="00011E40"/>
    <w:rsid w:val="000120E0"/>
    <w:rsid w:val="00012759"/>
    <w:rsid w:val="00012921"/>
    <w:rsid w:val="00012A5D"/>
    <w:rsid w:val="00012FB1"/>
    <w:rsid w:val="000130B9"/>
    <w:rsid w:val="0001320F"/>
    <w:rsid w:val="00014564"/>
    <w:rsid w:val="0001577E"/>
    <w:rsid w:val="00015EB7"/>
    <w:rsid w:val="00016182"/>
    <w:rsid w:val="00016315"/>
    <w:rsid w:val="000166DD"/>
    <w:rsid w:val="000169CE"/>
    <w:rsid w:val="000179E7"/>
    <w:rsid w:val="00017E2B"/>
    <w:rsid w:val="00020724"/>
    <w:rsid w:val="00022D21"/>
    <w:rsid w:val="0002327B"/>
    <w:rsid w:val="000232F8"/>
    <w:rsid w:val="0002385E"/>
    <w:rsid w:val="00023EE8"/>
    <w:rsid w:val="000257AF"/>
    <w:rsid w:val="000258A6"/>
    <w:rsid w:val="00025F68"/>
    <w:rsid w:val="00025FD8"/>
    <w:rsid w:val="000262FA"/>
    <w:rsid w:val="000269CE"/>
    <w:rsid w:val="00027595"/>
    <w:rsid w:val="00030573"/>
    <w:rsid w:val="000319EB"/>
    <w:rsid w:val="00034276"/>
    <w:rsid w:val="00034ECF"/>
    <w:rsid w:val="00034F6F"/>
    <w:rsid w:val="000355A5"/>
    <w:rsid w:val="00036EEB"/>
    <w:rsid w:val="0003701B"/>
    <w:rsid w:val="000376C6"/>
    <w:rsid w:val="00037B0B"/>
    <w:rsid w:val="00037FE6"/>
    <w:rsid w:val="0004094E"/>
    <w:rsid w:val="00040BFD"/>
    <w:rsid w:val="00041AAC"/>
    <w:rsid w:val="0004215D"/>
    <w:rsid w:val="00042748"/>
    <w:rsid w:val="00043600"/>
    <w:rsid w:val="00044A08"/>
    <w:rsid w:val="00044D31"/>
    <w:rsid w:val="000455BB"/>
    <w:rsid w:val="0004599B"/>
    <w:rsid w:val="00045A8A"/>
    <w:rsid w:val="00045B99"/>
    <w:rsid w:val="00046E80"/>
    <w:rsid w:val="0004721E"/>
    <w:rsid w:val="00047A1B"/>
    <w:rsid w:val="00047FF5"/>
    <w:rsid w:val="00050DF7"/>
    <w:rsid w:val="00050E03"/>
    <w:rsid w:val="000532CF"/>
    <w:rsid w:val="00053A32"/>
    <w:rsid w:val="00053BAA"/>
    <w:rsid w:val="00053C13"/>
    <w:rsid w:val="00054515"/>
    <w:rsid w:val="00054D60"/>
    <w:rsid w:val="00055345"/>
    <w:rsid w:val="000553A6"/>
    <w:rsid w:val="000571F0"/>
    <w:rsid w:val="00057592"/>
    <w:rsid w:val="000578D0"/>
    <w:rsid w:val="00057F2F"/>
    <w:rsid w:val="0006038E"/>
    <w:rsid w:val="00060481"/>
    <w:rsid w:val="00060EEA"/>
    <w:rsid w:val="00061B8D"/>
    <w:rsid w:val="000621A0"/>
    <w:rsid w:val="00063DB8"/>
    <w:rsid w:val="0006483C"/>
    <w:rsid w:val="0006485F"/>
    <w:rsid w:val="00064978"/>
    <w:rsid w:val="00064CFB"/>
    <w:rsid w:val="00065D60"/>
    <w:rsid w:val="000668AB"/>
    <w:rsid w:val="000668CA"/>
    <w:rsid w:val="00066B77"/>
    <w:rsid w:val="00070670"/>
    <w:rsid w:val="000708CD"/>
    <w:rsid w:val="000712D2"/>
    <w:rsid w:val="00071B38"/>
    <w:rsid w:val="00071EB1"/>
    <w:rsid w:val="000723A3"/>
    <w:rsid w:val="00072531"/>
    <w:rsid w:val="000727FE"/>
    <w:rsid w:val="00072A90"/>
    <w:rsid w:val="00074054"/>
    <w:rsid w:val="00074735"/>
    <w:rsid w:val="00075484"/>
    <w:rsid w:val="00075E25"/>
    <w:rsid w:val="000778DB"/>
    <w:rsid w:val="00077D45"/>
    <w:rsid w:val="00080166"/>
    <w:rsid w:val="0008022C"/>
    <w:rsid w:val="000811C3"/>
    <w:rsid w:val="0008174D"/>
    <w:rsid w:val="00082F20"/>
    <w:rsid w:val="000830A2"/>
    <w:rsid w:val="00083266"/>
    <w:rsid w:val="000839DB"/>
    <w:rsid w:val="00083B06"/>
    <w:rsid w:val="00083FA0"/>
    <w:rsid w:val="000855E5"/>
    <w:rsid w:val="00085D07"/>
    <w:rsid w:val="0008643E"/>
    <w:rsid w:val="000869E7"/>
    <w:rsid w:val="00087871"/>
    <w:rsid w:val="00090F40"/>
    <w:rsid w:val="00091AE9"/>
    <w:rsid w:val="00094459"/>
    <w:rsid w:val="00094525"/>
    <w:rsid w:val="00094E1E"/>
    <w:rsid w:val="00094ED6"/>
    <w:rsid w:val="00095677"/>
    <w:rsid w:val="000963B6"/>
    <w:rsid w:val="00096453"/>
    <w:rsid w:val="000A1207"/>
    <w:rsid w:val="000A152B"/>
    <w:rsid w:val="000A1BCF"/>
    <w:rsid w:val="000A22D0"/>
    <w:rsid w:val="000A28FA"/>
    <w:rsid w:val="000A29D6"/>
    <w:rsid w:val="000A35F0"/>
    <w:rsid w:val="000A4326"/>
    <w:rsid w:val="000A4EB9"/>
    <w:rsid w:val="000A6890"/>
    <w:rsid w:val="000A7525"/>
    <w:rsid w:val="000A7E4F"/>
    <w:rsid w:val="000B0992"/>
    <w:rsid w:val="000B132D"/>
    <w:rsid w:val="000B134F"/>
    <w:rsid w:val="000B156A"/>
    <w:rsid w:val="000B2098"/>
    <w:rsid w:val="000B2E7D"/>
    <w:rsid w:val="000B3FAB"/>
    <w:rsid w:val="000B4E9B"/>
    <w:rsid w:val="000B7F0C"/>
    <w:rsid w:val="000B7FC6"/>
    <w:rsid w:val="000C0E63"/>
    <w:rsid w:val="000C16EB"/>
    <w:rsid w:val="000C16FF"/>
    <w:rsid w:val="000C1E96"/>
    <w:rsid w:val="000C22D5"/>
    <w:rsid w:val="000C258E"/>
    <w:rsid w:val="000C30E1"/>
    <w:rsid w:val="000C31BB"/>
    <w:rsid w:val="000C3CDD"/>
    <w:rsid w:val="000C3DE1"/>
    <w:rsid w:val="000C41FD"/>
    <w:rsid w:val="000C55F8"/>
    <w:rsid w:val="000C5B18"/>
    <w:rsid w:val="000C6141"/>
    <w:rsid w:val="000C6E04"/>
    <w:rsid w:val="000C7021"/>
    <w:rsid w:val="000C7F29"/>
    <w:rsid w:val="000D051F"/>
    <w:rsid w:val="000D10CB"/>
    <w:rsid w:val="000D25A1"/>
    <w:rsid w:val="000D32EC"/>
    <w:rsid w:val="000D3D39"/>
    <w:rsid w:val="000D3F7B"/>
    <w:rsid w:val="000D450E"/>
    <w:rsid w:val="000D4CD4"/>
    <w:rsid w:val="000D5012"/>
    <w:rsid w:val="000D6183"/>
    <w:rsid w:val="000D674B"/>
    <w:rsid w:val="000D6D62"/>
    <w:rsid w:val="000D7795"/>
    <w:rsid w:val="000D7AAD"/>
    <w:rsid w:val="000E207D"/>
    <w:rsid w:val="000E27AA"/>
    <w:rsid w:val="000E3366"/>
    <w:rsid w:val="000E33EC"/>
    <w:rsid w:val="000E38A7"/>
    <w:rsid w:val="000E3F39"/>
    <w:rsid w:val="000E4077"/>
    <w:rsid w:val="000E460A"/>
    <w:rsid w:val="000E4715"/>
    <w:rsid w:val="000E4C4C"/>
    <w:rsid w:val="000E5AB4"/>
    <w:rsid w:val="000E5D8D"/>
    <w:rsid w:val="000E6F16"/>
    <w:rsid w:val="000E7B09"/>
    <w:rsid w:val="000F1DDA"/>
    <w:rsid w:val="000F1E34"/>
    <w:rsid w:val="000F1FB8"/>
    <w:rsid w:val="000F2B38"/>
    <w:rsid w:val="000F3E38"/>
    <w:rsid w:val="000F42EF"/>
    <w:rsid w:val="000F45B6"/>
    <w:rsid w:val="000F51AF"/>
    <w:rsid w:val="000F57CC"/>
    <w:rsid w:val="000F7759"/>
    <w:rsid w:val="000F7880"/>
    <w:rsid w:val="000F7F3E"/>
    <w:rsid w:val="00100673"/>
    <w:rsid w:val="00100DB5"/>
    <w:rsid w:val="001010E3"/>
    <w:rsid w:val="00103439"/>
    <w:rsid w:val="00105302"/>
    <w:rsid w:val="00105C68"/>
    <w:rsid w:val="00107B16"/>
    <w:rsid w:val="00110C52"/>
    <w:rsid w:val="00111083"/>
    <w:rsid w:val="00111551"/>
    <w:rsid w:val="0011155A"/>
    <w:rsid w:val="00111C8F"/>
    <w:rsid w:val="0011477F"/>
    <w:rsid w:val="00114C42"/>
    <w:rsid w:val="00114E71"/>
    <w:rsid w:val="00115002"/>
    <w:rsid w:val="00115C98"/>
    <w:rsid w:val="00116458"/>
    <w:rsid w:val="00116C4E"/>
    <w:rsid w:val="00116D3F"/>
    <w:rsid w:val="0012072A"/>
    <w:rsid w:val="0012207A"/>
    <w:rsid w:val="00122990"/>
    <w:rsid w:val="00122A92"/>
    <w:rsid w:val="0012326B"/>
    <w:rsid w:val="00123FFA"/>
    <w:rsid w:val="001256D4"/>
    <w:rsid w:val="0012678B"/>
    <w:rsid w:val="00127331"/>
    <w:rsid w:val="001275C0"/>
    <w:rsid w:val="00127F8F"/>
    <w:rsid w:val="001307ED"/>
    <w:rsid w:val="00132288"/>
    <w:rsid w:val="001325E2"/>
    <w:rsid w:val="001326B6"/>
    <w:rsid w:val="00133366"/>
    <w:rsid w:val="001337F4"/>
    <w:rsid w:val="0013401C"/>
    <w:rsid w:val="00134064"/>
    <w:rsid w:val="001348D8"/>
    <w:rsid w:val="0013539C"/>
    <w:rsid w:val="00136BEF"/>
    <w:rsid w:val="00140BCA"/>
    <w:rsid w:val="00141D7A"/>
    <w:rsid w:val="00141F1F"/>
    <w:rsid w:val="00141F66"/>
    <w:rsid w:val="00141F9C"/>
    <w:rsid w:val="0014237A"/>
    <w:rsid w:val="0014257A"/>
    <w:rsid w:val="00143B1A"/>
    <w:rsid w:val="00144008"/>
    <w:rsid w:val="0014483E"/>
    <w:rsid w:val="00144E44"/>
    <w:rsid w:val="00145291"/>
    <w:rsid w:val="00145ABD"/>
    <w:rsid w:val="0014638B"/>
    <w:rsid w:val="00146713"/>
    <w:rsid w:val="0014756A"/>
    <w:rsid w:val="00147970"/>
    <w:rsid w:val="0015078C"/>
    <w:rsid w:val="00153781"/>
    <w:rsid w:val="00153D89"/>
    <w:rsid w:val="00154D37"/>
    <w:rsid w:val="001558C8"/>
    <w:rsid w:val="00155AC8"/>
    <w:rsid w:val="0015659B"/>
    <w:rsid w:val="001575E1"/>
    <w:rsid w:val="00157BC4"/>
    <w:rsid w:val="0016010C"/>
    <w:rsid w:val="00160650"/>
    <w:rsid w:val="00161B75"/>
    <w:rsid w:val="00162680"/>
    <w:rsid w:val="0016287E"/>
    <w:rsid w:val="001635D7"/>
    <w:rsid w:val="001639B5"/>
    <w:rsid w:val="00164518"/>
    <w:rsid w:val="001647BD"/>
    <w:rsid w:val="001647CF"/>
    <w:rsid w:val="001653C0"/>
    <w:rsid w:val="00165FB4"/>
    <w:rsid w:val="00166AFA"/>
    <w:rsid w:val="00167248"/>
    <w:rsid w:val="00170303"/>
    <w:rsid w:val="001713CB"/>
    <w:rsid w:val="001717AD"/>
    <w:rsid w:val="00171B10"/>
    <w:rsid w:val="00171EE7"/>
    <w:rsid w:val="00172DA6"/>
    <w:rsid w:val="0017344D"/>
    <w:rsid w:val="00173DFA"/>
    <w:rsid w:val="001744BF"/>
    <w:rsid w:val="00174765"/>
    <w:rsid w:val="0017494D"/>
    <w:rsid w:val="00174C90"/>
    <w:rsid w:val="00176236"/>
    <w:rsid w:val="00176518"/>
    <w:rsid w:val="00177A36"/>
    <w:rsid w:val="00180165"/>
    <w:rsid w:val="0018055C"/>
    <w:rsid w:val="00182507"/>
    <w:rsid w:val="00182D49"/>
    <w:rsid w:val="00182E03"/>
    <w:rsid w:val="001837AC"/>
    <w:rsid w:val="00183841"/>
    <w:rsid w:val="001849C9"/>
    <w:rsid w:val="0018503D"/>
    <w:rsid w:val="00185D60"/>
    <w:rsid w:val="001908A3"/>
    <w:rsid w:val="001912DA"/>
    <w:rsid w:val="00191EAC"/>
    <w:rsid w:val="00192AEA"/>
    <w:rsid w:val="00194D13"/>
    <w:rsid w:val="00196199"/>
    <w:rsid w:val="001967E0"/>
    <w:rsid w:val="001A0DFD"/>
    <w:rsid w:val="001A11CC"/>
    <w:rsid w:val="001A1AC7"/>
    <w:rsid w:val="001A1C89"/>
    <w:rsid w:val="001A251E"/>
    <w:rsid w:val="001A344E"/>
    <w:rsid w:val="001A394C"/>
    <w:rsid w:val="001A42DE"/>
    <w:rsid w:val="001A4AEE"/>
    <w:rsid w:val="001A54DC"/>
    <w:rsid w:val="001A551F"/>
    <w:rsid w:val="001A6078"/>
    <w:rsid w:val="001A61C9"/>
    <w:rsid w:val="001A69D1"/>
    <w:rsid w:val="001A6B35"/>
    <w:rsid w:val="001A7819"/>
    <w:rsid w:val="001A7D67"/>
    <w:rsid w:val="001B08AB"/>
    <w:rsid w:val="001B09FC"/>
    <w:rsid w:val="001B1DC2"/>
    <w:rsid w:val="001B2E8A"/>
    <w:rsid w:val="001B3274"/>
    <w:rsid w:val="001B37D7"/>
    <w:rsid w:val="001B41CA"/>
    <w:rsid w:val="001B4568"/>
    <w:rsid w:val="001B4787"/>
    <w:rsid w:val="001B587D"/>
    <w:rsid w:val="001B5EBA"/>
    <w:rsid w:val="001B63B5"/>
    <w:rsid w:val="001B6AFE"/>
    <w:rsid w:val="001B79B9"/>
    <w:rsid w:val="001B7CDC"/>
    <w:rsid w:val="001C0016"/>
    <w:rsid w:val="001C1263"/>
    <w:rsid w:val="001C1E53"/>
    <w:rsid w:val="001C2109"/>
    <w:rsid w:val="001C2F09"/>
    <w:rsid w:val="001C3000"/>
    <w:rsid w:val="001C3395"/>
    <w:rsid w:val="001C360F"/>
    <w:rsid w:val="001C3BFB"/>
    <w:rsid w:val="001C3DBE"/>
    <w:rsid w:val="001C4259"/>
    <w:rsid w:val="001C52E8"/>
    <w:rsid w:val="001C6796"/>
    <w:rsid w:val="001D0631"/>
    <w:rsid w:val="001D065E"/>
    <w:rsid w:val="001D104A"/>
    <w:rsid w:val="001D11C2"/>
    <w:rsid w:val="001D1366"/>
    <w:rsid w:val="001D388D"/>
    <w:rsid w:val="001D447D"/>
    <w:rsid w:val="001D450E"/>
    <w:rsid w:val="001D46EB"/>
    <w:rsid w:val="001D4B8D"/>
    <w:rsid w:val="001D5BA9"/>
    <w:rsid w:val="001D6061"/>
    <w:rsid w:val="001D6D24"/>
    <w:rsid w:val="001D73E2"/>
    <w:rsid w:val="001D781D"/>
    <w:rsid w:val="001E1252"/>
    <w:rsid w:val="001E2147"/>
    <w:rsid w:val="001E23A7"/>
    <w:rsid w:val="001E31A1"/>
    <w:rsid w:val="001E33C6"/>
    <w:rsid w:val="001E3468"/>
    <w:rsid w:val="001E34B8"/>
    <w:rsid w:val="001E40CF"/>
    <w:rsid w:val="001E48B9"/>
    <w:rsid w:val="001E4967"/>
    <w:rsid w:val="001E4A9B"/>
    <w:rsid w:val="001E4FEC"/>
    <w:rsid w:val="001E5C2A"/>
    <w:rsid w:val="001E6907"/>
    <w:rsid w:val="001E73F8"/>
    <w:rsid w:val="001E78A9"/>
    <w:rsid w:val="001F0CFF"/>
    <w:rsid w:val="001F15AE"/>
    <w:rsid w:val="001F1653"/>
    <w:rsid w:val="001F1945"/>
    <w:rsid w:val="001F1BEE"/>
    <w:rsid w:val="001F2AB2"/>
    <w:rsid w:val="001F36B9"/>
    <w:rsid w:val="001F3960"/>
    <w:rsid w:val="001F47CF"/>
    <w:rsid w:val="001F726A"/>
    <w:rsid w:val="00200591"/>
    <w:rsid w:val="00201370"/>
    <w:rsid w:val="002013DE"/>
    <w:rsid w:val="00201487"/>
    <w:rsid w:val="00201B5F"/>
    <w:rsid w:val="00202410"/>
    <w:rsid w:val="002025CF"/>
    <w:rsid w:val="00202947"/>
    <w:rsid w:val="0020337B"/>
    <w:rsid w:val="00203747"/>
    <w:rsid w:val="00203B21"/>
    <w:rsid w:val="00203F04"/>
    <w:rsid w:val="00203F84"/>
    <w:rsid w:val="002042D3"/>
    <w:rsid w:val="002046CB"/>
    <w:rsid w:val="0020476D"/>
    <w:rsid w:val="002048F1"/>
    <w:rsid w:val="002050C3"/>
    <w:rsid w:val="00205389"/>
    <w:rsid w:val="00206E1C"/>
    <w:rsid w:val="002109F4"/>
    <w:rsid w:val="00210E30"/>
    <w:rsid w:val="00210F7B"/>
    <w:rsid w:val="0021156F"/>
    <w:rsid w:val="00211709"/>
    <w:rsid w:val="002119B7"/>
    <w:rsid w:val="00212827"/>
    <w:rsid w:val="0021371C"/>
    <w:rsid w:val="00214D7D"/>
    <w:rsid w:val="0022085E"/>
    <w:rsid w:val="00220962"/>
    <w:rsid w:val="002215EB"/>
    <w:rsid w:val="00223503"/>
    <w:rsid w:val="0022415D"/>
    <w:rsid w:val="00224555"/>
    <w:rsid w:val="002248E3"/>
    <w:rsid w:val="002249BA"/>
    <w:rsid w:val="00224F12"/>
    <w:rsid w:val="00224F36"/>
    <w:rsid w:val="00225F4C"/>
    <w:rsid w:val="00227F0B"/>
    <w:rsid w:val="00230053"/>
    <w:rsid w:val="002306FF"/>
    <w:rsid w:val="00230B91"/>
    <w:rsid w:val="002315EF"/>
    <w:rsid w:val="002317F1"/>
    <w:rsid w:val="00233B27"/>
    <w:rsid w:val="00233D31"/>
    <w:rsid w:val="002360D9"/>
    <w:rsid w:val="002363B0"/>
    <w:rsid w:val="002367DB"/>
    <w:rsid w:val="002373FD"/>
    <w:rsid w:val="00237460"/>
    <w:rsid w:val="002375B4"/>
    <w:rsid w:val="00237B1A"/>
    <w:rsid w:val="00240151"/>
    <w:rsid w:val="0024038C"/>
    <w:rsid w:val="002412E0"/>
    <w:rsid w:val="00241D84"/>
    <w:rsid w:val="00241DF2"/>
    <w:rsid w:val="002425F7"/>
    <w:rsid w:val="00244085"/>
    <w:rsid w:val="00244E49"/>
    <w:rsid w:val="00245058"/>
    <w:rsid w:val="002464B1"/>
    <w:rsid w:val="00247623"/>
    <w:rsid w:val="0025145E"/>
    <w:rsid w:val="00252403"/>
    <w:rsid w:val="002526D9"/>
    <w:rsid w:val="00253CF1"/>
    <w:rsid w:val="0025472D"/>
    <w:rsid w:val="00254783"/>
    <w:rsid w:val="00254E10"/>
    <w:rsid w:val="00255057"/>
    <w:rsid w:val="002561FA"/>
    <w:rsid w:val="0025679F"/>
    <w:rsid w:val="0025745C"/>
    <w:rsid w:val="0025789A"/>
    <w:rsid w:val="00260452"/>
    <w:rsid w:val="002605FB"/>
    <w:rsid w:val="002616CA"/>
    <w:rsid w:val="00261D61"/>
    <w:rsid w:val="00261D67"/>
    <w:rsid w:val="00262706"/>
    <w:rsid w:val="0026281E"/>
    <w:rsid w:val="002646A2"/>
    <w:rsid w:val="002647AF"/>
    <w:rsid w:val="002648C0"/>
    <w:rsid w:val="002650D0"/>
    <w:rsid w:val="002655E6"/>
    <w:rsid w:val="00266A3B"/>
    <w:rsid w:val="00266D61"/>
    <w:rsid w:val="00267086"/>
    <w:rsid w:val="0026708D"/>
    <w:rsid w:val="0027244D"/>
    <w:rsid w:val="00272D9D"/>
    <w:rsid w:val="00273A20"/>
    <w:rsid w:val="00274BE2"/>
    <w:rsid w:val="00274D11"/>
    <w:rsid w:val="00275319"/>
    <w:rsid w:val="00275578"/>
    <w:rsid w:val="002767E7"/>
    <w:rsid w:val="00277937"/>
    <w:rsid w:val="002804EF"/>
    <w:rsid w:val="00280C4E"/>
    <w:rsid w:val="0028165F"/>
    <w:rsid w:val="002819E8"/>
    <w:rsid w:val="002820A6"/>
    <w:rsid w:val="00284630"/>
    <w:rsid w:val="00284E82"/>
    <w:rsid w:val="002867C5"/>
    <w:rsid w:val="002867D1"/>
    <w:rsid w:val="00286D1C"/>
    <w:rsid w:val="00286E8E"/>
    <w:rsid w:val="00287C52"/>
    <w:rsid w:val="00290A8D"/>
    <w:rsid w:val="002918E7"/>
    <w:rsid w:val="0029199D"/>
    <w:rsid w:val="00292FA0"/>
    <w:rsid w:val="0029349B"/>
    <w:rsid w:val="00293D5E"/>
    <w:rsid w:val="002947A3"/>
    <w:rsid w:val="002950E7"/>
    <w:rsid w:val="00295950"/>
    <w:rsid w:val="00296951"/>
    <w:rsid w:val="00297063"/>
    <w:rsid w:val="0029753E"/>
    <w:rsid w:val="002A02BD"/>
    <w:rsid w:val="002A0325"/>
    <w:rsid w:val="002A0562"/>
    <w:rsid w:val="002A0A67"/>
    <w:rsid w:val="002A23E8"/>
    <w:rsid w:val="002A28E1"/>
    <w:rsid w:val="002A2AA3"/>
    <w:rsid w:val="002A3948"/>
    <w:rsid w:val="002A5030"/>
    <w:rsid w:val="002A5217"/>
    <w:rsid w:val="002A5280"/>
    <w:rsid w:val="002A6110"/>
    <w:rsid w:val="002A6749"/>
    <w:rsid w:val="002A67B2"/>
    <w:rsid w:val="002A7121"/>
    <w:rsid w:val="002A7AAA"/>
    <w:rsid w:val="002A7B2B"/>
    <w:rsid w:val="002B0A11"/>
    <w:rsid w:val="002B1278"/>
    <w:rsid w:val="002B1A79"/>
    <w:rsid w:val="002B2A84"/>
    <w:rsid w:val="002B2F82"/>
    <w:rsid w:val="002B4179"/>
    <w:rsid w:val="002B4296"/>
    <w:rsid w:val="002B42E4"/>
    <w:rsid w:val="002B4D16"/>
    <w:rsid w:val="002B535A"/>
    <w:rsid w:val="002B5D91"/>
    <w:rsid w:val="002B6EEE"/>
    <w:rsid w:val="002B6F33"/>
    <w:rsid w:val="002B7917"/>
    <w:rsid w:val="002C199D"/>
    <w:rsid w:val="002C28FC"/>
    <w:rsid w:val="002C3124"/>
    <w:rsid w:val="002C31E4"/>
    <w:rsid w:val="002C3928"/>
    <w:rsid w:val="002C3F36"/>
    <w:rsid w:val="002C45B5"/>
    <w:rsid w:val="002C51FD"/>
    <w:rsid w:val="002C5707"/>
    <w:rsid w:val="002C5A47"/>
    <w:rsid w:val="002C6841"/>
    <w:rsid w:val="002C6CE7"/>
    <w:rsid w:val="002C7B03"/>
    <w:rsid w:val="002C7D83"/>
    <w:rsid w:val="002D03A4"/>
    <w:rsid w:val="002D0D93"/>
    <w:rsid w:val="002D1211"/>
    <w:rsid w:val="002D25BA"/>
    <w:rsid w:val="002D260C"/>
    <w:rsid w:val="002D357A"/>
    <w:rsid w:val="002D3E75"/>
    <w:rsid w:val="002D4D3A"/>
    <w:rsid w:val="002D5C8A"/>
    <w:rsid w:val="002D6DE3"/>
    <w:rsid w:val="002D6E01"/>
    <w:rsid w:val="002D7CE2"/>
    <w:rsid w:val="002D7DD2"/>
    <w:rsid w:val="002E07A2"/>
    <w:rsid w:val="002E1603"/>
    <w:rsid w:val="002E2863"/>
    <w:rsid w:val="002E2CA6"/>
    <w:rsid w:val="002E2E82"/>
    <w:rsid w:val="002E39AC"/>
    <w:rsid w:val="002E3BBE"/>
    <w:rsid w:val="002E4541"/>
    <w:rsid w:val="002E5742"/>
    <w:rsid w:val="002E59DF"/>
    <w:rsid w:val="002E6402"/>
    <w:rsid w:val="002E6821"/>
    <w:rsid w:val="002E7230"/>
    <w:rsid w:val="002E7AAB"/>
    <w:rsid w:val="002E7E01"/>
    <w:rsid w:val="002F15F0"/>
    <w:rsid w:val="002F3761"/>
    <w:rsid w:val="002F3895"/>
    <w:rsid w:val="002F3A5E"/>
    <w:rsid w:val="002F3D1B"/>
    <w:rsid w:val="002F4F48"/>
    <w:rsid w:val="002F6048"/>
    <w:rsid w:val="002F6463"/>
    <w:rsid w:val="002F6BA4"/>
    <w:rsid w:val="002F70EF"/>
    <w:rsid w:val="002F7AC7"/>
    <w:rsid w:val="0030015D"/>
    <w:rsid w:val="00300D6A"/>
    <w:rsid w:val="00301822"/>
    <w:rsid w:val="00301C06"/>
    <w:rsid w:val="0030245F"/>
    <w:rsid w:val="00302AB6"/>
    <w:rsid w:val="00302C11"/>
    <w:rsid w:val="00303B47"/>
    <w:rsid w:val="00305C4F"/>
    <w:rsid w:val="00306CEC"/>
    <w:rsid w:val="0030718E"/>
    <w:rsid w:val="0030786A"/>
    <w:rsid w:val="00307F30"/>
    <w:rsid w:val="0031063E"/>
    <w:rsid w:val="00310E1E"/>
    <w:rsid w:val="003112C2"/>
    <w:rsid w:val="003113B9"/>
    <w:rsid w:val="00311BBA"/>
    <w:rsid w:val="003140B5"/>
    <w:rsid w:val="003143D9"/>
    <w:rsid w:val="00314BF5"/>
    <w:rsid w:val="003158C0"/>
    <w:rsid w:val="00315B6B"/>
    <w:rsid w:val="00316940"/>
    <w:rsid w:val="00317B6A"/>
    <w:rsid w:val="00317C2A"/>
    <w:rsid w:val="0032108E"/>
    <w:rsid w:val="003212A4"/>
    <w:rsid w:val="003215E2"/>
    <w:rsid w:val="00321762"/>
    <w:rsid w:val="00322288"/>
    <w:rsid w:val="00322DF2"/>
    <w:rsid w:val="00323011"/>
    <w:rsid w:val="0032443A"/>
    <w:rsid w:val="00325FBA"/>
    <w:rsid w:val="003276B8"/>
    <w:rsid w:val="00327DEB"/>
    <w:rsid w:val="00327FAE"/>
    <w:rsid w:val="00327FD3"/>
    <w:rsid w:val="003306E2"/>
    <w:rsid w:val="00330D00"/>
    <w:rsid w:val="00331B2F"/>
    <w:rsid w:val="003326F8"/>
    <w:rsid w:val="00332BA4"/>
    <w:rsid w:val="00332E7B"/>
    <w:rsid w:val="003340D4"/>
    <w:rsid w:val="00334856"/>
    <w:rsid w:val="00335F32"/>
    <w:rsid w:val="00336059"/>
    <w:rsid w:val="00336E44"/>
    <w:rsid w:val="00336E7F"/>
    <w:rsid w:val="00337510"/>
    <w:rsid w:val="00337EBC"/>
    <w:rsid w:val="00337F63"/>
    <w:rsid w:val="003422FE"/>
    <w:rsid w:val="00342342"/>
    <w:rsid w:val="00344647"/>
    <w:rsid w:val="00345A37"/>
    <w:rsid w:val="00345B1F"/>
    <w:rsid w:val="00345FEC"/>
    <w:rsid w:val="003460F8"/>
    <w:rsid w:val="00346470"/>
    <w:rsid w:val="00346588"/>
    <w:rsid w:val="00347010"/>
    <w:rsid w:val="003470A7"/>
    <w:rsid w:val="0034716E"/>
    <w:rsid w:val="00347701"/>
    <w:rsid w:val="00350561"/>
    <w:rsid w:val="00351559"/>
    <w:rsid w:val="003547F0"/>
    <w:rsid w:val="00354E98"/>
    <w:rsid w:val="00355003"/>
    <w:rsid w:val="00355C53"/>
    <w:rsid w:val="00356D18"/>
    <w:rsid w:val="00357AA9"/>
    <w:rsid w:val="00357E5C"/>
    <w:rsid w:val="003608E1"/>
    <w:rsid w:val="00360966"/>
    <w:rsid w:val="003622DC"/>
    <w:rsid w:val="003626E2"/>
    <w:rsid w:val="0036279E"/>
    <w:rsid w:val="00362A22"/>
    <w:rsid w:val="00364237"/>
    <w:rsid w:val="0036431E"/>
    <w:rsid w:val="00364E3A"/>
    <w:rsid w:val="0036511E"/>
    <w:rsid w:val="00365693"/>
    <w:rsid w:val="003656F9"/>
    <w:rsid w:val="003657A7"/>
    <w:rsid w:val="00365BB3"/>
    <w:rsid w:val="003671D8"/>
    <w:rsid w:val="00367316"/>
    <w:rsid w:val="003673BF"/>
    <w:rsid w:val="003678CB"/>
    <w:rsid w:val="0037043B"/>
    <w:rsid w:val="003707EC"/>
    <w:rsid w:val="00370B6E"/>
    <w:rsid w:val="003710DB"/>
    <w:rsid w:val="00371BDD"/>
    <w:rsid w:val="00371D72"/>
    <w:rsid w:val="00371E85"/>
    <w:rsid w:val="00372396"/>
    <w:rsid w:val="00372495"/>
    <w:rsid w:val="00372D92"/>
    <w:rsid w:val="0037317A"/>
    <w:rsid w:val="00373806"/>
    <w:rsid w:val="0037560E"/>
    <w:rsid w:val="003777DD"/>
    <w:rsid w:val="00382919"/>
    <w:rsid w:val="00382DC2"/>
    <w:rsid w:val="003832DA"/>
    <w:rsid w:val="00383345"/>
    <w:rsid w:val="00383CC7"/>
    <w:rsid w:val="0038441C"/>
    <w:rsid w:val="00384F5D"/>
    <w:rsid w:val="0038508A"/>
    <w:rsid w:val="00385E1C"/>
    <w:rsid w:val="00386882"/>
    <w:rsid w:val="00387E6D"/>
    <w:rsid w:val="00387E94"/>
    <w:rsid w:val="00390061"/>
    <w:rsid w:val="0039115C"/>
    <w:rsid w:val="00391A44"/>
    <w:rsid w:val="00392DD3"/>
    <w:rsid w:val="00392DF3"/>
    <w:rsid w:val="003931BC"/>
    <w:rsid w:val="0039373A"/>
    <w:rsid w:val="00393E1E"/>
    <w:rsid w:val="00394EE5"/>
    <w:rsid w:val="00394FCF"/>
    <w:rsid w:val="00395206"/>
    <w:rsid w:val="00395623"/>
    <w:rsid w:val="00395CDC"/>
    <w:rsid w:val="003966B2"/>
    <w:rsid w:val="00397748"/>
    <w:rsid w:val="00397C58"/>
    <w:rsid w:val="00397D9E"/>
    <w:rsid w:val="00397DB3"/>
    <w:rsid w:val="003A06AA"/>
    <w:rsid w:val="003A0C29"/>
    <w:rsid w:val="003A0F3F"/>
    <w:rsid w:val="003A38F6"/>
    <w:rsid w:val="003A3CB8"/>
    <w:rsid w:val="003A3E8B"/>
    <w:rsid w:val="003A4152"/>
    <w:rsid w:val="003A4233"/>
    <w:rsid w:val="003A477F"/>
    <w:rsid w:val="003A4BF8"/>
    <w:rsid w:val="003A51CF"/>
    <w:rsid w:val="003A6F6E"/>
    <w:rsid w:val="003A7E3E"/>
    <w:rsid w:val="003A7F7A"/>
    <w:rsid w:val="003B0598"/>
    <w:rsid w:val="003B05D3"/>
    <w:rsid w:val="003B1057"/>
    <w:rsid w:val="003B1C09"/>
    <w:rsid w:val="003B1FD5"/>
    <w:rsid w:val="003B3FE4"/>
    <w:rsid w:val="003B4074"/>
    <w:rsid w:val="003B443C"/>
    <w:rsid w:val="003B4896"/>
    <w:rsid w:val="003B4F9F"/>
    <w:rsid w:val="003B5EE0"/>
    <w:rsid w:val="003B63FD"/>
    <w:rsid w:val="003B67B9"/>
    <w:rsid w:val="003B6D3B"/>
    <w:rsid w:val="003C01B0"/>
    <w:rsid w:val="003C0245"/>
    <w:rsid w:val="003C08B5"/>
    <w:rsid w:val="003C0905"/>
    <w:rsid w:val="003C0AD6"/>
    <w:rsid w:val="003C2241"/>
    <w:rsid w:val="003C3621"/>
    <w:rsid w:val="003C3B81"/>
    <w:rsid w:val="003C5875"/>
    <w:rsid w:val="003C59E7"/>
    <w:rsid w:val="003C6528"/>
    <w:rsid w:val="003D0AA1"/>
    <w:rsid w:val="003D10EF"/>
    <w:rsid w:val="003D1C12"/>
    <w:rsid w:val="003D1DAC"/>
    <w:rsid w:val="003D26DB"/>
    <w:rsid w:val="003D2F63"/>
    <w:rsid w:val="003D4590"/>
    <w:rsid w:val="003D478D"/>
    <w:rsid w:val="003D5201"/>
    <w:rsid w:val="003D7460"/>
    <w:rsid w:val="003D7B7F"/>
    <w:rsid w:val="003D7DF0"/>
    <w:rsid w:val="003E04C2"/>
    <w:rsid w:val="003E1BD5"/>
    <w:rsid w:val="003E2128"/>
    <w:rsid w:val="003E2F1D"/>
    <w:rsid w:val="003E2F73"/>
    <w:rsid w:val="003E351E"/>
    <w:rsid w:val="003E37CB"/>
    <w:rsid w:val="003E415D"/>
    <w:rsid w:val="003E4801"/>
    <w:rsid w:val="003E4E6B"/>
    <w:rsid w:val="003E50FD"/>
    <w:rsid w:val="003E5619"/>
    <w:rsid w:val="003E5F00"/>
    <w:rsid w:val="003E5F6B"/>
    <w:rsid w:val="003E610F"/>
    <w:rsid w:val="003E6891"/>
    <w:rsid w:val="003E6ADA"/>
    <w:rsid w:val="003E7C20"/>
    <w:rsid w:val="003F0098"/>
    <w:rsid w:val="003F1D73"/>
    <w:rsid w:val="003F226A"/>
    <w:rsid w:val="003F3059"/>
    <w:rsid w:val="003F423A"/>
    <w:rsid w:val="003F4596"/>
    <w:rsid w:val="003F5058"/>
    <w:rsid w:val="003F6351"/>
    <w:rsid w:val="003F6CB0"/>
    <w:rsid w:val="003F7D8F"/>
    <w:rsid w:val="00400D72"/>
    <w:rsid w:val="00401D73"/>
    <w:rsid w:val="0040208A"/>
    <w:rsid w:val="00403265"/>
    <w:rsid w:val="00403A66"/>
    <w:rsid w:val="00403F96"/>
    <w:rsid w:val="0040588A"/>
    <w:rsid w:val="004062E0"/>
    <w:rsid w:val="0041073F"/>
    <w:rsid w:val="0041086B"/>
    <w:rsid w:val="00410E04"/>
    <w:rsid w:val="00411077"/>
    <w:rsid w:val="0041174D"/>
    <w:rsid w:val="00411C79"/>
    <w:rsid w:val="0041274E"/>
    <w:rsid w:val="004129AD"/>
    <w:rsid w:val="00413769"/>
    <w:rsid w:val="00413A1B"/>
    <w:rsid w:val="0041412A"/>
    <w:rsid w:val="00414235"/>
    <w:rsid w:val="00414406"/>
    <w:rsid w:val="004155BF"/>
    <w:rsid w:val="004158B9"/>
    <w:rsid w:val="00416661"/>
    <w:rsid w:val="00416BD9"/>
    <w:rsid w:val="004172F5"/>
    <w:rsid w:val="004178E0"/>
    <w:rsid w:val="00420650"/>
    <w:rsid w:val="00420C6C"/>
    <w:rsid w:val="0042157A"/>
    <w:rsid w:val="00422848"/>
    <w:rsid w:val="00423641"/>
    <w:rsid w:val="004241AD"/>
    <w:rsid w:val="0042464E"/>
    <w:rsid w:val="00424678"/>
    <w:rsid w:val="0042481C"/>
    <w:rsid w:val="00424A03"/>
    <w:rsid w:val="00425150"/>
    <w:rsid w:val="00426269"/>
    <w:rsid w:val="004268ED"/>
    <w:rsid w:val="004272CF"/>
    <w:rsid w:val="004276AE"/>
    <w:rsid w:val="00427D87"/>
    <w:rsid w:val="00430835"/>
    <w:rsid w:val="00430E1B"/>
    <w:rsid w:val="004323AC"/>
    <w:rsid w:val="004329D2"/>
    <w:rsid w:val="00433347"/>
    <w:rsid w:val="00433406"/>
    <w:rsid w:val="0043454F"/>
    <w:rsid w:val="00434C47"/>
    <w:rsid w:val="00434CC5"/>
    <w:rsid w:val="0043637B"/>
    <w:rsid w:val="00436B0B"/>
    <w:rsid w:val="00437CEE"/>
    <w:rsid w:val="0044065F"/>
    <w:rsid w:val="004408E4"/>
    <w:rsid w:val="00440F6F"/>
    <w:rsid w:val="00441CBA"/>
    <w:rsid w:val="00441F0C"/>
    <w:rsid w:val="00442815"/>
    <w:rsid w:val="00442970"/>
    <w:rsid w:val="00442AC8"/>
    <w:rsid w:val="00442CE7"/>
    <w:rsid w:val="004435B8"/>
    <w:rsid w:val="00443EB3"/>
    <w:rsid w:val="00443F5B"/>
    <w:rsid w:val="00444057"/>
    <w:rsid w:val="004449A6"/>
    <w:rsid w:val="004449E2"/>
    <w:rsid w:val="004453C5"/>
    <w:rsid w:val="00446210"/>
    <w:rsid w:val="00446277"/>
    <w:rsid w:val="00447E78"/>
    <w:rsid w:val="00451F43"/>
    <w:rsid w:val="004529B0"/>
    <w:rsid w:val="0045414B"/>
    <w:rsid w:val="00454342"/>
    <w:rsid w:val="00454461"/>
    <w:rsid w:val="0045454B"/>
    <w:rsid w:val="00455417"/>
    <w:rsid w:val="00455B0B"/>
    <w:rsid w:val="0045666F"/>
    <w:rsid w:val="00456679"/>
    <w:rsid w:val="00456728"/>
    <w:rsid w:val="004578E5"/>
    <w:rsid w:val="00460D90"/>
    <w:rsid w:val="0046298C"/>
    <w:rsid w:val="0046363C"/>
    <w:rsid w:val="00463FD7"/>
    <w:rsid w:val="0046617D"/>
    <w:rsid w:val="004663A2"/>
    <w:rsid w:val="0046643F"/>
    <w:rsid w:val="00467646"/>
    <w:rsid w:val="0047327B"/>
    <w:rsid w:val="00473EE5"/>
    <w:rsid w:val="004745F7"/>
    <w:rsid w:val="00475112"/>
    <w:rsid w:val="00475890"/>
    <w:rsid w:val="00475B59"/>
    <w:rsid w:val="00476568"/>
    <w:rsid w:val="00476A23"/>
    <w:rsid w:val="00476B32"/>
    <w:rsid w:val="004773B6"/>
    <w:rsid w:val="0047798E"/>
    <w:rsid w:val="004827E9"/>
    <w:rsid w:val="004841FB"/>
    <w:rsid w:val="00485851"/>
    <w:rsid w:val="0048604F"/>
    <w:rsid w:val="004864A0"/>
    <w:rsid w:val="004868C0"/>
    <w:rsid w:val="0048697A"/>
    <w:rsid w:val="00486ABE"/>
    <w:rsid w:val="00487282"/>
    <w:rsid w:val="004879FE"/>
    <w:rsid w:val="00487B54"/>
    <w:rsid w:val="00487C8D"/>
    <w:rsid w:val="004907F1"/>
    <w:rsid w:val="00492106"/>
    <w:rsid w:val="004928A0"/>
    <w:rsid w:val="004929C3"/>
    <w:rsid w:val="00493305"/>
    <w:rsid w:val="0049349A"/>
    <w:rsid w:val="00493AEF"/>
    <w:rsid w:val="00494404"/>
    <w:rsid w:val="004945E6"/>
    <w:rsid w:val="00496873"/>
    <w:rsid w:val="00496EE9"/>
    <w:rsid w:val="00497994"/>
    <w:rsid w:val="00497BA9"/>
    <w:rsid w:val="00497DC0"/>
    <w:rsid w:val="00497FB5"/>
    <w:rsid w:val="004A0AB9"/>
    <w:rsid w:val="004A1694"/>
    <w:rsid w:val="004A1BFB"/>
    <w:rsid w:val="004A23DB"/>
    <w:rsid w:val="004A24FE"/>
    <w:rsid w:val="004A3B1D"/>
    <w:rsid w:val="004A3F9E"/>
    <w:rsid w:val="004A42DA"/>
    <w:rsid w:val="004A6D27"/>
    <w:rsid w:val="004A791A"/>
    <w:rsid w:val="004A7B83"/>
    <w:rsid w:val="004B08F7"/>
    <w:rsid w:val="004B1245"/>
    <w:rsid w:val="004B2830"/>
    <w:rsid w:val="004B2B8E"/>
    <w:rsid w:val="004B2D25"/>
    <w:rsid w:val="004B388D"/>
    <w:rsid w:val="004B40FE"/>
    <w:rsid w:val="004B56A8"/>
    <w:rsid w:val="004B58D4"/>
    <w:rsid w:val="004B59F9"/>
    <w:rsid w:val="004B5EEF"/>
    <w:rsid w:val="004B68C7"/>
    <w:rsid w:val="004B6F68"/>
    <w:rsid w:val="004B70BA"/>
    <w:rsid w:val="004B71AB"/>
    <w:rsid w:val="004B74DA"/>
    <w:rsid w:val="004B7FE5"/>
    <w:rsid w:val="004C034E"/>
    <w:rsid w:val="004C0D7B"/>
    <w:rsid w:val="004C0F55"/>
    <w:rsid w:val="004C15F0"/>
    <w:rsid w:val="004C1975"/>
    <w:rsid w:val="004C19BE"/>
    <w:rsid w:val="004C212A"/>
    <w:rsid w:val="004C3288"/>
    <w:rsid w:val="004C343A"/>
    <w:rsid w:val="004C3B15"/>
    <w:rsid w:val="004C40DA"/>
    <w:rsid w:val="004C4F1D"/>
    <w:rsid w:val="004C4F5C"/>
    <w:rsid w:val="004C6548"/>
    <w:rsid w:val="004C7851"/>
    <w:rsid w:val="004C7D52"/>
    <w:rsid w:val="004D0304"/>
    <w:rsid w:val="004D0357"/>
    <w:rsid w:val="004D0DE3"/>
    <w:rsid w:val="004D124C"/>
    <w:rsid w:val="004D269A"/>
    <w:rsid w:val="004D3351"/>
    <w:rsid w:val="004D5976"/>
    <w:rsid w:val="004D5F61"/>
    <w:rsid w:val="004D6072"/>
    <w:rsid w:val="004D6377"/>
    <w:rsid w:val="004D6584"/>
    <w:rsid w:val="004D6B92"/>
    <w:rsid w:val="004D74FF"/>
    <w:rsid w:val="004D751A"/>
    <w:rsid w:val="004D78F4"/>
    <w:rsid w:val="004D797F"/>
    <w:rsid w:val="004E0F32"/>
    <w:rsid w:val="004E1013"/>
    <w:rsid w:val="004E15D8"/>
    <w:rsid w:val="004E165D"/>
    <w:rsid w:val="004E28AC"/>
    <w:rsid w:val="004E2ACD"/>
    <w:rsid w:val="004E2C6C"/>
    <w:rsid w:val="004E324E"/>
    <w:rsid w:val="004E3432"/>
    <w:rsid w:val="004E53A5"/>
    <w:rsid w:val="004E57A8"/>
    <w:rsid w:val="004E5A89"/>
    <w:rsid w:val="004E5F41"/>
    <w:rsid w:val="004E7411"/>
    <w:rsid w:val="004E7478"/>
    <w:rsid w:val="004F164E"/>
    <w:rsid w:val="004F1936"/>
    <w:rsid w:val="004F1D4A"/>
    <w:rsid w:val="004F1FEF"/>
    <w:rsid w:val="004F2554"/>
    <w:rsid w:val="004F27E8"/>
    <w:rsid w:val="004F34AC"/>
    <w:rsid w:val="004F3694"/>
    <w:rsid w:val="004F41CE"/>
    <w:rsid w:val="004F685D"/>
    <w:rsid w:val="004F75D0"/>
    <w:rsid w:val="00500230"/>
    <w:rsid w:val="00501D30"/>
    <w:rsid w:val="005025D1"/>
    <w:rsid w:val="00502613"/>
    <w:rsid w:val="005026D6"/>
    <w:rsid w:val="00502D27"/>
    <w:rsid w:val="00504703"/>
    <w:rsid w:val="00504940"/>
    <w:rsid w:val="00504EB3"/>
    <w:rsid w:val="00505716"/>
    <w:rsid w:val="005064DF"/>
    <w:rsid w:val="00506855"/>
    <w:rsid w:val="00507491"/>
    <w:rsid w:val="00507BC9"/>
    <w:rsid w:val="00510833"/>
    <w:rsid w:val="00510C45"/>
    <w:rsid w:val="00511178"/>
    <w:rsid w:val="005117D0"/>
    <w:rsid w:val="00512455"/>
    <w:rsid w:val="00512DB9"/>
    <w:rsid w:val="00512FB3"/>
    <w:rsid w:val="00513208"/>
    <w:rsid w:val="005134D0"/>
    <w:rsid w:val="00514823"/>
    <w:rsid w:val="00515FCF"/>
    <w:rsid w:val="00516B7E"/>
    <w:rsid w:val="00516FA0"/>
    <w:rsid w:val="00520404"/>
    <w:rsid w:val="005204C0"/>
    <w:rsid w:val="00520AF6"/>
    <w:rsid w:val="00521839"/>
    <w:rsid w:val="00522B46"/>
    <w:rsid w:val="00522E2A"/>
    <w:rsid w:val="00523FB3"/>
    <w:rsid w:val="00524129"/>
    <w:rsid w:val="00524E7E"/>
    <w:rsid w:val="00525301"/>
    <w:rsid w:val="00525556"/>
    <w:rsid w:val="005258BE"/>
    <w:rsid w:val="00526525"/>
    <w:rsid w:val="00526EE0"/>
    <w:rsid w:val="00527135"/>
    <w:rsid w:val="005276C7"/>
    <w:rsid w:val="00527A3C"/>
    <w:rsid w:val="00527FC2"/>
    <w:rsid w:val="00531B82"/>
    <w:rsid w:val="00532DA3"/>
    <w:rsid w:val="005338DE"/>
    <w:rsid w:val="005340F2"/>
    <w:rsid w:val="005341E9"/>
    <w:rsid w:val="00535BDD"/>
    <w:rsid w:val="0053620A"/>
    <w:rsid w:val="00536B64"/>
    <w:rsid w:val="00536E5C"/>
    <w:rsid w:val="00537016"/>
    <w:rsid w:val="0054015E"/>
    <w:rsid w:val="005401EF"/>
    <w:rsid w:val="00540374"/>
    <w:rsid w:val="005404CC"/>
    <w:rsid w:val="005416CD"/>
    <w:rsid w:val="005428C4"/>
    <w:rsid w:val="00542A46"/>
    <w:rsid w:val="00543958"/>
    <w:rsid w:val="00543976"/>
    <w:rsid w:val="0054492A"/>
    <w:rsid w:val="00545636"/>
    <w:rsid w:val="0054580D"/>
    <w:rsid w:val="0054601F"/>
    <w:rsid w:val="005463CF"/>
    <w:rsid w:val="0054673C"/>
    <w:rsid w:val="00546F5F"/>
    <w:rsid w:val="005475C7"/>
    <w:rsid w:val="0055015D"/>
    <w:rsid w:val="005503C3"/>
    <w:rsid w:val="00550880"/>
    <w:rsid w:val="00550D93"/>
    <w:rsid w:val="005517D4"/>
    <w:rsid w:val="00551A64"/>
    <w:rsid w:val="00552420"/>
    <w:rsid w:val="00552D1E"/>
    <w:rsid w:val="005533F9"/>
    <w:rsid w:val="005540EC"/>
    <w:rsid w:val="00554CDD"/>
    <w:rsid w:val="005554D5"/>
    <w:rsid w:val="00555C2F"/>
    <w:rsid w:val="00557CC3"/>
    <w:rsid w:val="00560406"/>
    <w:rsid w:val="00560FAD"/>
    <w:rsid w:val="00561760"/>
    <w:rsid w:val="00561D0A"/>
    <w:rsid w:val="0056256C"/>
    <w:rsid w:val="00563015"/>
    <w:rsid w:val="00563245"/>
    <w:rsid w:val="00563530"/>
    <w:rsid w:val="005643E6"/>
    <w:rsid w:val="00564BD3"/>
    <w:rsid w:val="005654F2"/>
    <w:rsid w:val="00565BC6"/>
    <w:rsid w:val="00570A53"/>
    <w:rsid w:val="00570F14"/>
    <w:rsid w:val="00571EB0"/>
    <w:rsid w:val="00571EE8"/>
    <w:rsid w:val="00572432"/>
    <w:rsid w:val="00572951"/>
    <w:rsid w:val="00572BA5"/>
    <w:rsid w:val="00573BC8"/>
    <w:rsid w:val="00573C45"/>
    <w:rsid w:val="00575E49"/>
    <w:rsid w:val="0057777D"/>
    <w:rsid w:val="005802F4"/>
    <w:rsid w:val="00580516"/>
    <w:rsid w:val="00580B60"/>
    <w:rsid w:val="00581488"/>
    <w:rsid w:val="005818DD"/>
    <w:rsid w:val="00581AB3"/>
    <w:rsid w:val="00582D39"/>
    <w:rsid w:val="00583310"/>
    <w:rsid w:val="005835F2"/>
    <w:rsid w:val="005838D6"/>
    <w:rsid w:val="005844D3"/>
    <w:rsid w:val="00584AFA"/>
    <w:rsid w:val="00585952"/>
    <w:rsid w:val="00585B8C"/>
    <w:rsid w:val="00585D60"/>
    <w:rsid w:val="0058645F"/>
    <w:rsid w:val="00586896"/>
    <w:rsid w:val="00586A60"/>
    <w:rsid w:val="00587107"/>
    <w:rsid w:val="0058710E"/>
    <w:rsid w:val="00587342"/>
    <w:rsid w:val="00587CA3"/>
    <w:rsid w:val="00587F37"/>
    <w:rsid w:val="00590168"/>
    <w:rsid w:val="00590AB6"/>
    <w:rsid w:val="00590CF2"/>
    <w:rsid w:val="00590EA8"/>
    <w:rsid w:val="005925FB"/>
    <w:rsid w:val="00593BA4"/>
    <w:rsid w:val="00593FDE"/>
    <w:rsid w:val="00594999"/>
    <w:rsid w:val="00594B15"/>
    <w:rsid w:val="00594F98"/>
    <w:rsid w:val="00595175"/>
    <w:rsid w:val="00595F51"/>
    <w:rsid w:val="005965AB"/>
    <w:rsid w:val="005967AE"/>
    <w:rsid w:val="005967C1"/>
    <w:rsid w:val="0059781B"/>
    <w:rsid w:val="005A0A15"/>
    <w:rsid w:val="005A169D"/>
    <w:rsid w:val="005A1B8A"/>
    <w:rsid w:val="005A215F"/>
    <w:rsid w:val="005A2183"/>
    <w:rsid w:val="005A24AF"/>
    <w:rsid w:val="005A3F77"/>
    <w:rsid w:val="005A4C8C"/>
    <w:rsid w:val="005A4F17"/>
    <w:rsid w:val="005A52DF"/>
    <w:rsid w:val="005A578E"/>
    <w:rsid w:val="005A5828"/>
    <w:rsid w:val="005A6EE2"/>
    <w:rsid w:val="005A79BD"/>
    <w:rsid w:val="005A7F25"/>
    <w:rsid w:val="005B1175"/>
    <w:rsid w:val="005B176B"/>
    <w:rsid w:val="005B1F95"/>
    <w:rsid w:val="005B2226"/>
    <w:rsid w:val="005B25C5"/>
    <w:rsid w:val="005B38A5"/>
    <w:rsid w:val="005B4045"/>
    <w:rsid w:val="005B46AC"/>
    <w:rsid w:val="005B4B2D"/>
    <w:rsid w:val="005B5683"/>
    <w:rsid w:val="005B631A"/>
    <w:rsid w:val="005B748F"/>
    <w:rsid w:val="005B7822"/>
    <w:rsid w:val="005C06C8"/>
    <w:rsid w:val="005C06EC"/>
    <w:rsid w:val="005C0802"/>
    <w:rsid w:val="005C1017"/>
    <w:rsid w:val="005C1803"/>
    <w:rsid w:val="005C2B1D"/>
    <w:rsid w:val="005C368F"/>
    <w:rsid w:val="005C4113"/>
    <w:rsid w:val="005C44CB"/>
    <w:rsid w:val="005C4E7A"/>
    <w:rsid w:val="005C4FC2"/>
    <w:rsid w:val="005C5374"/>
    <w:rsid w:val="005C5F67"/>
    <w:rsid w:val="005C6124"/>
    <w:rsid w:val="005C6445"/>
    <w:rsid w:val="005C656B"/>
    <w:rsid w:val="005C75F2"/>
    <w:rsid w:val="005D0851"/>
    <w:rsid w:val="005D0C0E"/>
    <w:rsid w:val="005D1D68"/>
    <w:rsid w:val="005D2040"/>
    <w:rsid w:val="005D2C8F"/>
    <w:rsid w:val="005D3135"/>
    <w:rsid w:val="005D33C1"/>
    <w:rsid w:val="005D345E"/>
    <w:rsid w:val="005D375B"/>
    <w:rsid w:val="005D4001"/>
    <w:rsid w:val="005D7010"/>
    <w:rsid w:val="005D7254"/>
    <w:rsid w:val="005D79EA"/>
    <w:rsid w:val="005E0A5A"/>
    <w:rsid w:val="005E1F0C"/>
    <w:rsid w:val="005E3BBD"/>
    <w:rsid w:val="005E45B5"/>
    <w:rsid w:val="005E4E69"/>
    <w:rsid w:val="005E5421"/>
    <w:rsid w:val="005E5825"/>
    <w:rsid w:val="005E5C35"/>
    <w:rsid w:val="005E6B63"/>
    <w:rsid w:val="005E6D9E"/>
    <w:rsid w:val="005F01AD"/>
    <w:rsid w:val="005F107A"/>
    <w:rsid w:val="005F25C6"/>
    <w:rsid w:val="005F4754"/>
    <w:rsid w:val="005F4A59"/>
    <w:rsid w:val="005F4D96"/>
    <w:rsid w:val="005F4E6C"/>
    <w:rsid w:val="005F5059"/>
    <w:rsid w:val="005F589B"/>
    <w:rsid w:val="005F6947"/>
    <w:rsid w:val="005F7C80"/>
    <w:rsid w:val="00601127"/>
    <w:rsid w:val="00601693"/>
    <w:rsid w:val="00602EF0"/>
    <w:rsid w:val="0060324D"/>
    <w:rsid w:val="006032DA"/>
    <w:rsid w:val="00603A05"/>
    <w:rsid w:val="0060432F"/>
    <w:rsid w:val="00606397"/>
    <w:rsid w:val="00606B27"/>
    <w:rsid w:val="00607237"/>
    <w:rsid w:val="006102EC"/>
    <w:rsid w:val="00611893"/>
    <w:rsid w:val="00613970"/>
    <w:rsid w:val="00613F1C"/>
    <w:rsid w:val="00614660"/>
    <w:rsid w:val="006158D1"/>
    <w:rsid w:val="00616F91"/>
    <w:rsid w:val="00617D79"/>
    <w:rsid w:val="00620574"/>
    <w:rsid w:val="006205E6"/>
    <w:rsid w:val="0062086F"/>
    <w:rsid w:val="00620B08"/>
    <w:rsid w:val="00620C05"/>
    <w:rsid w:val="006225A2"/>
    <w:rsid w:val="006226BC"/>
    <w:rsid w:val="00622BF3"/>
    <w:rsid w:val="00623565"/>
    <w:rsid w:val="006235FA"/>
    <w:rsid w:val="006238BE"/>
    <w:rsid w:val="00623FE1"/>
    <w:rsid w:val="0062565B"/>
    <w:rsid w:val="00625F4F"/>
    <w:rsid w:val="00626FA0"/>
    <w:rsid w:val="006276CB"/>
    <w:rsid w:val="0062793E"/>
    <w:rsid w:val="00627E50"/>
    <w:rsid w:val="006304FF"/>
    <w:rsid w:val="006308D7"/>
    <w:rsid w:val="00630967"/>
    <w:rsid w:val="00631714"/>
    <w:rsid w:val="006318F8"/>
    <w:rsid w:val="00632AA5"/>
    <w:rsid w:val="00632F9F"/>
    <w:rsid w:val="0063327D"/>
    <w:rsid w:val="00633346"/>
    <w:rsid w:val="00633542"/>
    <w:rsid w:val="00633FAF"/>
    <w:rsid w:val="00634D41"/>
    <w:rsid w:val="00634EB3"/>
    <w:rsid w:val="00634FEC"/>
    <w:rsid w:val="00635405"/>
    <w:rsid w:val="00635BD4"/>
    <w:rsid w:val="00636815"/>
    <w:rsid w:val="00636C1C"/>
    <w:rsid w:val="00640486"/>
    <w:rsid w:val="006404D1"/>
    <w:rsid w:val="006405E6"/>
    <w:rsid w:val="00641691"/>
    <w:rsid w:val="006417CB"/>
    <w:rsid w:val="00642666"/>
    <w:rsid w:val="00642DAB"/>
    <w:rsid w:val="00643081"/>
    <w:rsid w:val="00643086"/>
    <w:rsid w:val="006438F8"/>
    <w:rsid w:val="00643AB9"/>
    <w:rsid w:val="00643EE7"/>
    <w:rsid w:val="006453A9"/>
    <w:rsid w:val="00647032"/>
    <w:rsid w:val="00647AAB"/>
    <w:rsid w:val="00650351"/>
    <w:rsid w:val="006539EB"/>
    <w:rsid w:val="00653BE1"/>
    <w:rsid w:val="00653CE6"/>
    <w:rsid w:val="00654104"/>
    <w:rsid w:val="00654682"/>
    <w:rsid w:val="0065470F"/>
    <w:rsid w:val="00654A5D"/>
    <w:rsid w:val="00654D53"/>
    <w:rsid w:val="0065510F"/>
    <w:rsid w:val="00655489"/>
    <w:rsid w:val="00657E92"/>
    <w:rsid w:val="006615BA"/>
    <w:rsid w:val="00661DC7"/>
    <w:rsid w:val="00662139"/>
    <w:rsid w:val="00662EC4"/>
    <w:rsid w:val="00664538"/>
    <w:rsid w:val="00665173"/>
    <w:rsid w:val="00665FEF"/>
    <w:rsid w:val="0066639B"/>
    <w:rsid w:val="00667CB2"/>
    <w:rsid w:val="00670285"/>
    <w:rsid w:val="006702D7"/>
    <w:rsid w:val="006719D6"/>
    <w:rsid w:val="00672987"/>
    <w:rsid w:val="0067350B"/>
    <w:rsid w:val="00673606"/>
    <w:rsid w:val="00673653"/>
    <w:rsid w:val="00674B6D"/>
    <w:rsid w:val="00675085"/>
    <w:rsid w:val="006775B5"/>
    <w:rsid w:val="006828CA"/>
    <w:rsid w:val="00682963"/>
    <w:rsid w:val="0068304E"/>
    <w:rsid w:val="00683727"/>
    <w:rsid w:val="0068372B"/>
    <w:rsid w:val="00683C44"/>
    <w:rsid w:val="006867E7"/>
    <w:rsid w:val="006868D5"/>
    <w:rsid w:val="00690042"/>
    <w:rsid w:val="0069095C"/>
    <w:rsid w:val="00691559"/>
    <w:rsid w:val="006917A3"/>
    <w:rsid w:val="00691913"/>
    <w:rsid w:val="00692739"/>
    <w:rsid w:val="00692822"/>
    <w:rsid w:val="00692CB9"/>
    <w:rsid w:val="006943BB"/>
    <w:rsid w:val="00694601"/>
    <w:rsid w:val="00694783"/>
    <w:rsid w:val="00694F84"/>
    <w:rsid w:val="00695319"/>
    <w:rsid w:val="00695521"/>
    <w:rsid w:val="00696BA7"/>
    <w:rsid w:val="0069778A"/>
    <w:rsid w:val="0069786A"/>
    <w:rsid w:val="006A042D"/>
    <w:rsid w:val="006A06C2"/>
    <w:rsid w:val="006A126A"/>
    <w:rsid w:val="006A180E"/>
    <w:rsid w:val="006A2FAB"/>
    <w:rsid w:val="006A39EB"/>
    <w:rsid w:val="006A3D32"/>
    <w:rsid w:val="006A4E2C"/>
    <w:rsid w:val="006A572C"/>
    <w:rsid w:val="006A5E25"/>
    <w:rsid w:val="006A6135"/>
    <w:rsid w:val="006A6626"/>
    <w:rsid w:val="006B1A41"/>
    <w:rsid w:val="006B23D7"/>
    <w:rsid w:val="006B2935"/>
    <w:rsid w:val="006B29DE"/>
    <w:rsid w:val="006B2FCC"/>
    <w:rsid w:val="006B368F"/>
    <w:rsid w:val="006B3A9B"/>
    <w:rsid w:val="006B4999"/>
    <w:rsid w:val="006B53A8"/>
    <w:rsid w:val="006B5467"/>
    <w:rsid w:val="006B5E02"/>
    <w:rsid w:val="006B5FDB"/>
    <w:rsid w:val="006B64E9"/>
    <w:rsid w:val="006B697A"/>
    <w:rsid w:val="006C20A9"/>
    <w:rsid w:val="006C2909"/>
    <w:rsid w:val="006C29FF"/>
    <w:rsid w:val="006C3102"/>
    <w:rsid w:val="006C3465"/>
    <w:rsid w:val="006C3583"/>
    <w:rsid w:val="006C3DF1"/>
    <w:rsid w:val="006C40A3"/>
    <w:rsid w:val="006C446E"/>
    <w:rsid w:val="006C44A3"/>
    <w:rsid w:val="006C47D0"/>
    <w:rsid w:val="006C5D18"/>
    <w:rsid w:val="006C64BB"/>
    <w:rsid w:val="006C6ABA"/>
    <w:rsid w:val="006C6BDE"/>
    <w:rsid w:val="006D0246"/>
    <w:rsid w:val="006D0BB4"/>
    <w:rsid w:val="006D0E3A"/>
    <w:rsid w:val="006D295B"/>
    <w:rsid w:val="006D30B7"/>
    <w:rsid w:val="006D35C7"/>
    <w:rsid w:val="006D42A6"/>
    <w:rsid w:val="006D44F4"/>
    <w:rsid w:val="006D5B7C"/>
    <w:rsid w:val="006D6A35"/>
    <w:rsid w:val="006E062C"/>
    <w:rsid w:val="006E0EF2"/>
    <w:rsid w:val="006E16A6"/>
    <w:rsid w:val="006E17F8"/>
    <w:rsid w:val="006E1BFB"/>
    <w:rsid w:val="006E1D6A"/>
    <w:rsid w:val="006E2385"/>
    <w:rsid w:val="006E324A"/>
    <w:rsid w:val="006E3355"/>
    <w:rsid w:val="006E35E3"/>
    <w:rsid w:val="006E3986"/>
    <w:rsid w:val="006E43B6"/>
    <w:rsid w:val="006E4D01"/>
    <w:rsid w:val="006E5097"/>
    <w:rsid w:val="006E5105"/>
    <w:rsid w:val="006E5242"/>
    <w:rsid w:val="006E6043"/>
    <w:rsid w:val="006E73CF"/>
    <w:rsid w:val="006E7DE1"/>
    <w:rsid w:val="006F0195"/>
    <w:rsid w:val="006F08E1"/>
    <w:rsid w:val="006F0A99"/>
    <w:rsid w:val="006F0EE4"/>
    <w:rsid w:val="006F1568"/>
    <w:rsid w:val="006F243C"/>
    <w:rsid w:val="006F2DBD"/>
    <w:rsid w:val="006F33E9"/>
    <w:rsid w:val="006F4090"/>
    <w:rsid w:val="006F41EB"/>
    <w:rsid w:val="006F460E"/>
    <w:rsid w:val="006F4C3D"/>
    <w:rsid w:val="006F687E"/>
    <w:rsid w:val="006F6AA3"/>
    <w:rsid w:val="006F6F25"/>
    <w:rsid w:val="006F7364"/>
    <w:rsid w:val="0070018F"/>
    <w:rsid w:val="0070059B"/>
    <w:rsid w:val="007005FE"/>
    <w:rsid w:val="00701538"/>
    <w:rsid w:val="0070179E"/>
    <w:rsid w:val="007017B0"/>
    <w:rsid w:val="007018DF"/>
    <w:rsid w:val="007027EA"/>
    <w:rsid w:val="007044E4"/>
    <w:rsid w:val="00706615"/>
    <w:rsid w:val="00706649"/>
    <w:rsid w:val="007066E8"/>
    <w:rsid w:val="00707197"/>
    <w:rsid w:val="0070743E"/>
    <w:rsid w:val="0070758B"/>
    <w:rsid w:val="00707D8C"/>
    <w:rsid w:val="00710531"/>
    <w:rsid w:val="00711E9D"/>
    <w:rsid w:val="00713E96"/>
    <w:rsid w:val="00713EA9"/>
    <w:rsid w:val="00714AF3"/>
    <w:rsid w:val="00715210"/>
    <w:rsid w:val="007153BC"/>
    <w:rsid w:val="00715BC3"/>
    <w:rsid w:val="00716679"/>
    <w:rsid w:val="007170C9"/>
    <w:rsid w:val="0071720C"/>
    <w:rsid w:val="00720683"/>
    <w:rsid w:val="00721732"/>
    <w:rsid w:val="0072179C"/>
    <w:rsid w:val="007220F5"/>
    <w:rsid w:val="007226A3"/>
    <w:rsid w:val="007226B1"/>
    <w:rsid w:val="0072284E"/>
    <w:rsid w:val="00723845"/>
    <w:rsid w:val="00724719"/>
    <w:rsid w:val="007258FF"/>
    <w:rsid w:val="00725AA8"/>
    <w:rsid w:val="007261CF"/>
    <w:rsid w:val="00726771"/>
    <w:rsid w:val="00727731"/>
    <w:rsid w:val="00727E4D"/>
    <w:rsid w:val="00727EC6"/>
    <w:rsid w:val="007332A8"/>
    <w:rsid w:val="007344BF"/>
    <w:rsid w:val="0073560D"/>
    <w:rsid w:val="00736821"/>
    <w:rsid w:val="0073761A"/>
    <w:rsid w:val="00737655"/>
    <w:rsid w:val="00737BFC"/>
    <w:rsid w:val="00740092"/>
    <w:rsid w:val="00740899"/>
    <w:rsid w:val="00740A57"/>
    <w:rsid w:val="007417DB"/>
    <w:rsid w:val="007419A4"/>
    <w:rsid w:val="00741AFC"/>
    <w:rsid w:val="00741E4D"/>
    <w:rsid w:val="00741EF2"/>
    <w:rsid w:val="007425F2"/>
    <w:rsid w:val="00743069"/>
    <w:rsid w:val="007430EF"/>
    <w:rsid w:val="007456B0"/>
    <w:rsid w:val="00745D44"/>
    <w:rsid w:val="0074640A"/>
    <w:rsid w:val="00746DA2"/>
    <w:rsid w:val="00746EEF"/>
    <w:rsid w:val="00746F64"/>
    <w:rsid w:val="00747523"/>
    <w:rsid w:val="007506A3"/>
    <w:rsid w:val="007506A4"/>
    <w:rsid w:val="007509F5"/>
    <w:rsid w:val="00750F8A"/>
    <w:rsid w:val="007518B6"/>
    <w:rsid w:val="00751A0C"/>
    <w:rsid w:val="00751AAD"/>
    <w:rsid w:val="00751F22"/>
    <w:rsid w:val="007520EC"/>
    <w:rsid w:val="007522FA"/>
    <w:rsid w:val="00753CB4"/>
    <w:rsid w:val="00753E36"/>
    <w:rsid w:val="007551CD"/>
    <w:rsid w:val="00756301"/>
    <w:rsid w:val="007566EF"/>
    <w:rsid w:val="0075750D"/>
    <w:rsid w:val="0075792D"/>
    <w:rsid w:val="0075796E"/>
    <w:rsid w:val="00761C69"/>
    <w:rsid w:val="00762020"/>
    <w:rsid w:val="0076217B"/>
    <w:rsid w:val="0076220E"/>
    <w:rsid w:val="007643AD"/>
    <w:rsid w:val="00765FFB"/>
    <w:rsid w:val="00767626"/>
    <w:rsid w:val="00767718"/>
    <w:rsid w:val="00767A89"/>
    <w:rsid w:val="00767F6C"/>
    <w:rsid w:val="007703FD"/>
    <w:rsid w:val="00770B37"/>
    <w:rsid w:val="0077110D"/>
    <w:rsid w:val="00771E47"/>
    <w:rsid w:val="007721BC"/>
    <w:rsid w:val="007739EF"/>
    <w:rsid w:val="00773C9F"/>
    <w:rsid w:val="0077423A"/>
    <w:rsid w:val="00774851"/>
    <w:rsid w:val="0077499C"/>
    <w:rsid w:val="007753A4"/>
    <w:rsid w:val="00775EE0"/>
    <w:rsid w:val="0077722C"/>
    <w:rsid w:val="007775BC"/>
    <w:rsid w:val="007775C9"/>
    <w:rsid w:val="007775F4"/>
    <w:rsid w:val="00777B6A"/>
    <w:rsid w:val="00782DA1"/>
    <w:rsid w:val="00784056"/>
    <w:rsid w:val="00784AB5"/>
    <w:rsid w:val="00784D32"/>
    <w:rsid w:val="007865F2"/>
    <w:rsid w:val="0078700D"/>
    <w:rsid w:val="0078709D"/>
    <w:rsid w:val="00787BCD"/>
    <w:rsid w:val="007909E0"/>
    <w:rsid w:val="00791430"/>
    <w:rsid w:val="007933AF"/>
    <w:rsid w:val="007934FF"/>
    <w:rsid w:val="0079355F"/>
    <w:rsid w:val="00794067"/>
    <w:rsid w:val="00794A5C"/>
    <w:rsid w:val="00794D03"/>
    <w:rsid w:val="00795516"/>
    <w:rsid w:val="00797327"/>
    <w:rsid w:val="007A0B93"/>
    <w:rsid w:val="007A0DE1"/>
    <w:rsid w:val="007A1440"/>
    <w:rsid w:val="007A26D3"/>
    <w:rsid w:val="007A3BB4"/>
    <w:rsid w:val="007A431E"/>
    <w:rsid w:val="007A54AA"/>
    <w:rsid w:val="007A5592"/>
    <w:rsid w:val="007A5843"/>
    <w:rsid w:val="007A5B8F"/>
    <w:rsid w:val="007A7FAF"/>
    <w:rsid w:val="007B007E"/>
    <w:rsid w:val="007B08EB"/>
    <w:rsid w:val="007B0F03"/>
    <w:rsid w:val="007B12A3"/>
    <w:rsid w:val="007B1C26"/>
    <w:rsid w:val="007B1D89"/>
    <w:rsid w:val="007B2C1E"/>
    <w:rsid w:val="007B3844"/>
    <w:rsid w:val="007B3B2E"/>
    <w:rsid w:val="007B3B39"/>
    <w:rsid w:val="007B3DA7"/>
    <w:rsid w:val="007B47C1"/>
    <w:rsid w:val="007B4F36"/>
    <w:rsid w:val="007B74A4"/>
    <w:rsid w:val="007B7D7F"/>
    <w:rsid w:val="007B7E30"/>
    <w:rsid w:val="007C0AA5"/>
    <w:rsid w:val="007C0EDC"/>
    <w:rsid w:val="007C1F51"/>
    <w:rsid w:val="007C2E19"/>
    <w:rsid w:val="007C502C"/>
    <w:rsid w:val="007C5F23"/>
    <w:rsid w:val="007C63BE"/>
    <w:rsid w:val="007C6679"/>
    <w:rsid w:val="007C6AD1"/>
    <w:rsid w:val="007C73EC"/>
    <w:rsid w:val="007D0312"/>
    <w:rsid w:val="007D326F"/>
    <w:rsid w:val="007D3313"/>
    <w:rsid w:val="007D3364"/>
    <w:rsid w:val="007D3D52"/>
    <w:rsid w:val="007D3FE6"/>
    <w:rsid w:val="007D49DF"/>
    <w:rsid w:val="007D4B29"/>
    <w:rsid w:val="007D5C15"/>
    <w:rsid w:val="007D5F38"/>
    <w:rsid w:val="007D6A98"/>
    <w:rsid w:val="007D72B9"/>
    <w:rsid w:val="007D73FB"/>
    <w:rsid w:val="007D7644"/>
    <w:rsid w:val="007E01DB"/>
    <w:rsid w:val="007E13F9"/>
    <w:rsid w:val="007E1C4E"/>
    <w:rsid w:val="007E2109"/>
    <w:rsid w:val="007E21C7"/>
    <w:rsid w:val="007E2397"/>
    <w:rsid w:val="007E36EC"/>
    <w:rsid w:val="007E3911"/>
    <w:rsid w:val="007E4B84"/>
    <w:rsid w:val="007E52F9"/>
    <w:rsid w:val="007E53DE"/>
    <w:rsid w:val="007E6508"/>
    <w:rsid w:val="007E7A80"/>
    <w:rsid w:val="007F0E7A"/>
    <w:rsid w:val="007F14B0"/>
    <w:rsid w:val="007F2615"/>
    <w:rsid w:val="007F371E"/>
    <w:rsid w:val="007F3A74"/>
    <w:rsid w:val="007F3A86"/>
    <w:rsid w:val="007F41CB"/>
    <w:rsid w:val="007F44FB"/>
    <w:rsid w:val="007F4E8A"/>
    <w:rsid w:val="007F55B6"/>
    <w:rsid w:val="007F5AB5"/>
    <w:rsid w:val="007F5DA3"/>
    <w:rsid w:val="007F656F"/>
    <w:rsid w:val="007F6B00"/>
    <w:rsid w:val="007F6B7B"/>
    <w:rsid w:val="007F6E73"/>
    <w:rsid w:val="007F791F"/>
    <w:rsid w:val="007F7B7E"/>
    <w:rsid w:val="00800608"/>
    <w:rsid w:val="00800DFC"/>
    <w:rsid w:val="00801C28"/>
    <w:rsid w:val="00801C8B"/>
    <w:rsid w:val="00802216"/>
    <w:rsid w:val="00802B95"/>
    <w:rsid w:val="00802CDB"/>
    <w:rsid w:val="00805B0E"/>
    <w:rsid w:val="00805F8C"/>
    <w:rsid w:val="00806886"/>
    <w:rsid w:val="00806BEA"/>
    <w:rsid w:val="008072D8"/>
    <w:rsid w:val="00807555"/>
    <w:rsid w:val="00807F26"/>
    <w:rsid w:val="0081014D"/>
    <w:rsid w:val="00810681"/>
    <w:rsid w:val="008111B4"/>
    <w:rsid w:val="00811497"/>
    <w:rsid w:val="0081150E"/>
    <w:rsid w:val="00811767"/>
    <w:rsid w:val="008117DF"/>
    <w:rsid w:val="00812D0C"/>
    <w:rsid w:val="0081365A"/>
    <w:rsid w:val="00813AE4"/>
    <w:rsid w:val="00813ED2"/>
    <w:rsid w:val="00814C78"/>
    <w:rsid w:val="00814CAE"/>
    <w:rsid w:val="00815B95"/>
    <w:rsid w:val="00815CF9"/>
    <w:rsid w:val="00815FC8"/>
    <w:rsid w:val="00816BC8"/>
    <w:rsid w:val="00817034"/>
    <w:rsid w:val="00817441"/>
    <w:rsid w:val="0081759A"/>
    <w:rsid w:val="008175D5"/>
    <w:rsid w:val="0082021F"/>
    <w:rsid w:val="0082106B"/>
    <w:rsid w:val="00821655"/>
    <w:rsid w:val="0082233E"/>
    <w:rsid w:val="008227CD"/>
    <w:rsid w:val="00822E2D"/>
    <w:rsid w:val="00825F30"/>
    <w:rsid w:val="008260FB"/>
    <w:rsid w:val="008305EC"/>
    <w:rsid w:val="0083083C"/>
    <w:rsid w:val="00830E24"/>
    <w:rsid w:val="00830E66"/>
    <w:rsid w:val="0083129D"/>
    <w:rsid w:val="008312CD"/>
    <w:rsid w:val="0083132B"/>
    <w:rsid w:val="0083203B"/>
    <w:rsid w:val="00832E23"/>
    <w:rsid w:val="00832F32"/>
    <w:rsid w:val="0083323A"/>
    <w:rsid w:val="008333CC"/>
    <w:rsid w:val="008337EA"/>
    <w:rsid w:val="00833F7C"/>
    <w:rsid w:val="00834DBD"/>
    <w:rsid w:val="00835395"/>
    <w:rsid w:val="0083561F"/>
    <w:rsid w:val="00836B93"/>
    <w:rsid w:val="00837A81"/>
    <w:rsid w:val="0084121E"/>
    <w:rsid w:val="0084136B"/>
    <w:rsid w:val="008419BD"/>
    <w:rsid w:val="00842096"/>
    <w:rsid w:val="00842468"/>
    <w:rsid w:val="00842AA7"/>
    <w:rsid w:val="00844530"/>
    <w:rsid w:val="00844699"/>
    <w:rsid w:val="008455B7"/>
    <w:rsid w:val="00845788"/>
    <w:rsid w:val="00845C64"/>
    <w:rsid w:val="00846773"/>
    <w:rsid w:val="00846C17"/>
    <w:rsid w:val="00846E78"/>
    <w:rsid w:val="0084784A"/>
    <w:rsid w:val="00847A60"/>
    <w:rsid w:val="008500E3"/>
    <w:rsid w:val="00850D7C"/>
    <w:rsid w:val="00850FF9"/>
    <w:rsid w:val="0085106B"/>
    <w:rsid w:val="00851892"/>
    <w:rsid w:val="00853A85"/>
    <w:rsid w:val="008540CC"/>
    <w:rsid w:val="00854361"/>
    <w:rsid w:val="00854739"/>
    <w:rsid w:val="008548B8"/>
    <w:rsid w:val="00854B65"/>
    <w:rsid w:val="008558B1"/>
    <w:rsid w:val="00855CC3"/>
    <w:rsid w:val="00856420"/>
    <w:rsid w:val="00856523"/>
    <w:rsid w:val="0085730A"/>
    <w:rsid w:val="00857AEA"/>
    <w:rsid w:val="00860650"/>
    <w:rsid w:val="00861713"/>
    <w:rsid w:val="00864315"/>
    <w:rsid w:val="00864843"/>
    <w:rsid w:val="00864972"/>
    <w:rsid w:val="00864D71"/>
    <w:rsid w:val="00867565"/>
    <w:rsid w:val="00867804"/>
    <w:rsid w:val="00870003"/>
    <w:rsid w:val="008700E4"/>
    <w:rsid w:val="008701B3"/>
    <w:rsid w:val="008714BB"/>
    <w:rsid w:val="008719FF"/>
    <w:rsid w:val="00871EB4"/>
    <w:rsid w:val="00873B23"/>
    <w:rsid w:val="00874943"/>
    <w:rsid w:val="00875018"/>
    <w:rsid w:val="0087648A"/>
    <w:rsid w:val="00877221"/>
    <w:rsid w:val="0087788C"/>
    <w:rsid w:val="00877C06"/>
    <w:rsid w:val="00880781"/>
    <w:rsid w:val="00880A5E"/>
    <w:rsid w:val="008824A6"/>
    <w:rsid w:val="0088292C"/>
    <w:rsid w:val="00883583"/>
    <w:rsid w:val="00883893"/>
    <w:rsid w:val="00883AB5"/>
    <w:rsid w:val="00883C43"/>
    <w:rsid w:val="00883D78"/>
    <w:rsid w:val="00884CAA"/>
    <w:rsid w:val="008850A6"/>
    <w:rsid w:val="008857BB"/>
    <w:rsid w:val="008859FA"/>
    <w:rsid w:val="00887EC5"/>
    <w:rsid w:val="00890812"/>
    <w:rsid w:val="00890EA8"/>
    <w:rsid w:val="00891F06"/>
    <w:rsid w:val="00892E25"/>
    <w:rsid w:val="0089326A"/>
    <w:rsid w:val="0089343F"/>
    <w:rsid w:val="00893B7E"/>
    <w:rsid w:val="00893DD6"/>
    <w:rsid w:val="00893E8F"/>
    <w:rsid w:val="00895C75"/>
    <w:rsid w:val="00896255"/>
    <w:rsid w:val="008972B2"/>
    <w:rsid w:val="008972D3"/>
    <w:rsid w:val="008A00DC"/>
    <w:rsid w:val="008A0417"/>
    <w:rsid w:val="008A0561"/>
    <w:rsid w:val="008A0CB9"/>
    <w:rsid w:val="008A0E7C"/>
    <w:rsid w:val="008A129A"/>
    <w:rsid w:val="008A2AA2"/>
    <w:rsid w:val="008A2E4A"/>
    <w:rsid w:val="008A303B"/>
    <w:rsid w:val="008A3133"/>
    <w:rsid w:val="008A3C11"/>
    <w:rsid w:val="008A4640"/>
    <w:rsid w:val="008A5117"/>
    <w:rsid w:val="008A5B8D"/>
    <w:rsid w:val="008A65AD"/>
    <w:rsid w:val="008A65E0"/>
    <w:rsid w:val="008A6A09"/>
    <w:rsid w:val="008A6AFE"/>
    <w:rsid w:val="008A7AD1"/>
    <w:rsid w:val="008A7C84"/>
    <w:rsid w:val="008B002E"/>
    <w:rsid w:val="008B05D1"/>
    <w:rsid w:val="008B25D3"/>
    <w:rsid w:val="008B27C6"/>
    <w:rsid w:val="008B3156"/>
    <w:rsid w:val="008B3D44"/>
    <w:rsid w:val="008B54B1"/>
    <w:rsid w:val="008B5D85"/>
    <w:rsid w:val="008B7022"/>
    <w:rsid w:val="008C009E"/>
    <w:rsid w:val="008C06BF"/>
    <w:rsid w:val="008C1544"/>
    <w:rsid w:val="008C1FF3"/>
    <w:rsid w:val="008C2425"/>
    <w:rsid w:val="008C37DC"/>
    <w:rsid w:val="008C3F9B"/>
    <w:rsid w:val="008C5362"/>
    <w:rsid w:val="008C5F6A"/>
    <w:rsid w:val="008C5F8A"/>
    <w:rsid w:val="008C7369"/>
    <w:rsid w:val="008D0D0D"/>
    <w:rsid w:val="008D130C"/>
    <w:rsid w:val="008D21CE"/>
    <w:rsid w:val="008D254D"/>
    <w:rsid w:val="008D2A27"/>
    <w:rsid w:val="008D2A32"/>
    <w:rsid w:val="008D4342"/>
    <w:rsid w:val="008D4D5A"/>
    <w:rsid w:val="008D5AC7"/>
    <w:rsid w:val="008D5C3C"/>
    <w:rsid w:val="008D5D45"/>
    <w:rsid w:val="008D6B29"/>
    <w:rsid w:val="008D6D67"/>
    <w:rsid w:val="008D7C64"/>
    <w:rsid w:val="008D7F9F"/>
    <w:rsid w:val="008E05B0"/>
    <w:rsid w:val="008E0F5E"/>
    <w:rsid w:val="008E11C0"/>
    <w:rsid w:val="008E2189"/>
    <w:rsid w:val="008E264C"/>
    <w:rsid w:val="008E2933"/>
    <w:rsid w:val="008E2E19"/>
    <w:rsid w:val="008E36FD"/>
    <w:rsid w:val="008E415C"/>
    <w:rsid w:val="008E4A96"/>
    <w:rsid w:val="008E53E6"/>
    <w:rsid w:val="008E685E"/>
    <w:rsid w:val="008E6C15"/>
    <w:rsid w:val="008E70E7"/>
    <w:rsid w:val="008E72FD"/>
    <w:rsid w:val="008E7714"/>
    <w:rsid w:val="008E7910"/>
    <w:rsid w:val="008F0208"/>
    <w:rsid w:val="008F0C60"/>
    <w:rsid w:val="008F1717"/>
    <w:rsid w:val="008F1AE8"/>
    <w:rsid w:val="008F4094"/>
    <w:rsid w:val="008F49CF"/>
    <w:rsid w:val="008F5173"/>
    <w:rsid w:val="008F5AA3"/>
    <w:rsid w:val="008F613F"/>
    <w:rsid w:val="008F620E"/>
    <w:rsid w:val="008F7194"/>
    <w:rsid w:val="008F7639"/>
    <w:rsid w:val="008F7756"/>
    <w:rsid w:val="00900B2E"/>
    <w:rsid w:val="00900DEE"/>
    <w:rsid w:val="0090155E"/>
    <w:rsid w:val="009023BC"/>
    <w:rsid w:val="009026C7"/>
    <w:rsid w:val="009030CE"/>
    <w:rsid w:val="009040DA"/>
    <w:rsid w:val="009053F4"/>
    <w:rsid w:val="009058ED"/>
    <w:rsid w:val="00907F8B"/>
    <w:rsid w:val="00910C28"/>
    <w:rsid w:val="0091152E"/>
    <w:rsid w:val="00912123"/>
    <w:rsid w:val="00912689"/>
    <w:rsid w:val="00912B34"/>
    <w:rsid w:val="00912C92"/>
    <w:rsid w:val="009134A0"/>
    <w:rsid w:val="009137FA"/>
    <w:rsid w:val="009138AC"/>
    <w:rsid w:val="009144DB"/>
    <w:rsid w:val="009152A8"/>
    <w:rsid w:val="0091535D"/>
    <w:rsid w:val="00916C21"/>
    <w:rsid w:val="009174B0"/>
    <w:rsid w:val="00917711"/>
    <w:rsid w:val="009177E2"/>
    <w:rsid w:val="009179D4"/>
    <w:rsid w:val="009206D8"/>
    <w:rsid w:val="00920BA2"/>
    <w:rsid w:val="00920C3A"/>
    <w:rsid w:val="0092149B"/>
    <w:rsid w:val="00921521"/>
    <w:rsid w:val="00921D7E"/>
    <w:rsid w:val="00922F0A"/>
    <w:rsid w:val="009231B1"/>
    <w:rsid w:val="00923458"/>
    <w:rsid w:val="009236F2"/>
    <w:rsid w:val="00923812"/>
    <w:rsid w:val="00923C08"/>
    <w:rsid w:val="00924896"/>
    <w:rsid w:val="0092492C"/>
    <w:rsid w:val="00924AF3"/>
    <w:rsid w:val="00925D8B"/>
    <w:rsid w:val="00926995"/>
    <w:rsid w:val="00927CC7"/>
    <w:rsid w:val="00927D7E"/>
    <w:rsid w:val="009310D1"/>
    <w:rsid w:val="00932F3E"/>
    <w:rsid w:val="00932F8C"/>
    <w:rsid w:val="009339F9"/>
    <w:rsid w:val="00933F54"/>
    <w:rsid w:val="0093772D"/>
    <w:rsid w:val="00937AC4"/>
    <w:rsid w:val="00937C89"/>
    <w:rsid w:val="009403A3"/>
    <w:rsid w:val="00940577"/>
    <w:rsid w:val="0094077A"/>
    <w:rsid w:val="00940BD4"/>
    <w:rsid w:val="00941D99"/>
    <w:rsid w:val="009423E1"/>
    <w:rsid w:val="00943557"/>
    <w:rsid w:val="00943E0A"/>
    <w:rsid w:val="009448E4"/>
    <w:rsid w:val="00944B1C"/>
    <w:rsid w:val="00945452"/>
    <w:rsid w:val="00945843"/>
    <w:rsid w:val="00945A2B"/>
    <w:rsid w:val="00945C40"/>
    <w:rsid w:val="00945CBB"/>
    <w:rsid w:val="009460E8"/>
    <w:rsid w:val="009463BD"/>
    <w:rsid w:val="00946BB1"/>
    <w:rsid w:val="00947144"/>
    <w:rsid w:val="00947F36"/>
    <w:rsid w:val="00951FE3"/>
    <w:rsid w:val="00952586"/>
    <w:rsid w:val="00952C8E"/>
    <w:rsid w:val="0095323B"/>
    <w:rsid w:val="00953440"/>
    <w:rsid w:val="009534AE"/>
    <w:rsid w:val="0095559E"/>
    <w:rsid w:val="00955F86"/>
    <w:rsid w:val="0095694C"/>
    <w:rsid w:val="0095696A"/>
    <w:rsid w:val="00956DE7"/>
    <w:rsid w:val="00956FF6"/>
    <w:rsid w:val="0095713A"/>
    <w:rsid w:val="00957C9E"/>
    <w:rsid w:val="009607B6"/>
    <w:rsid w:val="0096230F"/>
    <w:rsid w:val="00962365"/>
    <w:rsid w:val="009625B6"/>
    <w:rsid w:val="00962B92"/>
    <w:rsid w:val="009631C6"/>
    <w:rsid w:val="00963CDC"/>
    <w:rsid w:val="00964181"/>
    <w:rsid w:val="009644EE"/>
    <w:rsid w:val="00964807"/>
    <w:rsid w:val="009663DB"/>
    <w:rsid w:val="00966CEF"/>
    <w:rsid w:val="009677AD"/>
    <w:rsid w:val="00967BAB"/>
    <w:rsid w:val="009700E4"/>
    <w:rsid w:val="009710A0"/>
    <w:rsid w:val="0097120F"/>
    <w:rsid w:val="0097216F"/>
    <w:rsid w:val="009727C6"/>
    <w:rsid w:val="0097332B"/>
    <w:rsid w:val="0097411C"/>
    <w:rsid w:val="00974C92"/>
    <w:rsid w:val="009750F8"/>
    <w:rsid w:val="0097512B"/>
    <w:rsid w:val="00975784"/>
    <w:rsid w:val="00975D21"/>
    <w:rsid w:val="009775ED"/>
    <w:rsid w:val="00977A63"/>
    <w:rsid w:val="00980764"/>
    <w:rsid w:val="0098087E"/>
    <w:rsid w:val="00980BA4"/>
    <w:rsid w:val="00980E8E"/>
    <w:rsid w:val="00981931"/>
    <w:rsid w:val="009819BB"/>
    <w:rsid w:val="00981EE8"/>
    <w:rsid w:val="00982049"/>
    <w:rsid w:val="009821CC"/>
    <w:rsid w:val="0098387D"/>
    <w:rsid w:val="009869AF"/>
    <w:rsid w:val="00987AF5"/>
    <w:rsid w:val="00990079"/>
    <w:rsid w:val="00990623"/>
    <w:rsid w:val="0099161A"/>
    <w:rsid w:val="00991DEE"/>
    <w:rsid w:val="009921FB"/>
    <w:rsid w:val="00992C36"/>
    <w:rsid w:val="00994646"/>
    <w:rsid w:val="009953CA"/>
    <w:rsid w:val="00996805"/>
    <w:rsid w:val="00996D08"/>
    <w:rsid w:val="00996D98"/>
    <w:rsid w:val="009978EE"/>
    <w:rsid w:val="00997965"/>
    <w:rsid w:val="009A08B6"/>
    <w:rsid w:val="009A1946"/>
    <w:rsid w:val="009A1A25"/>
    <w:rsid w:val="009A247A"/>
    <w:rsid w:val="009A24CD"/>
    <w:rsid w:val="009A28AE"/>
    <w:rsid w:val="009A2FE9"/>
    <w:rsid w:val="009A404F"/>
    <w:rsid w:val="009A40B0"/>
    <w:rsid w:val="009A422B"/>
    <w:rsid w:val="009A5567"/>
    <w:rsid w:val="009A621B"/>
    <w:rsid w:val="009A7701"/>
    <w:rsid w:val="009A7AC2"/>
    <w:rsid w:val="009B002E"/>
    <w:rsid w:val="009B027C"/>
    <w:rsid w:val="009B02FB"/>
    <w:rsid w:val="009B0AC4"/>
    <w:rsid w:val="009B1489"/>
    <w:rsid w:val="009B23AD"/>
    <w:rsid w:val="009B244C"/>
    <w:rsid w:val="009B329A"/>
    <w:rsid w:val="009B34FB"/>
    <w:rsid w:val="009B3CCB"/>
    <w:rsid w:val="009B46BA"/>
    <w:rsid w:val="009B597E"/>
    <w:rsid w:val="009B5DF0"/>
    <w:rsid w:val="009B6DDE"/>
    <w:rsid w:val="009B6F95"/>
    <w:rsid w:val="009B74DA"/>
    <w:rsid w:val="009C0351"/>
    <w:rsid w:val="009C0A69"/>
    <w:rsid w:val="009C1F13"/>
    <w:rsid w:val="009C20B7"/>
    <w:rsid w:val="009C35B1"/>
    <w:rsid w:val="009C3D26"/>
    <w:rsid w:val="009C4524"/>
    <w:rsid w:val="009C5118"/>
    <w:rsid w:val="009C5B9D"/>
    <w:rsid w:val="009C5FFA"/>
    <w:rsid w:val="009C6146"/>
    <w:rsid w:val="009C7335"/>
    <w:rsid w:val="009C75B4"/>
    <w:rsid w:val="009C7F68"/>
    <w:rsid w:val="009C7FDD"/>
    <w:rsid w:val="009D038C"/>
    <w:rsid w:val="009D0B53"/>
    <w:rsid w:val="009D15D4"/>
    <w:rsid w:val="009D171A"/>
    <w:rsid w:val="009D2693"/>
    <w:rsid w:val="009D3706"/>
    <w:rsid w:val="009D3E57"/>
    <w:rsid w:val="009D3FB2"/>
    <w:rsid w:val="009D4488"/>
    <w:rsid w:val="009D4CBD"/>
    <w:rsid w:val="009D6820"/>
    <w:rsid w:val="009D6BC1"/>
    <w:rsid w:val="009D6DC2"/>
    <w:rsid w:val="009D79C4"/>
    <w:rsid w:val="009D7EE7"/>
    <w:rsid w:val="009E0524"/>
    <w:rsid w:val="009E19D6"/>
    <w:rsid w:val="009E1B31"/>
    <w:rsid w:val="009E2F5C"/>
    <w:rsid w:val="009E3386"/>
    <w:rsid w:val="009E385F"/>
    <w:rsid w:val="009E6F07"/>
    <w:rsid w:val="009E7FB4"/>
    <w:rsid w:val="009F0599"/>
    <w:rsid w:val="009F1C01"/>
    <w:rsid w:val="009F326D"/>
    <w:rsid w:val="009F599D"/>
    <w:rsid w:val="009F5E35"/>
    <w:rsid w:val="009F62DF"/>
    <w:rsid w:val="009F6AF2"/>
    <w:rsid w:val="009F7BAA"/>
    <w:rsid w:val="00A00C07"/>
    <w:rsid w:val="00A01C03"/>
    <w:rsid w:val="00A021B5"/>
    <w:rsid w:val="00A02725"/>
    <w:rsid w:val="00A02FAE"/>
    <w:rsid w:val="00A03057"/>
    <w:rsid w:val="00A03A44"/>
    <w:rsid w:val="00A03BBD"/>
    <w:rsid w:val="00A054A3"/>
    <w:rsid w:val="00A056B9"/>
    <w:rsid w:val="00A073E3"/>
    <w:rsid w:val="00A07833"/>
    <w:rsid w:val="00A10045"/>
    <w:rsid w:val="00A10D8E"/>
    <w:rsid w:val="00A10EEE"/>
    <w:rsid w:val="00A111E9"/>
    <w:rsid w:val="00A11C8B"/>
    <w:rsid w:val="00A12030"/>
    <w:rsid w:val="00A13090"/>
    <w:rsid w:val="00A1352E"/>
    <w:rsid w:val="00A13651"/>
    <w:rsid w:val="00A15755"/>
    <w:rsid w:val="00A16A70"/>
    <w:rsid w:val="00A1742B"/>
    <w:rsid w:val="00A17D67"/>
    <w:rsid w:val="00A17E54"/>
    <w:rsid w:val="00A2042B"/>
    <w:rsid w:val="00A20B6C"/>
    <w:rsid w:val="00A21676"/>
    <w:rsid w:val="00A21A29"/>
    <w:rsid w:val="00A2261C"/>
    <w:rsid w:val="00A22BF2"/>
    <w:rsid w:val="00A23352"/>
    <w:rsid w:val="00A23A0B"/>
    <w:rsid w:val="00A24A26"/>
    <w:rsid w:val="00A24A62"/>
    <w:rsid w:val="00A24B4C"/>
    <w:rsid w:val="00A252F5"/>
    <w:rsid w:val="00A25321"/>
    <w:rsid w:val="00A25EFA"/>
    <w:rsid w:val="00A26AE1"/>
    <w:rsid w:val="00A27908"/>
    <w:rsid w:val="00A30010"/>
    <w:rsid w:val="00A30550"/>
    <w:rsid w:val="00A306C0"/>
    <w:rsid w:val="00A30B94"/>
    <w:rsid w:val="00A348AA"/>
    <w:rsid w:val="00A3492F"/>
    <w:rsid w:val="00A3494B"/>
    <w:rsid w:val="00A34C01"/>
    <w:rsid w:val="00A35F98"/>
    <w:rsid w:val="00A36FD6"/>
    <w:rsid w:val="00A40D53"/>
    <w:rsid w:val="00A40E24"/>
    <w:rsid w:val="00A411CC"/>
    <w:rsid w:val="00A41294"/>
    <w:rsid w:val="00A4156D"/>
    <w:rsid w:val="00A42B11"/>
    <w:rsid w:val="00A42E2B"/>
    <w:rsid w:val="00A42E34"/>
    <w:rsid w:val="00A42EDE"/>
    <w:rsid w:val="00A43D45"/>
    <w:rsid w:val="00A45100"/>
    <w:rsid w:val="00A452D9"/>
    <w:rsid w:val="00A462DC"/>
    <w:rsid w:val="00A46767"/>
    <w:rsid w:val="00A47336"/>
    <w:rsid w:val="00A50376"/>
    <w:rsid w:val="00A50CFA"/>
    <w:rsid w:val="00A5123D"/>
    <w:rsid w:val="00A51F20"/>
    <w:rsid w:val="00A52713"/>
    <w:rsid w:val="00A54F00"/>
    <w:rsid w:val="00A55F8E"/>
    <w:rsid w:val="00A57884"/>
    <w:rsid w:val="00A579F6"/>
    <w:rsid w:val="00A604DA"/>
    <w:rsid w:val="00A60C90"/>
    <w:rsid w:val="00A61A92"/>
    <w:rsid w:val="00A61E49"/>
    <w:rsid w:val="00A63D70"/>
    <w:rsid w:val="00A65032"/>
    <w:rsid w:val="00A650BC"/>
    <w:rsid w:val="00A65177"/>
    <w:rsid w:val="00A659BE"/>
    <w:rsid w:val="00A65CD9"/>
    <w:rsid w:val="00A66458"/>
    <w:rsid w:val="00A664B9"/>
    <w:rsid w:val="00A670F1"/>
    <w:rsid w:val="00A67169"/>
    <w:rsid w:val="00A67860"/>
    <w:rsid w:val="00A6794E"/>
    <w:rsid w:val="00A67AB8"/>
    <w:rsid w:val="00A67E2C"/>
    <w:rsid w:val="00A71407"/>
    <w:rsid w:val="00A7150C"/>
    <w:rsid w:val="00A72140"/>
    <w:rsid w:val="00A725B6"/>
    <w:rsid w:val="00A73173"/>
    <w:rsid w:val="00A733A6"/>
    <w:rsid w:val="00A735FD"/>
    <w:rsid w:val="00A739BF"/>
    <w:rsid w:val="00A73B28"/>
    <w:rsid w:val="00A73EE4"/>
    <w:rsid w:val="00A75054"/>
    <w:rsid w:val="00A750F8"/>
    <w:rsid w:val="00A75277"/>
    <w:rsid w:val="00A76210"/>
    <w:rsid w:val="00A769FD"/>
    <w:rsid w:val="00A77C3F"/>
    <w:rsid w:val="00A77FEF"/>
    <w:rsid w:val="00A8073A"/>
    <w:rsid w:val="00A80E1E"/>
    <w:rsid w:val="00A81727"/>
    <w:rsid w:val="00A82BC9"/>
    <w:rsid w:val="00A83FA3"/>
    <w:rsid w:val="00A848CC"/>
    <w:rsid w:val="00A84DC8"/>
    <w:rsid w:val="00A857C1"/>
    <w:rsid w:val="00A86705"/>
    <w:rsid w:val="00A86CEC"/>
    <w:rsid w:val="00A86D71"/>
    <w:rsid w:val="00A90B73"/>
    <w:rsid w:val="00A9144B"/>
    <w:rsid w:val="00A915A4"/>
    <w:rsid w:val="00A91AF5"/>
    <w:rsid w:val="00A93163"/>
    <w:rsid w:val="00A93505"/>
    <w:rsid w:val="00A93B71"/>
    <w:rsid w:val="00A93BBC"/>
    <w:rsid w:val="00A93C28"/>
    <w:rsid w:val="00A94AA9"/>
    <w:rsid w:val="00A94B74"/>
    <w:rsid w:val="00A94D4A"/>
    <w:rsid w:val="00A953D8"/>
    <w:rsid w:val="00A95464"/>
    <w:rsid w:val="00A96C21"/>
    <w:rsid w:val="00A96D7A"/>
    <w:rsid w:val="00AA0FE1"/>
    <w:rsid w:val="00AA180A"/>
    <w:rsid w:val="00AA1D8D"/>
    <w:rsid w:val="00AA1EAF"/>
    <w:rsid w:val="00AA2A38"/>
    <w:rsid w:val="00AA2E6E"/>
    <w:rsid w:val="00AA3F50"/>
    <w:rsid w:val="00AA41B9"/>
    <w:rsid w:val="00AA5113"/>
    <w:rsid w:val="00AA5309"/>
    <w:rsid w:val="00AA5783"/>
    <w:rsid w:val="00AA73CF"/>
    <w:rsid w:val="00AA7BE0"/>
    <w:rsid w:val="00AB00A3"/>
    <w:rsid w:val="00AB09C6"/>
    <w:rsid w:val="00AB203A"/>
    <w:rsid w:val="00AB2D00"/>
    <w:rsid w:val="00AB2FDF"/>
    <w:rsid w:val="00AB4512"/>
    <w:rsid w:val="00AB467A"/>
    <w:rsid w:val="00AB4CAA"/>
    <w:rsid w:val="00AB4D8E"/>
    <w:rsid w:val="00AB4E6D"/>
    <w:rsid w:val="00AB59F4"/>
    <w:rsid w:val="00AB5A9B"/>
    <w:rsid w:val="00AB6F27"/>
    <w:rsid w:val="00AB74A7"/>
    <w:rsid w:val="00AB7717"/>
    <w:rsid w:val="00AC0146"/>
    <w:rsid w:val="00AC07CB"/>
    <w:rsid w:val="00AC0ED2"/>
    <w:rsid w:val="00AC101B"/>
    <w:rsid w:val="00AC118D"/>
    <w:rsid w:val="00AC1257"/>
    <w:rsid w:val="00AC1AE0"/>
    <w:rsid w:val="00AC1DD7"/>
    <w:rsid w:val="00AC25E2"/>
    <w:rsid w:val="00AC27E7"/>
    <w:rsid w:val="00AC2FFD"/>
    <w:rsid w:val="00AC35A3"/>
    <w:rsid w:val="00AC475E"/>
    <w:rsid w:val="00AC49AA"/>
    <w:rsid w:val="00AC4A4A"/>
    <w:rsid w:val="00AC6B52"/>
    <w:rsid w:val="00AC6CD0"/>
    <w:rsid w:val="00AC7136"/>
    <w:rsid w:val="00AC722C"/>
    <w:rsid w:val="00AC7984"/>
    <w:rsid w:val="00AC7CBF"/>
    <w:rsid w:val="00AD0BDA"/>
    <w:rsid w:val="00AD13A4"/>
    <w:rsid w:val="00AD15C4"/>
    <w:rsid w:val="00AD17F0"/>
    <w:rsid w:val="00AD1D09"/>
    <w:rsid w:val="00AD1D44"/>
    <w:rsid w:val="00AD2029"/>
    <w:rsid w:val="00AD2126"/>
    <w:rsid w:val="00AD2726"/>
    <w:rsid w:val="00AD322D"/>
    <w:rsid w:val="00AD33F7"/>
    <w:rsid w:val="00AD3923"/>
    <w:rsid w:val="00AD3AA1"/>
    <w:rsid w:val="00AD5DC4"/>
    <w:rsid w:val="00AD6C20"/>
    <w:rsid w:val="00AD779A"/>
    <w:rsid w:val="00AE066F"/>
    <w:rsid w:val="00AE0F99"/>
    <w:rsid w:val="00AE1120"/>
    <w:rsid w:val="00AE13CD"/>
    <w:rsid w:val="00AE2A86"/>
    <w:rsid w:val="00AE2E11"/>
    <w:rsid w:val="00AE3157"/>
    <w:rsid w:val="00AE351B"/>
    <w:rsid w:val="00AE4B7E"/>
    <w:rsid w:val="00AE52D1"/>
    <w:rsid w:val="00AE6975"/>
    <w:rsid w:val="00AE7673"/>
    <w:rsid w:val="00AF085B"/>
    <w:rsid w:val="00AF1043"/>
    <w:rsid w:val="00AF12BD"/>
    <w:rsid w:val="00AF26F2"/>
    <w:rsid w:val="00AF33BA"/>
    <w:rsid w:val="00AF3CEF"/>
    <w:rsid w:val="00AF3E4D"/>
    <w:rsid w:val="00AF4308"/>
    <w:rsid w:val="00AF59CB"/>
    <w:rsid w:val="00AF6141"/>
    <w:rsid w:val="00AF6854"/>
    <w:rsid w:val="00AF6979"/>
    <w:rsid w:val="00AF73EA"/>
    <w:rsid w:val="00AF741A"/>
    <w:rsid w:val="00B005C9"/>
    <w:rsid w:val="00B00703"/>
    <w:rsid w:val="00B013BA"/>
    <w:rsid w:val="00B05C83"/>
    <w:rsid w:val="00B06255"/>
    <w:rsid w:val="00B064F7"/>
    <w:rsid w:val="00B06683"/>
    <w:rsid w:val="00B07038"/>
    <w:rsid w:val="00B07124"/>
    <w:rsid w:val="00B101F0"/>
    <w:rsid w:val="00B10FE1"/>
    <w:rsid w:val="00B11390"/>
    <w:rsid w:val="00B118ED"/>
    <w:rsid w:val="00B1191F"/>
    <w:rsid w:val="00B11B11"/>
    <w:rsid w:val="00B1441F"/>
    <w:rsid w:val="00B150B0"/>
    <w:rsid w:val="00B169AE"/>
    <w:rsid w:val="00B1748D"/>
    <w:rsid w:val="00B20AE0"/>
    <w:rsid w:val="00B2154C"/>
    <w:rsid w:val="00B21D41"/>
    <w:rsid w:val="00B21F2E"/>
    <w:rsid w:val="00B2300A"/>
    <w:rsid w:val="00B2302F"/>
    <w:rsid w:val="00B23325"/>
    <w:rsid w:val="00B253CF"/>
    <w:rsid w:val="00B25639"/>
    <w:rsid w:val="00B258AE"/>
    <w:rsid w:val="00B25B92"/>
    <w:rsid w:val="00B25F7E"/>
    <w:rsid w:val="00B2669A"/>
    <w:rsid w:val="00B305BA"/>
    <w:rsid w:val="00B3079E"/>
    <w:rsid w:val="00B3172E"/>
    <w:rsid w:val="00B3179B"/>
    <w:rsid w:val="00B3199B"/>
    <w:rsid w:val="00B32242"/>
    <w:rsid w:val="00B3359F"/>
    <w:rsid w:val="00B339F0"/>
    <w:rsid w:val="00B33F73"/>
    <w:rsid w:val="00B341D5"/>
    <w:rsid w:val="00B34966"/>
    <w:rsid w:val="00B35282"/>
    <w:rsid w:val="00B3535E"/>
    <w:rsid w:val="00B355B7"/>
    <w:rsid w:val="00B35761"/>
    <w:rsid w:val="00B3616C"/>
    <w:rsid w:val="00B368AA"/>
    <w:rsid w:val="00B37063"/>
    <w:rsid w:val="00B3719E"/>
    <w:rsid w:val="00B3738F"/>
    <w:rsid w:val="00B41D1B"/>
    <w:rsid w:val="00B42E97"/>
    <w:rsid w:val="00B43738"/>
    <w:rsid w:val="00B43CF8"/>
    <w:rsid w:val="00B45EC1"/>
    <w:rsid w:val="00B47E01"/>
    <w:rsid w:val="00B47F40"/>
    <w:rsid w:val="00B5070F"/>
    <w:rsid w:val="00B50993"/>
    <w:rsid w:val="00B51438"/>
    <w:rsid w:val="00B51B6F"/>
    <w:rsid w:val="00B53030"/>
    <w:rsid w:val="00B531B3"/>
    <w:rsid w:val="00B54B32"/>
    <w:rsid w:val="00B54E12"/>
    <w:rsid w:val="00B55144"/>
    <w:rsid w:val="00B555EA"/>
    <w:rsid w:val="00B55ECE"/>
    <w:rsid w:val="00B5643C"/>
    <w:rsid w:val="00B57605"/>
    <w:rsid w:val="00B60075"/>
    <w:rsid w:val="00B6045A"/>
    <w:rsid w:val="00B60800"/>
    <w:rsid w:val="00B6108F"/>
    <w:rsid w:val="00B61D6B"/>
    <w:rsid w:val="00B62470"/>
    <w:rsid w:val="00B64D70"/>
    <w:rsid w:val="00B64E65"/>
    <w:rsid w:val="00B6522E"/>
    <w:rsid w:val="00B65CB4"/>
    <w:rsid w:val="00B65D03"/>
    <w:rsid w:val="00B65EEC"/>
    <w:rsid w:val="00B66DF3"/>
    <w:rsid w:val="00B67CB8"/>
    <w:rsid w:val="00B70773"/>
    <w:rsid w:val="00B70B4A"/>
    <w:rsid w:val="00B719B1"/>
    <w:rsid w:val="00B71D64"/>
    <w:rsid w:val="00B72637"/>
    <w:rsid w:val="00B72D8A"/>
    <w:rsid w:val="00B72F1C"/>
    <w:rsid w:val="00B731DC"/>
    <w:rsid w:val="00B742F9"/>
    <w:rsid w:val="00B747F9"/>
    <w:rsid w:val="00B74A0E"/>
    <w:rsid w:val="00B76153"/>
    <w:rsid w:val="00B76760"/>
    <w:rsid w:val="00B76EF6"/>
    <w:rsid w:val="00B76FE3"/>
    <w:rsid w:val="00B771BB"/>
    <w:rsid w:val="00B77B35"/>
    <w:rsid w:val="00B77E26"/>
    <w:rsid w:val="00B81177"/>
    <w:rsid w:val="00B81B59"/>
    <w:rsid w:val="00B81D09"/>
    <w:rsid w:val="00B829AB"/>
    <w:rsid w:val="00B82C7E"/>
    <w:rsid w:val="00B8364E"/>
    <w:rsid w:val="00B836B5"/>
    <w:rsid w:val="00B83DDB"/>
    <w:rsid w:val="00B85653"/>
    <w:rsid w:val="00B8572F"/>
    <w:rsid w:val="00B85EAF"/>
    <w:rsid w:val="00B85EE4"/>
    <w:rsid w:val="00B8676A"/>
    <w:rsid w:val="00B876F1"/>
    <w:rsid w:val="00B9003E"/>
    <w:rsid w:val="00B905C0"/>
    <w:rsid w:val="00B91DF9"/>
    <w:rsid w:val="00B92EC7"/>
    <w:rsid w:val="00B934FB"/>
    <w:rsid w:val="00B93CA3"/>
    <w:rsid w:val="00B94E62"/>
    <w:rsid w:val="00B956C0"/>
    <w:rsid w:val="00B963F3"/>
    <w:rsid w:val="00B9792D"/>
    <w:rsid w:val="00BA0328"/>
    <w:rsid w:val="00BA0633"/>
    <w:rsid w:val="00BA08F6"/>
    <w:rsid w:val="00BA14CB"/>
    <w:rsid w:val="00BA1EE1"/>
    <w:rsid w:val="00BA248D"/>
    <w:rsid w:val="00BA2620"/>
    <w:rsid w:val="00BA2C6A"/>
    <w:rsid w:val="00BA3059"/>
    <w:rsid w:val="00BA3226"/>
    <w:rsid w:val="00BA3341"/>
    <w:rsid w:val="00BA36A6"/>
    <w:rsid w:val="00BA37F7"/>
    <w:rsid w:val="00BA3AEF"/>
    <w:rsid w:val="00BA3B1D"/>
    <w:rsid w:val="00BA4309"/>
    <w:rsid w:val="00BA4861"/>
    <w:rsid w:val="00BA48DD"/>
    <w:rsid w:val="00BA4BB7"/>
    <w:rsid w:val="00BA5319"/>
    <w:rsid w:val="00BA6D4F"/>
    <w:rsid w:val="00BA6DD2"/>
    <w:rsid w:val="00BA6F82"/>
    <w:rsid w:val="00BA7952"/>
    <w:rsid w:val="00BA7AD6"/>
    <w:rsid w:val="00BB0010"/>
    <w:rsid w:val="00BB023D"/>
    <w:rsid w:val="00BB10C0"/>
    <w:rsid w:val="00BB322F"/>
    <w:rsid w:val="00BB357A"/>
    <w:rsid w:val="00BB44FD"/>
    <w:rsid w:val="00BB4891"/>
    <w:rsid w:val="00BB57E6"/>
    <w:rsid w:val="00BB6136"/>
    <w:rsid w:val="00BB65F8"/>
    <w:rsid w:val="00BB6E80"/>
    <w:rsid w:val="00BC024B"/>
    <w:rsid w:val="00BC0497"/>
    <w:rsid w:val="00BC0DF9"/>
    <w:rsid w:val="00BC1637"/>
    <w:rsid w:val="00BC2796"/>
    <w:rsid w:val="00BC3168"/>
    <w:rsid w:val="00BC366D"/>
    <w:rsid w:val="00BC3BC0"/>
    <w:rsid w:val="00BC3F8C"/>
    <w:rsid w:val="00BC4335"/>
    <w:rsid w:val="00BC4661"/>
    <w:rsid w:val="00BC48D9"/>
    <w:rsid w:val="00BC4A6E"/>
    <w:rsid w:val="00BC512B"/>
    <w:rsid w:val="00BC51C2"/>
    <w:rsid w:val="00BC53F4"/>
    <w:rsid w:val="00BC72D7"/>
    <w:rsid w:val="00BC7C17"/>
    <w:rsid w:val="00BD0005"/>
    <w:rsid w:val="00BD030F"/>
    <w:rsid w:val="00BD05B5"/>
    <w:rsid w:val="00BD07CE"/>
    <w:rsid w:val="00BD1819"/>
    <w:rsid w:val="00BD20DD"/>
    <w:rsid w:val="00BD300F"/>
    <w:rsid w:val="00BD3D5F"/>
    <w:rsid w:val="00BD40C8"/>
    <w:rsid w:val="00BD4724"/>
    <w:rsid w:val="00BD4954"/>
    <w:rsid w:val="00BD4EC6"/>
    <w:rsid w:val="00BD5191"/>
    <w:rsid w:val="00BD56F7"/>
    <w:rsid w:val="00BD5BAB"/>
    <w:rsid w:val="00BD5E03"/>
    <w:rsid w:val="00BD6157"/>
    <w:rsid w:val="00BD6ADE"/>
    <w:rsid w:val="00BD7312"/>
    <w:rsid w:val="00BD755F"/>
    <w:rsid w:val="00BE1305"/>
    <w:rsid w:val="00BE22BC"/>
    <w:rsid w:val="00BE269E"/>
    <w:rsid w:val="00BE2801"/>
    <w:rsid w:val="00BE2EC9"/>
    <w:rsid w:val="00BE2F85"/>
    <w:rsid w:val="00BE3234"/>
    <w:rsid w:val="00BE3284"/>
    <w:rsid w:val="00BE433C"/>
    <w:rsid w:val="00BE62E4"/>
    <w:rsid w:val="00BE6E07"/>
    <w:rsid w:val="00BF1173"/>
    <w:rsid w:val="00BF131E"/>
    <w:rsid w:val="00BF1456"/>
    <w:rsid w:val="00BF17C1"/>
    <w:rsid w:val="00BF2874"/>
    <w:rsid w:val="00BF31F6"/>
    <w:rsid w:val="00BF3848"/>
    <w:rsid w:val="00BF526E"/>
    <w:rsid w:val="00BF6270"/>
    <w:rsid w:val="00BF795B"/>
    <w:rsid w:val="00BF7F6D"/>
    <w:rsid w:val="00C0091C"/>
    <w:rsid w:val="00C0098E"/>
    <w:rsid w:val="00C00F52"/>
    <w:rsid w:val="00C0124A"/>
    <w:rsid w:val="00C01354"/>
    <w:rsid w:val="00C01CEA"/>
    <w:rsid w:val="00C021F6"/>
    <w:rsid w:val="00C02978"/>
    <w:rsid w:val="00C02D78"/>
    <w:rsid w:val="00C02F1A"/>
    <w:rsid w:val="00C0332B"/>
    <w:rsid w:val="00C042A4"/>
    <w:rsid w:val="00C05238"/>
    <w:rsid w:val="00C05F0C"/>
    <w:rsid w:val="00C0776F"/>
    <w:rsid w:val="00C077FA"/>
    <w:rsid w:val="00C07A8E"/>
    <w:rsid w:val="00C07DB1"/>
    <w:rsid w:val="00C10240"/>
    <w:rsid w:val="00C103A9"/>
    <w:rsid w:val="00C10D13"/>
    <w:rsid w:val="00C112C7"/>
    <w:rsid w:val="00C119D0"/>
    <w:rsid w:val="00C11C7E"/>
    <w:rsid w:val="00C11D10"/>
    <w:rsid w:val="00C1356D"/>
    <w:rsid w:val="00C135FA"/>
    <w:rsid w:val="00C142DD"/>
    <w:rsid w:val="00C14511"/>
    <w:rsid w:val="00C14DDB"/>
    <w:rsid w:val="00C14E1B"/>
    <w:rsid w:val="00C14E86"/>
    <w:rsid w:val="00C14FA8"/>
    <w:rsid w:val="00C1637F"/>
    <w:rsid w:val="00C163B0"/>
    <w:rsid w:val="00C165CB"/>
    <w:rsid w:val="00C16804"/>
    <w:rsid w:val="00C175C2"/>
    <w:rsid w:val="00C17B96"/>
    <w:rsid w:val="00C209C7"/>
    <w:rsid w:val="00C21CA0"/>
    <w:rsid w:val="00C22FEA"/>
    <w:rsid w:val="00C231C7"/>
    <w:rsid w:val="00C23DA2"/>
    <w:rsid w:val="00C24469"/>
    <w:rsid w:val="00C256EC"/>
    <w:rsid w:val="00C257A4"/>
    <w:rsid w:val="00C25E04"/>
    <w:rsid w:val="00C260FF"/>
    <w:rsid w:val="00C271FF"/>
    <w:rsid w:val="00C27DDB"/>
    <w:rsid w:val="00C30A78"/>
    <w:rsid w:val="00C3163A"/>
    <w:rsid w:val="00C31812"/>
    <w:rsid w:val="00C31A58"/>
    <w:rsid w:val="00C322BD"/>
    <w:rsid w:val="00C34530"/>
    <w:rsid w:val="00C35F45"/>
    <w:rsid w:val="00C36DB9"/>
    <w:rsid w:val="00C36E4E"/>
    <w:rsid w:val="00C373B6"/>
    <w:rsid w:val="00C40D97"/>
    <w:rsid w:val="00C41DE0"/>
    <w:rsid w:val="00C42382"/>
    <w:rsid w:val="00C424DB"/>
    <w:rsid w:val="00C4254E"/>
    <w:rsid w:val="00C439F6"/>
    <w:rsid w:val="00C43F0A"/>
    <w:rsid w:val="00C45D8E"/>
    <w:rsid w:val="00C460F3"/>
    <w:rsid w:val="00C46466"/>
    <w:rsid w:val="00C464C6"/>
    <w:rsid w:val="00C46D99"/>
    <w:rsid w:val="00C47917"/>
    <w:rsid w:val="00C47F6C"/>
    <w:rsid w:val="00C519C7"/>
    <w:rsid w:val="00C51A2F"/>
    <w:rsid w:val="00C52CEC"/>
    <w:rsid w:val="00C5307F"/>
    <w:rsid w:val="00C54DCC"/>
    <w:rsid w:val="00C555FA"/>
    <w:rsid w:val="00C56011"/>
    <w:rsid w:val="00C56044"/>
    <w:rsid w:val="00C5644A"/>
    <w:rsid w:val="00C5660E"/>
    <w:rsid w:val="00C56C2E"/>
    <w:rsid w:val="00C57A00"/>
    <w:rsid w:val="00C57A3C"/>
    <w:rsid w:val="00C57B0B"/>
    <w:rsid w:val="00C57FE2"/>
    <w:rsid w:val="00C619FF"/>
    <w:rsid w:val="00C62159"/>
    <w:rsid w:val="00C640A7"/>
    <w:rsid w:val="00C64699"/>
    <w:rsid w:val="00C64F18"/>
    <w:rsid w:val="00C65216"/>
    <w:rsid w:val="00C65AED"/>
    <w:rsid w:val="00C6678D"/>
    <w:rsid w:val="00C66C72"/>
    <w:rsid w:val="00C66F85"/>
    <w:rsid w:val="00C71F54"/>
    <w:rsid w:val="00C72746"/>
    <w:rsid w:val="00C73091"/>
    <w:rsid w:val="00C73C53"/>
    <w:rsid w:val="00C75757"/>
    <w:rsid w:val="00C76B5E"/>
    <w:rsid w:val="00C773BE"/>
    <w:rsid w:val="00C7758D"/>
    <w:rsid w:val="00C77EA2"/>
    <w:rsid w:val="00C8016C"/>
    <w:rsid w:val="00C80F92"/>
    <w:rsid w:val="00C8150E"/>
    <w:rsid w:val="00C8211F"/>
    <w:rsid w:val="00C82B29"/>
    <w:rsid w:val="00C83709"/>
    <w:rsid w:val="00C83765"/>
    <w:rsid w:val="00C84D93"/>
    <w:rsid w:val="00C84EAD"/>
    <w:rsid w:val="00C8524A"/>
    <w:rsid w:val="00C85892"/>
    <w:rsid w:val="00C85A82"/>
    <w:rsid w:val="00C875B6"/>
    <w:rsid w:val="00C8777D"/>
    <w:rsid w:val="00C87CAC"/>
    <w:rsid w:val="00C87CC9"/>
    <w:rsid w:val="00C90CED"/>
    <w:rsid w:val="00C9121F"/>
    <w:rsid w:val="00C9129E"/>
    <w:rsid w:val="00C919EA"/>
    <w:rsid w:val="00C9321E"/>
    <w:rsid w:val="00C93D17"/>
    <w:rsid w:val="00C940F2"/>
    <w:rsid w:val="00C9431E"/>
    <w:rsid w:val="00C94D05"/>
    <w:rsid w:val="00C95794"/>
    <w:rsid w:val="00CA1178"/>
    <w:rsid w:val="00CA1352"/>
    <w:rsid w:val="00CA19A0"/>
    <w:rsid w:val="00CA1DD5"/>
    <w:rsid w:val="00CA3DBC"/>
    <w:rsid w:val="00CA7394"/>
    <w:rsid w:val="00CB0ABC"/>
    <w:rsid w:val="00CB1499"/>
    <w:rsid w:val="00CB31C9"/>
    <w:rsid w:val="00CB3431"/>
    <w:rsid w:val="00CB37C3"/>
    <w:rsid w:val="00CB4502"/>
    <w:rsid w:val="00CB4C61"/>
    <w:rsid w:val="00CB5094"/>
    <w:rsid w:val="00CB58CE"/>
    <w:rsid w:val="00CB5AF0"/>
    <w:rsid w:val="00CB5D34"/>
    <w:rsid w:val="00CB5D98"/>
    <w:rsid w:val="00CB6E9F"/>
    <w:rsid w:val="00CC0CC5"/>
    <w:rsid w:val="00CC1085"/>
    <w:rsid w:val="00CC1DA3"/>
    <w:rsid w:val="00CC3219"/>
    <w:rsid w:val="00CC377D"/>
    <w:rsid w:val="00CC3838"/>
    <w:rsid w:val="00CC491D"/>
    <w:rsid w:val="00CC50A5"/>
    <w:rsid w:val="00CC5799"/>
    <w:rsid w:val="00CC6D26"/>
    <w:rsid w:val="00CC6DB3"/>
    <w:rsid w:val="00CC6DF6"/>
    <w:rsid w:val="00CC75C3"/>
    <w:rsid w:val="00CD1175"/>
    <w:rsid w:val="00CD2AD3"/>
    <w:rsid w:val="00CD4BF0"/>
    <w:rsid w:val="00CD4C25"/>
    <w:rsid w:val="00CD6BC3"/>
    <w:rsid w:val="00CD7417"/>
    <w:rsid w:val="00CD7E7D"/>
    <w:rsid w:val="00CE09BB"/>
    <w:rsid w:val="00CE1B19"/>
    <w:rsid w:val="00CE1E5B"/>
    <w:rsid w:val="00CE2343"/>
    <w:rsid w:val="00CE270E"/>
    <w:rsid w:val="00CE36FE"/>
    <w:rsid w:val="00CE4CA8"/>
    <w:rsid w:val="00CE5D7F"/>
    <w:rsid w:val="00CE6457"/>
    <w:rsid w:val="00CE6474"/>
    <w:rsid w:val="00CE6E28"/>
    <w:rsid w:val="00CF0DE5"/>
    <w:rsid w:val="00CF20C4"/>
    <w:rsid w:val="00CF27DE"/>
    <w:rsid w:val="00CF281A"/>
    <w:rsid w:val="00CF2C7E"/>
    <w:rsid w:val="00CF3026"/>
    <w:rsid w:val="00CF34F3"/>
    <w:rsid w:val="00CF41D1"/>
    <w:rsid w:val="00CF4907"/>
    <w:rsid w:val="00CF4C45"/>
    <w:rsid w:val="00CF6815"/>
    <w:rsid w:val="00CF6C8D"/>
    <w:rsid w:val="00CF727A"/>
    <w:rsid w:val="00CF733F"/>
    <w:rsid w:val="00D0031C"/>
    <w:rsid w:val="00D00608"/>
    <w:rsid w:val="00D0149B"/>
    <w:rsid w:val="00D01FEA"/>
    <w:rsid w:val="00D01FFC"/>
    <w:rsid w:val="00D06085"/>
    <w:rsid w:val="00D062C1"/>
    <w:rsid w:val="00D1218D"/>
    <w:rsid w:val="00D1373B"/>
    <w:rsid w:val="00D13A0F"/>
    <w:rsid w:val="00D14029"/>
    <w:rsid w:val="00D14291"/>
    <w:rsid w:val="00D14687"/>
    <w:rsid w:val="00D146C1"/>
    <w:rsid w:val="00D15491"/>
    <w:rsid w:val="00D15886"/>
    <w:rsid w:val="00D165AC"/>
    <w:rsid w:val="00D1680B"/>
    <w:rsid w:val="00D17635"/>
    <w:rsid w:val="00D20A49"/>
    <w:rsid w:val="00D21CFB"/>
    <w:rsid w:val="00D2365E"/>
    <w:rsid w:val="00D237C1"/>
    <w:rsid w:val="00D2394F"/>
    <w:rsid w:val="00D24162"/>
    <w:rsid w:val="00D24FBB"/>
    <w:rsid w:val="00D2517B"/>
    <w:rsid w:val="00D27913"/>
    <w:rsid w:val="00D308B0"/>
    <w:rsid w:val="00D31E88"/>
    <w:rsid w:val="00D32191"/>
    <w:rsid w:val="00D329EF"/>
    <w:rsid w:val="00D336CD"/>
    <w:rsid w:val="00D34704"/>
    <w:rsid w:val="00D351A2"/>
    <w:rsid w:val="00D35D40"/>
    <w:rsid w:val="00D364A3"/>
    <w:rsid w:val="00D365F6"/>
    <w:rsid w:val="00D36935"/>
    <w:rsid w:val="00D36C8D"/>
    <w:rsid w:val="00D37FF5"/>
    <w:rsid w:val="00D41335"/>
    <w:rsid w:val="00D423B1"/>
    <w:rsid w:val="00D42FB9"/>
    <w:rsid w:val="00D43D4C"/>
    <w:rsid w:val="00D44BA9"/>
    <w:rsid w:val="00D45182"/>
    <w:rsid w:val="00D451EF"/>
    <w:rsid w:val="00D46B25"/>
    <w:rsid w:val="00D46F31"/>
    <w:rsid w:val="00D47E12"/>
    <w:rsid w:val="00D47F88"/>
    <w:rsid w:val="00D5052B"/>
    <w:rsid w:val="00D50949"/>
    <w:rsid w:val="00D50963"/>
    <w:rsid w:val="00D50B6B"/>
    <w:rsid w:val="00D50CA2"/>
    <w:rsid w:val="00D511AB"/>
    <w:rsid w:val="00D521BB"/>
    <w:rsid w:val="00D5315D"/>
    <w:rsid w:val="00D536F1"/>
    <w:rsid w:val="00D53C7D"/>
    <w:rsid w:val="00D53EF9"/>
    <w:rsid w:val="00D54D03"/>
    <w:rsid w:val="00D54DB7"/>
    <w:rsid w:val="00D555C3"/>
    <w:rsid w:val="00D55AC3"/>
    <w:rsid w:val="00D55B6D"/>
    <w:rsid w:val="00D5697C"/>
    <w:rsid w:val="00D57A07"/>
    <w:rsid w:val="00D60036"/>
    <w:rsid w:val="00D61288"/>
    <w:rsid w:val="00D61615"/>
    <w:rsid w:val="00D63404"/>
    <w:rsid w:val="00D640C2"/>
    <w:rsid w:val="00D647F4"/>
    <w:rsid w:val="00D6561D"/>
    <w:rsid w:val="00D657DD"/>
    <w:rsid w:val="00D66183"/>
    <w:rsid w:val="00D661E3"/>
    <w:rsid w:val="00D662C3"/>
    <w:rsid w:val="00D66E01"/>
    <w:rsid w:val="00D67FA0"/>
    <w:rsid w:val="00D700C7"/>
    <w:rsid w:val="00D707A7"/>
    <w:rsid w:val="00D7115D"/>
    <w:rsid w:val="00D71392"/>
    <w:rsid w:val="00D7336F"/>
    <w:rsid w:val="00D734A4"/>
    <w:rsid w:val="00D751BB"/>
    <w:rsid w:val="00D757F7"/>
    <w:rsid w:val="00D758A2"/>
    <w:rsid w:val="00D758E8"/>
    <w:rsid w:val="00D75962"/>
    <w:rsid w:val="00D76066"/>
    <w:rsid w:val="00D77946"/>
    <w:rsid w:val="00D779AD"/>
    <w:rsid w:val="00D77F29"/>
    <w:rsid w:val="00D8199C"/>
    <w:rsid w:val="00D81DFE"/>
    <w:rsid w:val="00D8293E"/>
    <w:rsid w:val="00D85290"/>
    <w:rsid w:val="00D855E2"/>
    <w:rsid w:val="00D86A57"/>
    <w:rsid w:val="00D86B43"/>
    <w:rsid w:val="00D87190"/>
    <w:rsid w:val="00D871DE"/>
    <w:rsid w:val="00D8729C"/>
    <w:rsid w:val="00D87F84"/>
    <w:rsid w:val="00D909EB"/>
    <w:rsid w:val="00D90D85"/>
    <w:rsid w:val="00D91527"/>
    <w:rsid w:val="00D91537"/>
    <w:rsid w:val="00D92B4B"/>
    <w:rsid w:val="00D93808"/>
    <w:rsid w:val="00D93B36"/>
    <w:rsid w:val="00D946A0"/>
    <w:rsid w:val="00D9561C"/>
    <w:rsid w:val="00D95F0D"/>
    <w:rsid w:val="00D9636F"/>
    <w:rsid w:val="00D96922"/>
    <w:rsid w:val="00D96941"/>
    <w:rsid w:val="00D96C35"/>
    <w:rsid w:val="00DA3BBD"/>
    <w:rsid w:val="00DA432F"/>
    <w:rsid w:val="00DA49AE"/>
    <w:rsid w:val="00DA57DA"/>
    <w:rsid w:val="00DA5DC8"/>
    <w:rsid w:val="00DA5EDC"/>
    <w:rsid w:val="00DA6410"/>
    <w:rsid w:val="00DA6A90"/>
    <w:rsid w:val="00DB0855"/>
    <w:rsid w:val="00DB0D00"/>
    <w:rsid w:val="00DB1E8C"/>
    <w:rsid w:val="00DB25D4"/>
    <w:rsid w:val="00DB30CF"/>
    <w:rsid w:val="00DB30EC"/>
    <w:rsid w:val="00DB39D7"/>
    <w:rsid w:val="00DB3EF2"/>
    <w:rsid w:val="00DB4DC3"/>
    <w:rsid w:val="00DB5E7E"/>
    <w:rsid w:val="00DB723C"/>
    <w:rsid w:val="00DB79F7"/>
    <w:rsid w:val="00DC0407"/>
    <w:rsid w:val="00DC1AFF"/>
    <w:rsid w:val="00DC2E35"/>
    <w:rsid w:val="00DC34EC"/>
    <w:rsid w:val="00DC3975"/>
    <w:rsid w:val="00DC3BE8"/>
    <w:rsid w:val="00DC4787"/>
    <w:rsid w:val="00DC4AA7"/>
    <w:rsid w:val="00DC4E2C"/>
    <w:rsid w:val="00DC56DB"/>
    <w:rsid w:val="00DC63EF"/>
    <w:rsid w:val="00DC675B"/>
    <w:rsid w:val="00DC6E36"/>
    <w:rsid w:val="00DC7267"/>
    <w:rsid w:val="00DC744A"/>
    <w:rsid w:val="00DD0023"/>
    <w:rsid w:val="00DD0790"/>
    <w:rsid w:val="00DD0DC8"/>
    <w:rsid w:val="00DD13E6"/>
    <w:rsid w:val="00DD1CC7"/>
    <w:rsid w:val="00DD2996"/>
    <w:rsid w:val="00DD36CD"/>
    <w:rsid w:val="00DD4082"/>
    <w:rsid w:val="00DD445F"/>
    <w:rsid w:val="00DD519E"/>
    <w:rsid w:val="00DD5BA2"/>
    <w:rsid w:val="00DD65B3"/>
    <w:rsid w:val="00DD6C1E"/>
    <w:rsid w:val="00DD6ED9"/>
    <w:rsid w:val="00DD7D64"/>
    <w:rsid w:val="00DE027E"/>
    <w:rsid w:val="00DE0F3A"/>
    <w:rsid w:val="00DE30EE"/>
    <w:rsid w:val="00DE43D2"/>
    <w:rsid w:val="00DE448C"/>
    <w:rsid w:val="00DE561F"/>
    <w:rsid w:val="00DE5BFB"/>
    <w:rsid w:val="00DE5C8D"/>
    <w:rsid w:val="00DE7025"/>
    <w:rsid w:val="00DE77C3"/>
    <w:rsid w:val="00DE77C8"/>
    <w:rsid w:val="00DE7911"/>
    <w:rsid w:val="00DE7F46"/>
    <w:rsid w:val="00DF04DF"/>
    <w:rsid w:val="00DF072F"/>
    <w:rsid w:val="00DF168A"/>
    <w:rsid w:val="00DF2FE3"/>
    <w:rsid w:val="00DF332C"/>
    <w:rsid w:val="00DF34B4"/>
    <w:rsid w:val="00DF43B6"/>
    <w:rsid w:val="00DF4845"/>
    <w:rsid w:val="00DF4C52"/>
    <w:rsid w:val="00DF55D9"/>
    <w:rsid w:val="00DF6225"/>
    <w:rsid w:val="00DF664E"/>
    <w:rsid w:val="00DF6AA9"/>
    <w:rsid w:val="00DF6B3E"/>
    <w:rsid w:val="00DF730A"/>
    <w:rsid w:val="00E005BE"/>
    <w:rsid w:val="00E009F0"/>
    <w:rsid w:val="00E00C63"/>
    <w:rsid w:val="00E0132F"/>
    <w:rsid w:val="00E0162F"/>
    <w:rsid w:val="00E02FA6"/>
    <w:rsid w:val="00E0345C"/>
    <w:rsid w:val="00E039A8"/>
    <w:rsid w:val="00E0454D"/>
    <w:rsid w:val="00E049A5"/>
    <w:rsid w:val="00E04BF7"/>
    <w:rsid w:val="00E0532A"/>
    <w:rsid w:val="00E05CD7"/>
    <w:rsid w:val="00E05F8A"/>
    <w:rsid w:val="00E0667E"/>
    <w:rsid w:val="00E07A50"/>
    <w:rsid w:val="00E07D28"/>
    <w:rsid w:val="00E07DB9"/>
    <w:rsid w:val="00E10CB9"/>
    <w:rsid w:val="00E10EE5"/>
    <w:rsid w:val="00E10FFE"/>
    <w:rsid w:val="00E116EE"/>
    <w:rsid w:val="00E1192E"/>
    <w:rsid w:val="00E1299B"/>
    <w:rsid w:val="00E1340E"/>
    <w:rsid w:val="00E135DA"/>
    <w:rsid w:val="00E14978"/>
    <w:rsid w:val="00E15633"/>
    <w:rsid w:val="00E156C2"/>
    <w:rsid w:val="00E15A0A"/>
    <w:rsid w:val="00E15B35"/>
    <w:rsid w:val="00E15C72"/>
    <w:rsid w:val="00E15F69"/>
    <w:rsid w:val="00E16410"/>
    <w:rsid w:val="00E1663F"/>
    <w:rsid w:val="00E168AB"/>
    <w:rsid w:val="00E20613"/>
    <w:rsid w:val="00E20F8F"/>
    <w:rsid w:val="00E22D74"/>
    <w:rsid w:val="00E2311E"/>
    <w:rsid w:val="00E23864"/>
    <w:rsid w:val="00E23BBD"/>
    <w:rsid w:val="00E23C86"/>
    <w:rsid w:val="00E247D1"/>
    <w:rsid w:val="00E25215"/>
    <w:rsid w:val="00E2578C"/>
    <w:rsid w:val="00E261B4"/>
    <w:rsid w:val="00E26544"/>
    <w:rsid w:val="00E30251"/>
    <w:rsid w:val="00E302AA"/>
    <w:rsid w:val="00E30CD8"/>
    <w:rsid w:val="00E31206"/>
    <w:rsid w:val="00E31C7F"/>
    <w:rsid w:val="00E31FE7"/>
    <w:rsid w:val="00E32284"/>
    <w:rsid w:val="00E32292"/>
    <w:rsid w:val="00E3241F"/>
    <w:rsid w:val="00E32621"/>
    <w:rsid w:val="00E32AD6"/>
    <w:rsid w:val="00E32C24"/>
    <w:rsid w:val="00E32C8E"/>
    <w:rsid w:val="00E33B14"/>
    <w:rsid w:val="00E342CD"/>
    <w:rsid w:val="00E35A8A"/>
    <w:rsid w:val="00E35AF6"/>
    <w:rsid w:val="00E3607F"/>
    <w:rsid w:val="00E36AC9"/>
    <w:rsid w:val="00E4012B"/>
    <w:rsid w:val="00E40639"/>
    <w:rsid w:val="00E4086E"/>
    <w:rsid w:val="00E417AC"/>
    <w:rsid w:val="00E42FD5"/>
    <w:rsid w:val="00E437E4"/>
    <w:rsid w:val="00E4453F"/>
    <w:rsid w:val="00E44AF3"/>
    <w:rsid w:val="00E44BC5"/>
    <w:rsid w:val="00E44C32"/>
    <w:rsid w:val="00E44FFB"/>
    <w:rsid w:val="00E45AF5"/>
    <w:rsid w:val="00E45BEC"/>
    <w:rsid w:val="00E45D5D"/>
    <w:rsid w:val="00E46038"/>
    <w:rsid w:val="00E46454"/>
    <w:rsid w:val="00E50675"/>
    <w:rsid w:val="00E50E94"/>
    <w:rsid w:val="00E5182B"/>
    <w:rsid w:val="00E519F9"/>
    <w:rsid w:val="00E52434"/>
    <w:rsid w:val="00E5251E"/>
    <w:rsid w:val="00E533D5"/>
    <w:rsid w:val="00E5366F"/>
    <w:rsid w:val="00E53991"/>
    <w:rsid w:val="00E552BC"/>
    <w:rsid w:val="00E55617"/>
    <w:rsid w:val="00E55771"/>
    <w:rsid w:val="00E5681F"/>
    <w:rsid w:val="00E56EF1"/>
    <w:rsid w:val="00E60A5C"/>
    <w:rsid w:val="00E60B28"/>
    <w:rsid w:val="00E61B8E"/>
    <w:rsid w:val="00E6221C"/>
    <w:rsid w:val="00E62F60"/>
    <w:rsid w:val="00E63534"/>
    <w:rsid w:val="00E6493D"/>
    <w:rsid w:val="00E657D5"/>
    <w:rsid w:val="00E660E0"/>
    <w:rsid w:val="00E70D63"/>
    <w:rsid w:val="00E71D4C"/>
    <w:rsid w:val="00E727E7"/>
    <w:rsid w:val="00E72AD4"/>
    <w:rsid w:val="00E72E1D"/>
    <w:rsid w:val="00E732E6"/>
    <w:rsid w:val="00E73AFA"/>
    <w:rsid w:val="00E742B3"/>
    <w:rsid w:val="00E74B33"/>
    <w:rsid w:val="00E75A36"/>
    <w:rsid w:val="00E75C87"/>
    <w:rsid w:val="00E76369"/>
    <w:rsid w:val="00E763E7"/>
    <w:rsid w:val="00E7678C"/>
    <w:rsid w:val="00E77603"/>
    <w:rsid w:val="00E77E8E"/>
    <w:rsid w:val="00E802FD"/>
    <w:rsid w:val="00E80C22"/>
    <w:rsid w:val="00E81513"/>
    <w:rsid w:val="00E82EFA"/>
    <w:rsid w:val="00E83665"/>
    <w:rsid w:val="00E83B01"/>
    <w:rsid w:val="00E83CD8"/>
    <w:rsid w:val="00E852FF"/>
    <w:rsid w:val="00E85A87"/>
    <w:rsid w:val="00E86145"/>
    <w:rsid w:val="00E86E82"/>
    <w:rsid w:val="00E87CDE"/>
    <w:rsid w:val="00E87F01"/>
    <w:rsid w:val="00E90518"/>
    <w:rsid w:val="00E90E55"/>
    <w:rsid w:val="00E90EED"/>
    <w:rsid w:val="00E91F22"/>
    <w:rsid w:val="00E92AA1"/>
    <w:rsid w:val="00E9309C"/>
    <w:rsid w:val="00E935BE"/>
    <w:rsid w:val="00E937E0"/>
    <w:rsid w:val="00E93C55"/>
    <w:rsid w:val="00E94445"/>
    <w:rsid w:val="00E95BC6"/>
    <w:rsid w:val="00E95CEC"/>
    <w:rsid w:val="00E9668A"/>
    <w:rsid w:val="00EA0031"/>
    <w:rsid w:val="00EA0318"/>
    <w:rsid w:val="00EA077E"/>
    <w:rsid w:val="00EA0855"/>
    <w:rsid w:val="00EA183B"/>
    <w:rsid w:val="00EA1E8B"/>
    <w:rsid w:val="00EA1F09"/>
    <w:rsid w:val="00EA2616"/>
    <w:rsid w:val="00EA2BB9"/>
    <w:rsid w:val="00EA336F"/>
    <w:rsid w:val="00EA3598"/>
    <w:rsid w:val="00EA4819"/>
    <w:rsid w:val="00EA48D0"/>
    <w:rsid w:val="00EA5BED"/>
    <w:rsid w:val="00EB04EF"/>
    <w:rsid w:val="00EB224A"/>
    <w:rsid w:val="00EB2B7A"/>
    <w:rsid w:val="00EB2EC5"/>
    <w:rsid w:val="00EB4029"/>
    <w:rsid w:val="00EB4235"/>
    <w:rsid w:val="00EB481A"/>
    <w:rsid w:val="00EB48EF"/>
    <w:rsid w:val="00EB5285"/>
    <w:rsid w:val="00EB64AB"/>
    <w:rsid w:val="00EB6936"/>
    <w:rsid w:val="00EB6F39"/>
    <w:rsid w:val="00EB7F04"/>
    <w:rsid w:val="00EC0A64"/>
    <w:rsid w:val="00EC2143"/>
    <w:rsid w:val="00EC3856"/>
    <w:rsid w:val="00EC446C"/>
    <w:rsid w:val="00EC4678"/>
    <w:rsid w:val="00EC4A02"/>
    <w:rsid w:val="00EC4BE0"/>
    <w:rsid w:val="00EC524E"/>
    <w:rsid w:val="00EC66BB"/>
    <w:rsid w:val="00EC6A63"/>
    <w:rsid w:val="00EC71EA"/>
    <w:rsid w:val="00ED13BA"/>
    <w:rsid w:val="00ED17BB"/>
    <w:rsid w:val="00ED1B3E"/>
    <w:rsid w:val="00ED2AE8"/>
    <w:rsid w:val="00ED2D55"/>
    <w:rsid w:val="00ED2D6C"/>
    <w:rsid w:val="00ED3A27"/>
    <w:rsid w:val="00ED41FB"/>
    <w:rsid w:val="00ED513B"/>
    <w:rsid w:val="00ED5223"/>
    <w:rsid w:val="00ED543D"/>
    <w:rsid w:val="00ED5762"/>
    <w:rsid w:val="00ED7A68"/>
    <w:rsid w:val="00ED7FBC"/>
    <w:rsid w:val="00EE03EF"/>
    <w:rsid w:val="00EE08EB"/>
    <w:rsid w:val="00EE099D"/>
    <w:rsid w:val="00EE0AF6"/>
    <w:rsid w:val="00EE109B"/>
    <w:rsid w:val="00EE125C"/>
    <w:rsid w:val="00EE151A"/>
    <w:rsid w:val="00EE2149"/>
    <w:rsid w:val="00EE23FE"/>
    <w:rsid w:val="00EE2A0A"/>
    <w:rsid w:val="00EE31C5"/>
    <w:rsid w:val="00EE3C67"/>
    <w:rsid w:val="00EE3D7E"/>
    <w:rsid w:val="00EE4847"/>
    <w:rsid w:val="00EE6758"/>
    <w:rsid w:val="00EE6DBC"/>
    <w:rsid w:val="00EE70E2"/>
    <w:rsid w:val="00EE739C"/>
    <w:rsid w:val="00EE7988"/>
    <w:rsid w:val="00EE7AD0"/>
    <w:rsid w:val="00EE7C6D"/>
    <w:rsid w:val="00EE7E69"/>
    <w:rsid w:val="00EF0255"/>
    <w:rsid w:val="00EF0992"/>
    <w:rsid w:val="00EF1132"/>
    <w:rsid w:val="00EF11C9"/>
    <w:rsid w:val="00EF1906"/>
    <w:rsid w:val="00EF288C"/>
    <w:rsid w:val="00EF2C1D"/>
    <w:rsid w:val="00EF4CC7"/>
    <w:rsid w:val="00EF50EB"/>
    <w:rsid w:val="00EF5804"/>
    <w:rsid w:val="00EF5B15"/>
    <w:rsid w:val="00EF5E91"/>
    <w:rsid w:val="00EF61D3"/>
    <w:rsid w:val="00EF73AC"/>
    <w:rsid w:val="00EF7DB6"/>
    <w:rsid w:val="00F008A7"/>
    <w:rsid w:val="00F00E63"/>
    <w:rsid w:val="00F01272"/>
    <w:rsid w:val="00F0199E"/>
    <w:rsid w:val="00F027B6"/>
    <w:rsid w:val="00F030C3"/>
    <w:rsid w:val="00F03E50"/>
    <w:rsid w:val="00F04229"/>
    <w:rsid w:val="00F0460F"/>
    <w:rsid w:val="00F0477E"/>
    <w:rsid w:val="00F04BA9"/>
    <w:rsid w:val="00F05431"/>
    <w:rsid w:val="00F05C89"/>
    <w:rsid w:val="00F05C92"/>
    <w:rsid w:val="00F06522"/>
    <w:rsid w:val="00F06546"/>
    <w:rsid w:val="00F06C35"/>
    <w:rsid w:val="00F10FF6"/>
    <w:rsid w:val="00F11ECC"/>
    <w:rsid w:val="00F12517"/>
    <w:rsid w:val="00F12741"/>
    <w:rsid w:val="00F14328"/>
    <w:rsid w:val="00F15A65"/>
    <w:rsid w:val="00F201CF"/>
    <w:rsid w:val="00F20FF1"/>
    <w:rsid w:val="00F210D9"/>
    <w:rsid w:val="00F2234C"/>
    <w:rsid w:val="00F223A9"/>
    <w:rsid w:val="00F240EB"/>
    <w:rsid w:val="00F24288"/>
    <w:rsid w:val="00F2448F"/>
    <w:rsid w:val="00F25F95"/>
    <w:rsid w:val="00F26930"/>
    <w:rsid w:val="00F31877"/>
    <w:rsid w:val="00F3367A"/>
    <w:rsid w:val="00F344B0"/>
    <w:rsid w:val="00F347CD"/>
    <w:rsid w:val="00F34F45"/>
    <w:rsid w:val="00F355A1"/>
    <w:rsid w:val="00F37173"/>
    <w:rsid w:val="00F3739B"/>
    <w:rsid w:val="00F37FCB"/>
    <w:rsid w:val="00F41E6C"/>
    <w:rsid w:val="00F42458"/>
    <w:rsid w:val="00F426AB"/>
    <w:rsid w:val="00F428DC"/>
    <w:rsid w:val="00F445AE"/>
    <w:rsid w:val="00F44993"/>
    <w:rsid w:val="00F44AD5"/>
    <w:rsid w:val="00F4543D"/>
    <w:rsid w:val="00F45A9A"/>
    <w:rsid w:val="00F463B6"/>
    <w:rsid w:val="00F46791"/>
    <w:rsid w:val="00F46E5F"/>
    <w:rsid w:val="00F47202"/>
    <w:rsid w:val="00F475D3"/>
    <w:rsid w:val="00F4792C"/>
    <w:rsid w:val="00F47C90"/>
    <w:rsid w:val="00F501D2"/>
    <w:rsid w:val="00F504D1"/>
    <w:rsid w:val="00F5075D"/>
    <w:rsid w:val="00F50F0B"/>
    <w:rsid w:val="00F512DC"/>
    <w:rsid w:val="00F51309"/>
    <w:rsid w:val="00F519BE"/>
    <w:rsid w:val="00F5221F"/>
    <w:rsid w:val="00F52533"/>
    <w:rsid w:val="00F5301C"/>
    <w:rsid w:val="00F5324A"/>
    <w:rsid w:val="00F53383"/>
    <w:rsid w:val="00F5354B"/>
    <w:rsid w:val="00F557E4"/>
    <w:rsid w:val="00F5595D"/>
    <w:rsid w:val="00F55AC0"/>
    <w:rsid w:val="00F56269"/>
    <w:rsid w:val="00F56CAB"/>
    <w:rsid w:val="00F5736F"/>
    <w:rsid w:val="00F57662"/>
    <w:rsid w:val="00F6007C"/>
    <w:rsid w:val="00F615CB"/>
    <w:rsid w:val="00F616A7"/>
    <w:rsid w:val="00F6219E"/>
    <w:rsid w:val="00F62C4C"/>
    <w:rsid w:val="00F62E62"/>
    <w:rsid w:val="00F6308E"/>
    <w:rsid w:val="00F643D0"/>
    <w:rsid w:val="00F65960"/>
    <w:rsid w:val="00F6664D"/>
    <w:rsid w:val="00F66899"/>
    <w:rsid w:val="00F673EE"/>
    <w:rsid w:val="00F70282"/>
    <w:rsid w:val="00F7099D"/>
    <w:rsid w:val="00F71044"/>
    <w:rsid w:val="00F71417"/>
    <w:rsid w:val="00F72481"/>
    <w:rsid w:val="00F73050"/>
    <w:rsid w:val="00F73977"/>
    <w:rsid w:val="00F742B5"/>
    <w:rsid w:val="00F743DA"/>
    <w:rsid w:val="00F74462"/>
    <w:rsid w:val="00F7449B"/>
    <w:rsid w:val="00F74686"/>
    <w:rsid w:val="00F74D78"/>
    <w:rsid w:val="00F76ABB"/>
    <w:rsid w:val="00F76D9F"/>
    <w:rsid w:val="00F770B5"/>
    <w:rsid w:val="00F77106"/>
    <w:rsid w:val="00F77124"/>
    <w:rsid w:val="00F77354"/>
    <w:rsid w:val="00F805AE"/>
    <w:rsid w:val="00F80AB3"/>
    <w:rsid w:val="00F818ED"/>
    <w:rsid w:val="00F82E66"/>
    <w:rsid w:val="00F832DE"/>
    <w:rsid w:val="00F83423"/>
    <w:rsid w:val="00F835FD"/>
    <w:rsid w:val="00F83A9C"/>
    <w:rsid w:val="00F83CC2"/>
    <w:rsid w:val="00F83D17"/>
    <w:rsid w:val="00F83D1E"/>
    <w:rsid w:val="00F84E94"/>
    <w:rsid w:val="00F85B48"/>
    <w:rsid w:val="00F862AE"/>
    <w:rsid w:val="00F869ED"/>
    <w:rsid w:val="00F87C89"/>
    <w:rsid w:val="00F9120E"/>
    <w:rsid w:val="00F91D71"/>
    <w:rsid w:val="00F930BF"/>
    <w:rsid w:val="00F948FC"/>
    <w:rsid w:val="00F950AA"/>
    <w:rsid w:val="00F95C1D"/>
    <w:rsid w:val="00F95F39"/>
    <w:rsid w:val="00F97E65"/>
    <w:rsid w:val="00FA1153"/>
    <w:rsid w:val="00FA14B7"/>
    <w:rsid w:val="00FA1EC1"/>
    <w:rsid w:val="00FA1FD4"/>
    <w:rsid w:val="00FA3025"/>
    <w:rsid w:val="00FA3183"/>
    <w:rsid w:val="00FA40BD"/>
    <w:rsid w:val="00FA42DE"/>
    <w:rsid w:val="00FA433D"/>
    <w:rsid w:val="00FA4BF4"/>
    <w:rsid w:val="00FA4E17"/>
    <w:rsid w:val="00FA575E"/>
    <w:rsid w:val="00FA59C7"/>
    <w:rsid w:val="00FA5A7D"/>
    <w:rsid w:val="00FA67F1"/>
    <w:rsid w:val="00FA6EA1"/>
    <w:rsid w:val="00FB0177"/>
    <w:rsid w:val="00FB1496"/>
    <w:rsid w:val="00FB193D"/>
    <w:rsid w:val="00FB19B5"/>
    <w:rsid w:val="00FB29BB"/>
    <w:rsid w:val="00FB395B"/>
    <w:rsid w:val="00FB4530"/>
    <w:rsid w:val="00FB4DA6"/>
    <w:rsid w:val="00FB5123"/>
    <w:rsid w:val="00FB52BC"/>
    <w:rsid w:val="00FB5447"/>
    <w:rsid w:val="00FB5ACC"/>
    <w:rsid w:val="00FB646E"/>
    <w:rsid w:val="00FB7057"/>
    <w:rsid w:val="00FB72D5"/>
    <w:rsid w:val="00FB7ABE"/>
    <w:rsid w:val="00FB7CCA"/>
    <w:rsid w:val="00FC007A"/>
    <w:rsid w:val="00FC25EC"/>
    <w:rsid w:val="00FC3289"/>
    <w:rsid w:val="00FC3F31"/>
    <w:rsid w:val="00FC4915"/>
    <w:rsid w:val="00FC5CA0"/>
    <w:rsid w:val="00FC625D"/>
    <w:rsid w:val="00FC6F3F"/>
    <w:rsid w:val="00FC7640"/>
    <w:rsid w:val="00FC7D2A"/>
    <w:rsid w:val="00FD0157"/>
    <w:rsid w:val="00FD01C9"/>
    <w:rsid w:val="00FD08A9"/>
    <w:rsid w:val="00FD1CCD"/>
    <w:rsid w:val="00FD1F21"/>
    <w:rsid w:val="00FD22BA"/>
    <w:rsid w:val="00FD23F6"/>
    <w:rsid w:val="00FD25C8"/>
    <w:rsid w:val="00FD32E5"/>
    <w:rsid w:val="00FD3876"/>
    <w:rsid w:val="00FD391A"/>
    <w:rsid w:val="00FD395E"/>
    <w:rsid w:val="00FD3D2D"/>
    <w:rsid w:val="00FD41D1"/>
    <w:rsid w:val="00FD4394"/>
    <w:rsid w:val="00FD44E3"/>
    <w:rsid w:val="00FD4B85"/>
    <w:rsid w:val="00FD51BC"/>
    <w:rsid w:val="00FD6833"/>
    <w:rsid w:val="00FD72B4"/>
    <w:rsid w:val="00FD7D33"/>
    <w:rsid w:val="00FE0274"/>
    <w:rsid w:val="00FE08A0"/>
    <w:rsid w:val="00FE1AC3"/>
    <w:rsid w:val="00FE276B"/>
    <w:rsid w:val="00FE3084"/>
    <w:rsid w:val="00FE4328"/>
    <w:rsid w:val="00FE5B6C"/>
    <w:rsid w:val="00FE6130"/>
    <w:rsid w:val="00FE6233"/>
    <w:rsid w:val="00FE6304"/>
    <w:rsid w:val="00FE684C"/>
    <w:rsid w:val="00FE704E"/>
    <w:rsid w:val="00FE70A1"/>
    <w:rsid w:val="00FE724E"/>
    <w:rsid w:val="00FE7BF4"/>
    <w:rsid w:val="00FF0CB6"/>
    <w:rsid w:val="00FF2751"/>
    <w:rsid w:val="00FF280C"/>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C25BBA-D66F-4BEC-9945-433E339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Body Text" w:uiPriority="99"/>
    <w:lsdException w:name="Subtitle" w:qFormat="1"/>
    <w:lsdException w:name="Body Text Indent 3"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7"/>
    <w:rPr>
      <w:sz w:val="24"/>
      <w:szCs w:val="24"/>
    </w:rPr>
  </w:style>
  <w:style w:type="paragraph" w:styleId="1">
    <w:name w:val="heading 1"/>
    <w:basedOn w:val="a"/>
    <w:next w:val="a"/>
    <w:link w:val="10"/>
    <w:qFormat/>
    <w:rsid w:val="00D95F0D"/>
    <w:pPr>
      <w:keepNext/>
      <w:outlineLvl w:val="0"/>
    </w:pPr>
    <w:rPr>
      <w:sz w:val="28"/>
      <w:szCs w:val="20"/>
    </w:rPr>
  </w:style>
  <w:style w:type="paragraph" w:styleId="2">
    <w:name w:val="heading 2"/>
    <w:basedOn w:val="a"/>
    <w:next w:val="a"/>
    <w:link w:val="20"/>
    <w:qFormat/>
    <w:rsid w:val="00D95F0D"/>
    <w:pPr>
      <w:keepNext/>
      <w:outlineLvl w:val="1"/>
    </w:pPr>
    <w:rPr>
      <w:szCs w:val="20"/>
    </w:rPr>
  </w:style>
  <w:style w:type="paragraph" w:styleId="3">
    <w:name w:val="heading 3"/>
    <w:basedOn w:val="a"/>
    <w:next w:val="a"/>
    <w:link w:val="30"/>
    <w:qFormat/>
    <w:rsid w:val="00D95F0D"/>
    <w:pPr>
      <w:keepNext/>
      <w:jc w:val="both"/>
      <w:outlineLvl w:val="2"/>
    </w:pPr>
    <w:rPr>
      <w:sz w:val="28"/>
      <w:szCs w:val="20"/>
    </w:rPr>
  </w:style>
  <w:style w:type="paragraph" w:styleId="4">
    <w:name w:val="heading 4"/>
    <w:basedOn w:val="a"/>
    <w:next w:val="a"/>
    <w:link w:val="40"/>
    <w:qFormat/>
    <w:rsid w:val="00D95F0D"/>
    <w:pPr>
      <w:keepNext/>
      <w:jc w:val="center"/>
      <w:outlineLvl w:val="3"/>
    </w:pPr>
    <w:rPr>
      <w:b/>
      <w:sz w:val="28"/>
      <w:szCs w:val="20"/>
    </w:rPr>
  </w:style>
  <w:style w:type="paragraph" w:styleId="5">
    <w:name w:val="heading 5"/>
    <w:basedOn w:val="a"/>
    <w:next w:val="a"/>
    <w:link w:val="50"/>
    <w:qFormat/>
    <w:rsid w:val="00D95F0D"/>
    <w:pPr>
      <w:keepNext/>
      <w:jc w:val="center"/>
      <w:outlineLvl w:val="4"/>
    </w:pPr>
    <w:rPr>
      <w:sz w:val="28"/>
      <w:szCs w:val="20"/>
    </w:rPr>
  </w:style>
  <w:style w:type="paragraph" w:styleId="6">
    <w:name w:val="heading 6"/>
    <w:basedOn w:val="a"/>
    <w:next w:val="a"/>
    <w:link w:val="60"/>
    <w:qFormat/>
    <w:rsid w:val="00D95F0D"/>
    <w:pPr>
      <w:keepNext/>
      <w:jc w:val="center"/>
      <w:outlineLvl w:val="5"/>
    </w:pPr>
    <w:rPr>
      <w:szCs w:val="20"/>
    </w:rPr>
  </w:style>
  <w:style w:type="paragraph" w:styleId="7">
    <w:name w:val="heading 7"/>
    <w:basedOn w:val="a"/>
    <w:next w:val="a"/>
    <w:link w:val="70"/>
    <w:qFormat/>
    <w:rsid w:val="00D95F0D"/>
    <w:pPr>
      <w:keepNext/>
      <w:jc w:val="both"/>
      <w:outlineLvl w:val="6"/>
    </w:pPr>
    <w:rPr>
      <w:szCs w:val="20"/>
    </w:rPr>
  </w:style>
  <w:style w:type="paragraph" w:styleId="8">
    <w:name w:val="heading 8"/>
    <w:basedOn w:val="a"/>
    <w:next w:val="a"/>
    <w:link w:val="80"/>
    <w:qFormat/>
    <w:rsid w:val="00D95F0D"/>
    <w:pPr>
      <w:keepNext/>
      <w:jc w:val="right"/>
      <w:outlineLvl w:val="7"/>
    </w:pPr>
    <w:rPr>
      <w:sz w:val="28"/>
      <w:szCs w:val="20"/>
    </w:rPr>
  </w:style>
  <w:style w:type="paragraph" w:styleId="9">
    <w:name w:val="heading 9"/>
    <w:basedOn w:val="a"/>
    <w:next w:val="a"/>
    <w:link w:val="90"/>
    <w:qFormat/>
    <w:rsid w:val="00D95F0D"/>
    <w:pPr>
      <w:keepNext/>
      <w:widowControl w:val="0"/>
      <w:autoSpaceDE w:val="0"/>
      <w:autoSpaceDN w:val="0"/>
      <w:adjustRightInd w:val="0"/>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97C"/>
    <w:pPr>
      <w:autoSpaceDE w:val="0"/>
      <w:autoSpaceDN w:val="0"/>
      <w:adjustRightInd w:val="0"/>
    </w:pPr>
    <w:rPr>
      <w:b/>
      <w:bCs/>
      <w:sz w:val="28"/>
      <w:szCs w:val="28"/>
    </w:rPr>
  </w:style>
  <w:style w:type="character" w:styleId="a4">
    <w:name w:val="Strong"/>
    <w:uiPriority w:val="22"/>
    <w:qFormat/>
    <w:rsid w:val="0082106B"/>
    <w:rPr>
      <w:b/>
      <w:bCs/>
    </w:rPr>
  </w:style>
  <w:style w:type="paragraph" w:styleId="a5">
    <w:name w:val="Balloon Text"/>
    <w:basedOn w:val="a"/>
    <w:link w:val="a6"/>
    <w:semiHidden/>
    <w:rsid w:val="00B6522E"/>
    <w:rPr>
      <w:rFonts w:ascii="Tahoma" w:hAnsi="Tahoma" w:cs="Tahoma"/>
      <w:sz w:val="16"/>
      <w:szCs w:val="16"/>
    </w:rPr>
  </w:style>
  <w:style w:type="paragraph" w:styleId="a7">
    <w:name w:val="Body Text Indent"/>
    <w:basedOn w:val="a"/>
    <w:link w:val="a8"/>
    <w:rsid w:val="00D95F0D"/>
    <w:pPr>
      <w:ind w:firstLine="851"/>
      <w:jc w:val="both"/>
    </w:pPr>
    <w:rPr>
      <w:sz w:val="28"/>
      <w:szCs w:val="20"/>
      <w:lang w:val="en-US"/>
    </w:rPr>
  </w:style>
  <w:style w:type="paragraph" w:styleId="a9">
    <w:name w:val="Body Text"/>
    <w:basedOn w:val="a"/>
    <w:link w:val="aa"/>
    <w:uiPriority w:val="99"/>
    <w:rsid w:val="00D95F0D"/>
    <w:rPr>
      <w:szCs w:val="20"/>
    </w:rPr>
  </w:style>
  <w:style w:type="paragraph" w:styleId="21">
    <w:name w:val="Body Text 2"/>
    <w:basedOn w:val="a"/>
    <w:link w:val="22"/>
    <w:rsid w:val="00D95F0D"/>
    <w:pPr>
      <w:jc w:val="center"/>
    </w:pPr>
    <w:rPr>
      <w:szCs w:val="20"/>
    </w:rPr>
  </w:style>
  <w:style w:type="paragraph" w:styleId="ab">
    <w:name w:val="header"/>
    <w:basedOn w:val="a"/>
    <w:link w:val="ac"/>
    <w:uiPriority w:val="99"/>
    <w:rsid w:val="00D95F0D"/>
    <w:pPr>
      <w:tabs>
        <w:tab w:val="center" w:pos="4153"/>
        <w:tab w:val="right" w:pos="8306"/>
      </w:tabs>
    </w:pPr>
    <w:rPr>
      <w:sz w:val="20"/>
      <w:szCs w:val="20"/>
    </w:rPr>
  </w:style>
  <w:style w:type="character" w:styleId="ad">
    <w:name w:val="page number"/>
    <w:basedOn w:val="a0"/>
    <w:rsid w:val="00D95F0D"/>
  </w:style>
  <w:style w:type="paragraph" w:styleId="31">
    <w:name w:val="Body Text 3"/>
    <w:basedOn w:val="a"/>
    <w:link w:val="32"/>
    <w:rsid w:val="00D95F0D"/>
    <w:pPr>
      <w:jc w:val="right"/>
    </w:pPr>
    <w:rPr>
      <w:szCs w:val="20"/>
    </w:rPr>
  </w:style>
  <w:style w:type="paragraph" w:styleId="23">
    <w:name w:val="Body Text Indent 2"/>
    <w:basedOn w:val="a"/>
    <w:link w:val="24"/>
    <w:rsid w:val="00D95F0D"/>
    <w:pPr>
      <w:ind w:firstLine="720"/>
      <w:jc w:val="both"/>
    </w:pPr>
    <w:rPr>
      <w:sz w:val="28"/>
      <w:szCs w:val="20"/>
    </w:rPr>
  </w:style>
  <w:style w:type="paragraph" w:customStyle="1" w:styleId="ConsNormal">
    <w:name w:val="ConsNormal"/>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rsid w:val="00D95F0D"/>
    <w:pPr>
      <w:tabs>
        <w:tab w:val="center" w:pos="4677"/>
        <w:tab w:val="right" w:pos="9355"/>
      </w:tabs>
    </w:pPr>
    <w:rPr>
      <w:sz w:val="20"/>
      <w:szCs w:val="20"/>
    </w:rPr>
  </w:style>
  <w:style w:type="paragraph" w:styleId="33">
    <w:name w:val="Body Text Indent 3"/>
    <w:basedOn w:val="a"/>
    <w:link w:val="34"/>
    <w:uiPriority w:val="99"/>
    <w:rsid w:val="00D95F0D"/>
    <w:pPr>
      <w:ind w:firstLine="720"/>
      <w:jc w:val="both"/>
    </w:pPr>
    <w:rPr>
      <w:b/>
      <w:sz w:val="28"/>
      <w:szCs w:val="20"/>
    </w:rPr>
  </w:style>
  <w:style w:type="paragraph" w:customStyle="1" w:styleId="ConsPlusNonformat">
    <w:name w:val="ConsPlusNonformat"/>
    <w:rsid w:val="00D95F0D"/>
    <w:pPr>
      <w:widowControl w:val="0"/>
    </w:pPr>
    <w:rPr>
      <w:rFonts w:ascii="Courier New" w:hAnsi="Courier New"/>
      <w:snapToGrid w:val="0"/>
    </w:rPr>
  </w:style>
  <w:style w:type="paragraph" w:customStyle="1" w:styleId="ConsPlusCell">
    <w:name w:val="ConsPlusCell"/>
    <w:rsid w:val="00D95F0D"/>
    <w:rPr>
      <w:rFonts w:ascii="Arial" w:hAnsi="Arial"/>
      <w:snapToGrid w:val="0"/>
    </w:rPr>
  </w:style>
  <w:style w:type="paragraph" w:styleId="af0">
    <w:name w:val="Subtitle"/>
    <w:basedOn w:val="a"/>
    <w:link w:val="af1"/>
    <w:qFormat/>
    <w:rsid w:val="00D95F0D"/>
    <w:pPr>
      <w:ind w:firstLine="720"/>
      <w:jc w:val="both"/>
    </w:pPr>
    <w:rPr>
      <w:sz w:val="28"/>
      <w:szCs w:val="20"/>
      <w:lang w:val="en-US"/>
    </w:rPr>
  </w:style>
  <w:style w:type="paragraph" w:styleId="af2">
    <w:name w:val="Block Text"/>
    <w:basedOn w:val="a"/>
    <w:rsid w:val="00D95F0D"/>
    <w:pPr>
      <w:shd w:val="clear" w:color="auto" w:fill="FFFFFF"/>
      <w:spacing w:before="10" w:after="10"/>
      <w:ind w:left="5" w:right="278" w:firstLine="562"/>
      <w:jc w:val="both"/>
    </w:pPr>
    <w:rPr>
      <w:sz w:val="28"/>
      <w:szCs w:val="20"/>
    </w:rPr>
  </w:style>
  <w:style w:type="paragraph" w:styleId="af3">
    <w:name w:val="Title"/>
    <w:basedOn w:val="a"/>
    <w:link w:val="af4"/>
    <w:uiPriority w:val="10"/>
    <w:qFormat/>
    <w:rsid w:val="00D95F0D"/>
    <w:pPr>
      <w:jc w:val="center"/>
    </w:pPr>
    <w:rPr>
      <w:b/>
      <w:sz w:val="28"/>
      <w:szCs w:val="20"/>
      <w:lang w:val="en-US"/>
    </w:rPr>
  </w:style>
  <w:style w:type="paragraph" w:styleId="af5">
    <w:name w:val="Normal (Web)"/>
    <w:basedOn w:val="a"/>
    <w:rsid w:val="00D95F0D"/>
    <w:pPr>
      <w:spacing w:before="100" w:beforeAutospacing="1" w:after="100" w:afterAutospacing="1"/>
    </w:pPr>
  </w:style>
  <w:style w:type="paragraph" w:customStyle="1" w:styleId="ConsPlusNormal">
    <w:name w:val="ConsPlusNormal"/>
    <w:link w:val="ConsPlusNormal0"/>
    <w:uiPriority w:val="99"/>
    <w:rsid w:val="00D95F0D"/>
    <w:pPr>
      <w:widowControl w:val="0"/>
      <w:autoSpaceDE w:val="0"/>
      <w:autoSpaceDN w:val="0"/>
      <w:adjustRightInd w:val="0"/>
      <w:ind w:firstLine="720"/>
    </w:pPr>
    <w:rPr>
      <w:rFonts w:ascii="Arial" w:hAnsi="Arial" w:cs="Arial"/>
    </w:rPr>
  </w:style>
  <w:style w:type="character" w:customStyle="1" w:styleId="af4">
    <w:name w:val="Название Знак"/>
    <w:link w:val="af3"/>
    <w:uiPriority w:val="10"/>
    <w:rsid w:val="00D95F0D"/>
    <w:rPr>
      <w:b/>
      <w:sz w:val="28"/>
      <w:lang w:val="en-US" w:eastAsia="ru-RU" w:bidi="ar-SA"/>
    </w:rPr>
  </w:style>
  <w:style w:type="character" w:customStyle="1" w:styleId="11">
    <w:name w:val="Знак Знак1"/>
    <w:locked/>
    <w:rsid w:val="00D95F0D"/>
    <w:rPr>
      <w:b/>
      <w:sz w:val="28"/>
      <w:lang w:val="en-US" w:eastAsia="ru-RU" w:bidi="ar-SA"/>
    </w:rPr>
  </w:style>
  <w:style w:type="paragraph" w:customStyle="1" w:styleId="210">
    <w:name w:val="Основной текст 21"/>
    <w:basedOn w:val="a"/>
    <w:rsid w:val="00442815"/>
    <w:pPr>
      <w:suppressAutoHyphens/>
      <w:spacing w:line="360" w:lineRule="auto"/>
      <w:jc w:val="both"/>
    </w:pPr>
    <w:rPr>
      <w:sz w:val="28"/>
      <w:lang w:eastAsia="ar-SA"/>
    </w:rPr>
  </w:style>
  <w:style w:type="paragraph" w:customStyle="1" w:styleId="af6">
    <w:name w:val="Знак"/>
    <w:basedOn w:val="a"/>
    <w:rsid w:val="0013539C"/>
    <w:pPr>
      <w:spacing w:after="160" w:line="240" w:lineRule="exact"/>
    </w:pPr>
    <w:rPr>
      <w:rFonts w:ascii="Verdana" w:hAnsi="Verdana"/>
      <w:sz w:val="20"/>
      <w:szCs w:val="20"/>
      <w:lang w:val="en-US" w:eastAsia="en-US"/>
    </w:rPr>
  </w:style>
  <w:style w:type="paragraph" w:customStyle="1" w:styleId="Pa3">
    <w:name w:val="Pa3"/>
    <w:basedOn w:val="a"/>
    <w:next w:val="a"/>
    <w:uiPriority w:val="99"/>
    <w:rsid w:val="00D55B6D"/>
    <w:pPr>
      <w:autoSpaceDE w:val="0"/>
      <w:autoSpaceDN w:val="0"/>
      <w:adjustRightInd w:val="0"/>
      <w:spacing w:line="221" w:lineRule="atLeast"/>
    </w:pPr>
    <w:rPr>
      <w:rFonts w:ascii="Univers" w:hAnsi="Univers"/>
    </w:rPr>
  </w:style>
  <w:style w:type="character" w:customStyle="1" w:styleId="apple-converted-space">
    <w:name w:val="apple-converted-space"/>
    <w:basedOn w:val="a0"/>
    <w:rsid w:val="00D55B6D"/>
  </w:style>
  <w:style w:type="paragraph" w:customStyle="1" w:styleId="af7">
    <w:name w:val="Знак"/>
    <w:basedOn w:val="a"/>
    <w:rsid w:val="00141F1F"/>
    <w:pPr>
      <w:spacing w:after="160" w:line="240" w:lineRule="exact"/>
    </w:pPr>
    <w:rPr>
      <w:rFonts w:ascii="Verdana" w:hAnsi="Verdana"/>
      <w:sz w:val="20"/>
      <w:szCs w:val="20"/>
      <w:lang w:val="en-US" w:eastAsia="en-US"/>
    </w:rPr>
  </w:style>
  <w:style w:type="paragraph" w:customStyle="1" w:styleId="western">
    <w:name w:val="western"/>
    <w:basedOn w:val="a"/>
    <w:rsid w:val="00141F1F"/>
    <w:pPr>
      <w:spacing w:before="100" w:beforeAutospacing="1" w:after="100" w:afterAutospacing="1"/>
    </w:pPr>
    <w:rPr>
      <w:rFonts w:ascii="Arial" w:hAnsi="Arial" w:cs="Arial"/>
      <w:color w:val="000000"/>
      <w:sz w:val="18"/>
      <w:szCs w:val="18"/>
    </w:rPr>
  </w:style>
  <w:style w:type="character" w:customStyle="1" w:styleId="FontStyle39">
    <w:name w:val="Font Style39"/>
    <w:rsid w:val="00141F1F"/>
    <w:rPr>
      <w:rFonts w:ascii="Times New Roman" w:hAnsi="Times New Roman" w:cs="Times New Roman"/>
      <w:sz w:val="26"/>
      <w:szCs w:val="26"/>
    </w:rPr>
  </w:style>
  <w:style w:type="character" w:styleId="af8">
    <w:name w:val="Hyperlink"/>
    <w:rsid w:val="00D451EF"/>
    <w:rPr>
      <w:color w:val="0000FF"/>
      <w:u w:val="single"/>
    </w:rPr>
  </w:style>
  <w:style w:type="character" w:customStyle="1" w:styleId="100">
    <w:name w:val="Стиль Масштаб знаков: 100%"/>
    <w:rsid w:val="00587342"/>
    <w:rPr>
      <w:w w:val="100"/>
    </w:rPr>
  </w:style>
  <w:style w:type="paragraph" w:styleId="25">
    <w:name w:val="Body Text First Indent 2"/>
    <w:basedOn w:val="a7"/>
    <w:link w:val="26"/>
    <w:rsid w:val="00587342"/>
    <w:pPr>
      <w:spacing w:after="120"/>
      <w:ind w:left="283" w:firstLine="210"/>
      <w:jc w:val="left"/>
    </w:pPr>
    <w:rPr>
      <w:sz w:val="24"/>
      <w:szCs w:val="24"/>
      <w:lang w:val="ru-RU"/>
    </w:rPr>
  </w:style>
  <w:style w:type="character" w:customStyle="1" w:styleId="a8">
    <w:name w:val="Основной текст с отступом Знак"/>
    <w:link w:val="a7"/>
    <w:rsid w:val="00587342"/>
    <w:rPr>
      <w:sz w:val="28"/>
      <w:lang w:val="en-US"/>
    </w:rPr>
  </w:style>
  <w:style w:type="character" w:customStyle="1" w:styleId="26">
    <w:name w:val="Красная строка 2 Знак"/>
    <w:link w:val="25"/>
    <w:rsid w:val="00587342"/>
    <w:rPr>
      <w:sz w:val="24"/>
      <w:szCs w:val="24"/>
      <w:lang w:val="en-US"/>
    </w:rPr>
  </w:style>
  <w:style w:type="paragraph" w:customStyle="1" w:styleId="12">
    <w:name w:val="1"/>
    <w:basedOn w:val="a"/>
    <w:rsid w:val="000C258E"/>
    <w:pPr>
      <w:spacing w:before="100" w:beforeAutospacing="1" w:after="100" w:afterAutospacing="1"/>
    </w:pPr>
    <w:rPr>
      <w:rFonts w:ascii="Tahoma" w:hAnsi="Tahoma"/>
      <w:sz w:val="20"/>
      <w:szCs w:val="20"/>
      <w:lang w:val="en-US" w:eastAsia="en-US"/>
    </w:rPr>
  </w:style>
  <w:style w:type="paragraph" w:customStyle="1" w:styleId="small">
    <w:name w:val="small"/>
    <w:basedOn w:val="a"/>
    <w:rsid w:val="00255057"/>
    <w:pPr>
      <w:spacing w:before="100" w:beforeAutospacing="1" w:after="100" w:afterAutospacing="1"/>
    </w:pPr>
    <w:rPr>
      <w:sz w:val="18"/>
      <w:szCs w:val="18"/>
    </w:rPr>
  </w:style>
  <w:style w:type="paragraph" w:customStyle="1" w:styleId="13">
    <w:name w:val="Без интервала1"/>
    <w:rsid w:val="005A4C8C"/>
    <w:rPr>
      <w:rFonts w:ascii="Calibri" w:hAnsi="Calibri" w:cs="Calibri"/>
      <w:sz w:val="22"/>
      <w:szCs w:val="22"/>
      <w:lang w:eastAsia="en-US"/>
    </w:rPr>
  </w:style>
  <w:style w:type="character" w:customStyle="1" w:styleId="ac">
    <w:name w:val="Верхний колонтитул Знак"/>
    <w:basedOn w:val="a0"/>
    <w:link w:val="ab"/>
    <w:uiPriority w:val="99"/>
    <w:rsid w:val="00327FAE"/>
  </w:style>
  <w:style w:type="paragraph" w:customStyle="1" w:styleId="Default">
    <w:name w:val="Default"/>
    <w:rsid w:val="000B134F"/>
    <w:pPr>
      <w:autoSpaceDE w:val="0"/>
      <w:autoSpaceDN w:val="0"/>
      <w:adjustRightInd w:val="0"/>
    </w:pPr>
    <w:rPr>
      <w:color w:val="000000"/>
      <w:sz w:val="24"/>
      <w:szCs w:val="24"/>
    </w:rPr>
  </w:style>
  <w:style w:type="character" w:customStyle="1" w:styleId="blk">
    <w:name w:val="blk"/>
    <w:uiPriority w:val="99"/>
    <w:rsid w:val="00B20AE0"/>
  </w:style>
  <w:style w:type="character" w:customStyle="1" w:styleId="aa">
    <w:name w:val="Основной текст Знак"/>
    <w:link w:val="a9"/>
    <w:uiPriority w:val="99"/>
    <w:rsid w:val="006C20A9"/>
    <w:rPr>
      <w:sz w:val="24"/>
    </w:rPr>
  </w:style>
  <w:style w:type="character" w:customStyle="1" w:styleId="22">
    <w:name w:val="Основной текст 2 Знак"/>
    <w:link w:val="21"/>
    <w:rsid w:val="006C20A9"/>
    <w:rPr>
      <w:sz w:val="24"/>
    </w:rPr>
  </w:style>
  <w:style w:type="character" w:customStyle="1" w:styleId="34">
    <w:name w:val="Основной текст с отступом 3 Знак"/>
    <w:link w:val="33"/>
    <w:uiPriority w:val="99"/>
    <w:rsid w:val="006C20A9"/>
    <w:rPr>
      <w:b/>
      <w:sz w:val="28"/>
    </w:rPr>
  </w:style>
  <w:style w:type="paragraph" w:customStyle="1" w:styleId="14">
    <w:name w:val="Без интервала1"/>
    <w:rsid w:val="00F55AC0"/>
    <w:rPr>
      <w:rFonts w:ascii="Calibri" w:hAnsi="Calibri" w:cs="Calibri"/>
      <w:sz w:val="22"/>
      <w:szCs w:val="22"/>
      <w:lang w:eastAsia="en-US"/>
    </w:rPr>
  </w:style>
  <w:style w:type="character" w:customStyle="1" w:styleId="af1">
    <w:name w:val="Подзаголовок Знак"/>
    <w:link w:val="af0"/>
    <w:rsid w:val="007C1F51"/>
    <w:rPr>
      <w:sz w:val="28"/>
      <w:lang w:val="en-US"/>
    </w:rPr>
  </w:style>
  <w:style w:type="character" w:customStyle="1" w:styleId="a6">
    <w:name w:val="Текст выноски Знак"/>
    <w:link w:val="a5"/>
    <w:semiHidden/>
    <w:rsid w:val="007C1F51"/>
    <w:rPr>
      <w:rFonts w:ascii="Tahoma" w:hAnsi="Tahoma" w:cs="Tahoma"/>
      <w:sz w:val="16"/>
      <w:szCs w:val="16"/>
    </w:rPr>
  </w:style>
  <w:style w:type="paragraph" w:customStyle="1" w:styleId="15">
    <w:name w:val="Абзац списка1"/>
    <w:basedOn w:val="a"/>
    <w:rsid w:val="00DF43B6"/>
    <w:pPr>
      <w:spacing w:after="160" w:line="256" w:lineRule="auto"/>
      <w:ind w:left="720"/>
      <w:contextualSpacing/>
    </w:pPr>
    <w:rPr>
      <w:rFonts w:ascii="Calibri" w:hAnsi="Calibri"/>
      <w:sz w:val="22"/>
      <w:szCs w:val="22"/>
      <w:lang w:eastAsia="en-US"/>
    </w:rPr>
  </w:style>
  <w:style w:type="character" w:customStyle="1" w:styleId="ntext2">
    <w:name w:val="ntext2"/>
    <w:rsid w:val="00DF43B6"/>
  </w:style>
  <w:style w:type="paragraph" w:customStyle="1" w:styleId="27">
    <w:name w:val="Абзац списка2"/>
    <w:basedOn w:val="a"/>
    <w:rsid w:val="00364237"/>
    <w:pPr>
      <w:spacing w:after="160" w:line="256" w:lineRule="auto"/>
      <w:ind w:left="720"/>
      <w:contextualSpacing/>
    </w:pPr>
    <w:rPr>
      <w:rFonts w:ascii="Calibri" w:hAnsi="Calibri"/>
      <w:sz w:val="22"/>
      <w:szCs w:val="22"/>
      <w:lang w:eastAsia="en-US"/>
    </w:rPr>
  </w:style>
  <w:style w:type="character" w:customStyle="1" w:styleId="10">
    <w:name w:val="Заголовок 1 Знак"/>
    <w:link w:val="1"/>
    <w:rsid w:val="0071720C"/>
    <w:rPr>
      <w:sz w:val="28"/>
    </w:rPr>
  </w:style>
  <w:style w:type="character" w:customStyle="1" w:styleId="20">
    <w:name w:val="Заголовок 2 Знак"/>
    <w:link w:val="2"/>
    <w:rsid w:val="0071720C"/>
    <w:rPr>
      <w:sz w:val="24"/>
    </w:rPr>
  </w:style>
  <w:style w:type="character" w:customStyle="1" w:styleId="30">
    <w:name w:val="Заголовок 3 Знак"/>
    <w:link w:val="3"/>
    <w:rsid w:val="0071720C"/>
    <w:rPr>
      <w:sz w:val="28"/>
    </w:rPr>
  </w:style>
  <w:style w:type="character" w:customStyle="1" w:styleId="40">
    <w:name w:val="Заголовок 4 Знак"/>
    <w:link w:val="4"/>
    <w:rsid w:val="0071720C"/>
    <w:rPr>
      <w:b/>
      <w:sz w:val="28"/>
    </w:rPr>
  </w:style>
  <w:style w:type="character" w:customStyle="1" w:styleId="50">
    <w:name w:val="Заголовок 5 Знак"/>
    <w:link w:val="5"/>
    <w:rsid w:val="0071720C"/>
    <w:rPr>
      <w:sz w:val="28"/>
    </w:rPr>
  </w:style>
  <w:style w:type="character" w:customStyle="1" w:styleId="60">
    <w:name w:val="Заголовок 6 Знак"/>
    <w:link w:val="6"/>
    <w:rsid w:val="0071720C"/>
    <w:rPr>
      <w:sz w:val="24"/>
    </w:rPr>
  </w:style>
  <w:style w:type="character" w:customStyle="1" w:styleId="70">
    <w:name w:val="Заголовок 7 Знак"/>
    <w:link w:val="7"/>
    <w:uiPriority w:val="99"/>
    <w:rsid w:val="0071720C"/>
    <w:rPr>
      <w:sz w:val="24"/>
    </w:rPr>
  </w:style>
  <w:style w:type="character" w:customStyle="1" w:styleId="80">
    <w:name w:val="Заголовок 8 Знак"/>
    <w:link w:val="8"/>
    <w:uiPriority w:val="99"/>
    <w:rsid w:val="0071720C"/>
    <w:rPr>
      <w:sz w:val="28"/>
    </w:rPr>
  </w:style>
  <w:style w:type="character" w:customStyle="1" w:styleId="90">
    <w:name w:val="Заголовок 9 Знак"/>
    <w:link w:val="9"/>
    <w:uiPriority w:val="99"/>
    <w:rsid w:val="0071720C"/>
    <w:rPr>
      <w:b/>
      <w:sz w:val="28"/>
    </w:rPr>
  </w:style>
  <w:style w:type="character" w:customStyle="1" w:styleId="32">
    <w:name w:val="Основной текст 3 Знак"/>
    <w:link w:val="31"/>
    <w:uiPriority w:val="99"/>
    <w:rsid w:val="0071720C"/>
    <w:rPr>
      <w:sz w:val="24"/>
    </w:rPr>
  </w:style>
  <w:style w:type="character" w:customStyle="1" w:styleId="24">
    <w:name w:val="Основной текст с отступом 2 Знак"/>
    <w:link w:val="23"/>
    <w:uiPriority w:val="99"/>
    <w:rsid w:val="0071720C"/>
    <w:rPr>
      <w:sz w:val="28"/>
    </w:rPr>
  </w:style>
  <w:style w:type="character" w:customStyle="1" w:styleId="af">
    <w:name w:val="Нижний колонтитул Знак"/>
    <w:link w:val="ae"/>
    <w:uiPriority w:val="99"/>
    <w:rsid w:val="0071720C"/>
  </w:style>
  <w:style w:type="paragraph" w:customStyle="1" w:styleId="af9">
    <w:name w:val="Знак"/>
    <w:basedOn w:val="a"/>
    <w:rsid w:val="0071720C"/>
    <w:pPr>
      <w:spacing w:after="160" w:line="240" w:lineRule="exact"/>
    </w:pPr>
    <w:rPr>
      <w:rFonts w:ascii="Verdana" w:hAnsi="Verdana"/>
      <w:sz w:val="20"/>
      <w:szCs w:val="20"/>
      <w:lang w:val="en-US" w:eastAsia="en-US"/>
    </w:rPr>
  </w:style>
  <w:style w:type="paragraph" w:customStyle="1" w:styleId="28">
    <w:name w:val="Без интервала2"/>
    <w:rsid w:val="0071720C"/>
    <w:rPr>
      <w:rFonts w:ascii="Calibri" w:hAnsi="Calibri" w:cs="Calibri"/>
      <w:sz w:val="22"/>
      <w:szCs w:val="22"/>
      <w:lang w:eastAsia="en-US"/>
    </w:rPr>
  </w:style>
  <w:style w:type="paragraph" w:customStyle="1" w:styleId="35">
    <w:name w:val="Абзац списка3"/>
    <w:basedOn w:val="a"/>
    <w:rsid w:val="0071720C"/>
    <w:pPr>
      <w:spacing w:after="160" w:line="259" w:lineRule="auto"/>
      <w:ind w:left="720"/>
      <w:contextualSpacing/>
    </w:pPr>
    <w:rPr>
      <w:rFonts w:ascii="Calibri" w:hAnsi="Calibri"/>
      <w:sz w:val="22"/>
      <w:szCs w:val="22"/>
      <w:lang w:eastAsia="en-US"/>
    </w:rPr>
  </w:style>
  <w:style w:type="character" w:customStyle="1" w:styleId="articleseparator">
    <w:name w:val="article_separator"/>
    <w:rsid w:val="0071720C"/>
    <w:rPr>
      <w:vanish w:val="0"/>
      <w:webHidden w:val="0"/>
      <w:specVanish w:val="0"/>
    </w:rPr>
  </w:style>
  <w:style w:type="paragraph" w:customStyle="1" w:styleId="afa">
    <w:name w:val="Знак"/>
    <w:basedOn w:val="a"/>
    <w:rsid w:val="00932F3E"/>
    <w:pPr>
      <w:spacing w:after="160" w:line="240" w:lineRule="exact"/>
    </w:pPr>
    <w:rPr>
      <w:rFonts w:ascii="Verdana" w:hAnsi="Verdana"/>
      <w:sz w:val="20"/>
      <w:szCs w:val="20"/>
      <w:lang w:val="en-US" w:eastAsia="en-US"/>
    </w:rPr>
  </w:style>
  <w:style w:type="paragraph" w:customStyle="1" w:styleId="36">
    <w:name w:val="Без интервала3"/>
    <w:rsid w:val="00932F3E"/>
    <w:rPr>
      <w:rFonts w:ascii="Calibri" w:hAnsi="Calibri" w:cs="Calibri"/>
      <w:sz w:val="22"/>
      <w:szCs w:val="22"/>
      <w:lang w:eastAsia="en-US"/>
    </w:rPr>
  </w:style>
  <w:style w:type="paragraph" w:customStyle="1" w:styleId="41">
    <w:name w:val="Абзац списка4"/>
    <w:basedOn w:val="a"/>
    <w:rsid w:val="00932F3E"/>
    <w:pPr>
      <w:spacing w:after="160" w:line="259" w:lineRule="auto"/>
      <w:ind w:left="720"/>
      <w:contextualSpacing/>
    </w:pPr>
    <w:rPr>
      <w:rFonts w:ascii="Calibri" w:hAnsi="Calibri"/>
      <w:sz w:val="22"/>
      <w:szCs w:val="22"/>
      <w:lang w:eastAsia="en-US"/>
    </w:rPr>
  </w:style>
  <w:style w:type="paragraph" w:customStyle="1" w:styleId="afb">
    <w:name w:val="Знак"/>
    <w:basedOn w:val="a"/>
    <w:rsid w:val="00054515"/>
    <w:pPr>
      <w:spacing w:after="160" w:line="240" w:lineRule="exact"/>
    </w:pPr>
    <w:rPr>
      <w:rFonts w:ascii="Verdana" w:hAnsi="Verdana"/>
      <w:sz w:val="20"/>
      <w:szCs w:val="20"/>
      <w:lang w:val="en-US" w:eastAsia="en-US"/>
    </w:rPr>
  </w:style>
  <w:style w:type="paragraph" w:customStyle="1" w:styleId="42">
    <w:name w:val="Без интервала4"/>
    <w:rsid w:val="00054515"/>
    <w:rPr>
      <w:rFonts w:ascii="Calibri" w:hAnsi="Calibri" w:cs="Calibri"/>
      <w:sz w:val="22"/>
      <w:szCs w:val="22"/>
      <w:lang w:eastAsia="en-US"/>
    </w:rPr>
  </w:style>
  <w:style w:type="paragraph" w:customStyle="1" w:styleId="51">
    <w:name w:val="Абзац списка5"/>
    <w:basedOn w:val="a"/>
    <w:rsid w:val="00054515"/>
    <w:pPr>
      <w:spacing w:after="160" w:line="259" w:lineRule="auto"/>
      <w:ind w:left="720"/>
      <w:contextualSpacing/>
    </w:pPr>
    <w:rPr>
      <w:rFonts w:ascii="Calibri" w:hAnsi="Calibri"/>
      <w:sz w:val="22"/>
      <w:szCs w:val="22"/>
      <w:lang w:eastAsia="en-US"/>
    </w:rPr>
  </w:style>
  <w:style w:type="character" w:customStyle="1" w:styleId="101">
    <w:name w:val="Основной текст + 10"/>
    <w:aliases w:val="5 pt,Курсив"/>
    <w:rsid w:val="00054515"/>
    <w:rPr>
      <w:rFonts w:ascii="Times New Roman" w:hAnsi="Times New Roman" w:cs="Times New Roman"/>
      <w:i/>
      <w:iCs/>
      <w:color w:val="000000"/>
      <w:spacing w:val="0"/>
      <w:w w:val="100"/>
      <w:position w:val="0"/>
      <w:sz w:val="21"/>
      <w:szCs w:val="21"/>
      <w:u w:val="none"/>
      <w:lang w:val="ru-RU" w:eastAsia="x-none"/>
    </w:rPr>
  </w:style>
  <w:style w:type="paragraph" w:customStyle="1" w:styleId="16">
    <w:name w:val="Основной текст1"/>
    <w:basedOn w:val="a"/>
    <w:rsid w:val="00054515"/>
    <w:pPr>
      <w:shd w:val="clear" w:color="auto" w:fill="FFFFFF"/>
      <w:spacing w:before="480" w:after="300" w:line="365" w:lineRule="exact"/>
      <w:jc w:val="both"/>
    </w:pPr>
    <w:rPr>
      <w:color w:val="000000"/>
      <w:sz w:val="31"/>
      <w:szCs w:val="31"/>
      <w:lang w:val="ru"/>
    </w:rPr>
  </w:style>
  <w:style w:type="paragraph" w:customStyle="1" w:styleId="102">
    <w:name w:val="Знак Знак10"/>
    <w:basedOn w:val="a"/>
    <w:uiPriority w:val="99"/>
    <w:rsid w:val="00054515"/>
    <w:pPr>
      <w:spacing w:before="100" w:beforeAutospacing="1" w:after="100" w:afterAutospacing="1"/>
    </w:pPr>
    <w:rPr>
      <w:rFonts w:ascii="Tahoma" w:hAnsi="Tahoma"/>
      <w:sz w:val="20"/>
      <w:szCs w:val="20"/>
      <w:lang w:val="en-US" w:eastAsia="en-US"/>
    </w:rPr>
  </w:style>
  <w:style w:type="paragraph" w:customStyle="1" w:styleId="pboth">
    <w:name w:val="pboth"/>
    <w:basedOn w:val="a"/>
    <w:rsid w:val="00054515"/>
    <w:pPr>
      <w:spacing w:before="100" w:beforeAutospacing="1" w:after="100" w:afterAutospacing="1"/>
    </w:pPr>
    <w:rPr>
      <w:rFonts w:ascii="Calibri" w:hAnsi="Calibri" w:cs="Calibri"/>
    </w:rPr>
  </w:style>
  <w:style w:type="character" w:styleId="afc">
    <w:name w:val="FollowedHyperlink"/>
    <w:uiPriority w:val="99"/>
    <w:unhideWhenUsed/>
    <w:rsid w:val="00BD3D5F"/>
    <w:rPr>
      <w:color w:val="954F72"/>
      <w:u w:val="single"/>
    </w:rPr>
  </w:style>
  <w:style w:type="paragraph" w:styleId="afd">
    <w:name w:val="No Spacing"/>
    <w:uiPriority w:val="99"/>
    <w:qFormat/>
    <w:rsid w:val="00BD3D5F"/>
    <w:rPr>
      <w:rFonts w:ascii="Calibri" w:hAnsi="Calibri" w:cs="Calibri"/>
      <w:sz w:val="22"/>
      <w:szCs w:val="22"/>
      <w:lang w:eastAsia="en-US"/>
    </w:rPr>
  </w:style>
  <w:style w:type="character" w:customStyle="1" w:styleId="ConsPlusNormal0">
    <w:name w:val="ConsPlusNormal Знак"/>
    <w:link w:val="ConsPlusNormal"/>
    <w:uiPriority w:val="99"/>
    <w:locked/>
    <w:rsid w:val="00BD3D5F"/>
    <w:rPr>
      <w:rFonts w:ascii="Arial" w:hAnsi="Arial" w:cs="Arial"/>
    </w:rPr>
  </w:style>
  <w:style w:type="paragraph" w:customStyle="1" w:styleId="52">
    <w:name w:val="Без интервала5"/>
    <w:uiPriority w:val="99"/>
    <w:rsid w:val="00BD3D5F"/>
    <w:rPr>
      <w:rFonts w:ascii="Calibri" w:hAnsi="Calibri" w:cs="Calibri"/>
      <w:sz w:val="22"/>
      <w:szCs w:val="22"/>
      <w:lang w:eastAsia="en-US"/>
    </w:rPr>
  </w:style>
  <w:style w:type="paragraph" w:customStyle="1" w:styleId="61">
    <w:name w:val="Абзац списка6"/>
    <w:basedOn w:val="a"/>
    <w:uiPriority w:val="99"/>
    <w:rsid w:val="00BD3D5F"/>
    <w:pPr>
      <w:spacing w:after="160" w:line="256" w:lineRule="auto"/>
      <w:ind w:left="720"/>
      <w:contextualSpacing/>
    </w:pPr>
    <w:rPr>
      <w:rFonts w:ascii="Calibri" w:hAnsi="Calibri"/>
      <w:sz w:val="22"/>
      <w:szCs w:val="22"/>
      <w:lang w:eastAsia="en-US"/>
    </w:rPr>
  </w:style>
  <w:style w:type="paragraph" w:customStyle="1" w:styleId="103">
    <w:name w:val="Знак Знак10 Знак Знак Знак Знак Знак Знак"/>
    <w:basedOn w:val="a"/>
    <w:uiPriority w:val="99"/>
    <w:rsid w:val="00BD3D5F"/>
    <w:pPr>
      <w:spacing w:before="100" w:beforeAutospacing="1" w:after="100" w:afterAutospacing="1"/>
    </w:pPr>
    <w:rPr>
      <w:rFonts w:ascii="Tahoma" w:hAnsi="Tahoma"/>
      <w:sz w:val="20"/>
      <w:szCs w:val="20"/>
      <w:lang w:val="en-US" w:eastAsia="en-US"/>
    </w:rPr>
  </w:style>
  <w:style w:type="paragraph" w:customStyle="1" w:styleId="Standard">
    <w:name w:val="Standard"/>
    <w:rsid w:val="00BD3D5F"/>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rsid w:val="00BD3D5F"/>
    <w:pPr>
      <w:spacing w:after="120"/>
    </w:pPr>
  </w:style>
  <w:style w:type="paragraph" w:customStyle="1" w:styleId="afe">
    <w:name w:val="Обычный + по ширине"/>
    <w:aliases w:val="Первая строка:  1,25 см,Обычный + 14 пт,По ширине"/>
    <w:basedOn w:val="a"/>
    <w:uiPriority w:val="99"/>
    <w:rsid w:val="00BD3D5F"/>
    <w:pPr>
      <w:ind w:firstLine="720"/>
      <w:jc w:val="both"/>
    </w:pPr>
  </w:style>
  <w:style w:type="character" w:styleId="aff">
    <w:name w:val="Emphasis"/>
    <w:uiPriority w:val="20"/>
    <w:qFormat/>
    <w:rsid w:val="00BD3D5F"/>
    <w:rPr>
      <w:i/>
      <w:iCs/>
    </w:rPr>
  </w:style>
  <w:style w:type="paragraph" w:customStyle="1" w:styleId="aff0">
    <w:name w:val="Знак"/>
    <w:basedOn w:val="a"/>
    <w:rsid w:val="00D57A07"/>
    <w:pPr>
      <w:spacing w:after="160" w:line="240" w:lineRule="exact"/>
    </w:pPr>
    <w:rPr>
      <w:rFonts w:ascii="Verdana" w:hAnsi="Verdana"/>
      <w:sz w:val="20"/>
      <w:szCs w:val="20"/>
      <w:lang w:val="en-US" w:eastAsia="en-US"/>
    </w:rPr>
  </w:style>
  <w:style w:type="paragraph" w:customStyle="1" w:styleId="62">
    <w:name w:val="Без интервала6"/>
    <w:rsid w:val="00D57A07"/>
    <w:rPr>
      <w:rFonts w:ascii="Calibri" w:hAnsi="Calibri" w:cs="Calibri"/>
      <w:sz w:val="22"/>
      <w:szCs w:val="22"/>
      <w:lang w:eastAsia="en-US"/>
    </w:rPr>
  </w:style>
  <w:style w:type="paragraph" w:customStyle="1" w:styleId="71">
    <w:name w:val="Абзац списка7"/>
    <w:basedOn w:val="a"/>
    <w:rsid w:val="00D57A07"/>
    <w:pPr>
      <w:spacing w:after="160" w:line="259" w:lineRule="auto"/>
      <w:ind w:left="720"/>
      <w:contextualSpacing/>
    </w:pPr>
    <w:rPr>
      <w:rFonts w:ascii="Calibri" w:hAnsi="Calibri"/>
      <w:sz w:val="22"/>
      <w:szCs w:val="22"/>
      <w:lang w:eastAsia="en-US"/>
    </w:rPr>
  </w:style>
  <w:style w:type="paragraph" w:customStyle="1" w:styleId="104">
    <w:name w:val="Знак Знак10"/>
    <w:basedOn w:val="a"/>
    <w:rsid w:val="00D57A07"/>
    <w:pPr>
      <w:spacing w:before="100" w:beforeAutospacing="1" w:after="100" w:afterAutospacing="1"/>
    </w:pPr>
    <w:rPr>
      <w:rFonts w:ascii="Tahoma" w:hAnsi="Tahoma"/>
      <w:sz w:val="20"/>
      <w:szCs w:val="20"/>
      <w:lang w:val="en-US" w:eastAsia="en-US"/>
    </w:rPr>
  </w:style>
  <w:style w:type="paragraph" w:customStyle="1" w:styleId="105">
    <w:name w:val="Знак Знак10 Знак Знак Знак Знак Знак Знак"/>
    <w:basedOn w:val="a"/>
    <w:rsid w:val="00D57A07"/>
    <w:pPr>
      <w:spacing w:before="100" w:beforeAutospacing="1" w:after="100" w:afterAutospacing="1"/>
    </w:pPr>
    <w:rPr>
      <w:rFonts w:ascii="Tahoma" w:hAnsi="Tahoma"/>
      <w:sz w:val="20"/>
      <w:szCs w:val="20"/>
      <w:lang w:val="en-US" w:eastAsia="en-US"/>
    </w:rPr>
  </w:style>
  <w:style w:type="paragraph" w:customStyle="1" w:styleId="first">
    <w:name w:val="first"/>
    <w:basedOn w:val="a"/>
    <w:rsid w:val="00D57A07"/>
    <w:pPr>
      <w:spacing w:before="100" w:beforeAutospacing="1" w:after="100" w:afterAutospacing="1"/>
    </w:pPr>
  </w:style>
  <w:style w:type="paragraph" w:customStyle="1" w:styleId="headertext">
    <w:name w:val="headertext"/>
    <w:basedOn w:val="a"/>
    <w:rsid w:val="00D57A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9962">
      <w:bodyDiv w:val="1"/>
      <w:marLeft w:val="0"/>
      <w:marRight w:val="0"/>
      <w:marTop w:val="0"/>
      <w:marBottom w:val="0"/>
      <w:divBdr>
        <w:top w:val="none" w:sz="0" w:space="0" w:color="auto"/>
        <w:left w:val="none" w:sz="0" w:space="0" w:color="auto"/>
        <w:bottom w:val="none" w:sz="0" w:space="0" w:color="auto"/>
        <w:right w:val="none" w:sz="0" w:space="0" w:color="auto"/>
      </w:divBdr>
      <w:divsChild>
        <w:div w:id="1944339164">
          <w:marLeft w:val="0"/>
          <w:marRight w:val="0"/>
          <w:marTop w:val="0"/>
          <w:marBottom w:val="150"/>
          <w:divBdr>
            <w:top w:val="none" w:sz="0" w:space="0" w:color="auto"/>
            <w:left w:val="none" w:sz="0" w:space="0" w:color="auto"/>
            <w:bottom w:val="none" w:sz="0" w:space="0" w:color="auto"/>
            <w:right w:val="none" w:sz="0" w:space="0" w:color="auto"/>
          </w:divBdr>
        </w:div>
      </w:divsChild>
    </w:div>
    <w:div w:id="850602315">
      <w:bodyDiv w:val="1"/>
      <w:marLeft w:val="0"/>
      <w:marRight w:val="0"/>
      <w:marTop w:val="0"/>
      <w:marBottom w:val="0"/>
      <w:divBdr>
        <w:top w:val="none" w:sz="0" w:space="0" w:color="auto"/>
        <w:left w:val="none" w:sz="0" w:space="0" w:color="auto"/>
        <w:bottom w:val="none" w:sz="0" w:space="0" w:color="auto"/>
        <w:right w:val="none" w:sz="0" w:space="0" w:color="auto"/>
      </w:divBdr>
      <w:divsChild>
        <w:div w:id="690424007">
          <w:marLeft w:val="0"/>
          <w:marRight w:val="0"/>
          <w:marTop w:val="0"/>
          <w:marBottom w:val="15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sChild>
        <w:div w:id="747268716">
          <w:marLeft w:val="0"/>
          <w:marRight w:val="0"/>
          <w:marTop w:val="0"/>
          <w:marBottom w:val="150"/>
          <w:divBdr>
            <w:top w:val="none" w:sz="0" w:space="0" w:color="auto"/>
            <w:left w:val="none" w:sz="0" w:space="0" w:color="auto"/>
            <w:bottom w:val="none" w:sz="0" w:space="0" w:color="auto"/>
            <w:right w:val="none" w:sz="0" w:space="0" w:color="auto"/>
          </w:divBdr>
        </w:div>
      </w:divsChild>
    </w:div>
    <w:div w:id="1292441260">
      <w:bodyDiv w:val="1"/>
      <w:marLeft w:val="0"/>
      <w:marRight w:val="0"/>
      <w:marTop w:val="0"/>
      <w:marBottom w:val="0"/>
      <w:divBdr>
        <w:top w:val="none" w:sz="0" w:space="0" w:color="auto"/>
        <w:left w:val="none" w:sz="0" w:space="0" w:color="auto"/>
        <w:bottom w:val="none" w:sz="0" w:space="0" w:color="auto"/>
        <w:right w:val="none" w:sz="0" w:space="0" w:color="auto"/>
      </w:divBdr>
    </w:div>
    <w:div w:id="1570650591">
      <w:bodyDiv w:val="1"/>
      <w:marLeft w:val="0"/>
      <w:marRight w:val="0"/>
      <w:marTop w:val="0"/>
      <w:marBottom w:val="0"/>
      <w:divBdr>
        <w:top w:val="none" w:sz="0" w:space="0" w:color="auto"/>
        <w:left w:val="none" w:sz="0" w:space="0" w:color="auto"/>
        <w:bottom w:val="none" w:sz="0" w:space="0" w:color="auto"/>
        <w:right w:val="none" w:sz="0" w:space="0" w:color="auto"/>
      </w:divBdr>
    </w:div>
    <w:div w:id="1832015002">
      <w:bodyDiv w:val="1"/>
      <w:marLeft w:val="0"/>
      <w:marRight w:val="0"/>
      <w:marTop w:val="0"/>
      <w:marBottom w:val="0"/>
      <w:divBdr>
        <w:top w:val="none" w:sz="0" w:space="0" w:color="auto"/>
        <w:left w:val="none" w:sz="0" w:space="0" w:color="auto"/>
        <w:bottom w:val="none" w:sz="0" w:space="0" w:color="auto"/>
        <w:right w:val="none" w:sz="0" w:space="0" w:color="auto"/>
      </w:divBdr>
      <w:divsChild>
        <w:div w:id="1567186540">
          <w:marLeft w:val="0"/>
          <w:marRight w:val="0"/>
          <w:marTop w:val="0"/>
          <w:marBottom w:val="150"/>
          <w:divBdr>
            <w:top w:val="none" w:sz="0" w:space="0" w:color="auto"/>
            <w:left w:val="none" w:sz="0" w:space="0" w:color="auto"/>
            <w:bottom w:val="none" w:sz="0" w:space="0" w:color="auto"/>
            <w:right w:val="none" w:sz="0" w:space="0" w:color="auto"/>
          </w:divBdr>
        </w:div>
      </w:divsChild>
    </w:div>
    <w:div w:id="1907762892">
      <w:bodyDiv w:val="1"/>
      <w:marLeft w:val="0"/>
      <w:marRight w:val="0"/>
      <w:marTop w:val="0"/>
      <w:marBottom w:val="0"/>
      <w:divBdr>
        <w:top w:val="none" w:sz="0" w:space="0" w:color="auto"/>
        <w:left w:val="none" w:sz="0" w:space="0" w:color="auto"/>
        <w:bottom w:val="none" w:sz="0" w:space="0" w:color="auto"/>
        <w:right w:val="none" w:sz="0" w:space="0" w:color="auto"/>
      </w:divBdr>
    </w:div>
    <w:div w:id="1934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58564B0D387404FE615CC29A1A40D9CBEF1A03E48A0CD09AC15J9s1G" TargetMode="External"/><Relationship Id="rId13" Type="http://schemas.openxmlformats.org/officeDocument/2006/relationships/hyperlink" Target="http://www.portal.audit.gov.ru"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sp-kursk.ru"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ksp-kursk.ru/images/stories/22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5E5D2D9F58A25E23FB939F68FA94CE62BDF7E660028F638907F913212B5FD8675C339C14F08D10A58FAA82A2DAEF05E83264DEBE6BBE12XAK2N" TargetMode="External"/><Relationship Id="rId5" Type="http://schemas.openxmlformats.org/officeDocument/2006/relationships/webSettings" Target="webSettings.xml"/><Relationship Id="rId15" Type="http://schemas.openxmlformats.org/officeDocument/2006/relationships/hyperlink" Target="http://www.gikursk.ru" TargetMode="External"/><Relationship Id="rId23" Type="http://schemas.openxmlformats.org/officeDocument/2006/relationships/theme" Target="theme/theme1.xml"/><Relationship Id="rId10" Type="http://schemas.openxmlformats.org/officeDocument/2006/relationships/hyperlink" Target="consultantplus://offline/ref=03358564B0D387404FE615CC29A1A40D9FBEFEA6301BF7CF58F91B94355C6D517CB20FA09890JAs4G" TargetMode="External"/><Relationship Id="rId19" Type="http://schemas.openxmlformats.org/officeDocument/2006/relationships/hyperlink" Target="consultantplus://offline/ref=525E5D2D9F58A25E23FB939F68FA94CE62BDF7E660028F638907F913212B5FD8675C339C14F08D10A58FAA82A2DAEF05E83264DEBE6BBE12XAK2N" TargetMode="External"/><Relationship Id="rId4" Type="http://schemas.openxmlformats.org/officeDocument/2006/relationships/settings" Target="settings.xml"/><Relationship Id="rId9" Type="http://schemas.openxmlformats.org/officeDocument/2006/relationships/hyperlink" Target="consultantplus://offline/ref=03358564B0D387404FE615CC29A1A40D9FB0F5A03019F7CF58F91B94355C6D517CB20FA29E96A356JCs5G" TargetMode="External"/><Relationship Id="rId14" Type="http://schemas.openxmlformats.org/officeDocument/2006/relationships/hyperlink" Target="http://www.portalkso.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am\Desktop\&#1052;&#1086;&#1080;%20&#1076;&#1086;&#1082;&#1091;&#1084;&#1077;&#1085;&#1090;&#1099;\&#1052;&#1091;&#1085;&#1080;&#1094;&#1080;&#1087;&#1072;&#1083;&#1100;&#1085;&#1099;&#1081;%20&#1076;&#1086;&#1083;&#1075;%202021\&#1048;&#1089;&#1093;&#1086;&#1076;&#1085;&#1099;&#1077;%20&#1076;&#1072;&#1085;&#1085;&#1099;&#1077;%20&#1082;%20&#1087;&#1088;&#1086;&#1074;&#1077;&#1088;&#1082;&#10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am\Desktop\&#1052;&#1086;&#1080;%20&#1076;&#1086;&#1082;&#1091;&#1084;&#1077;&#1085;&#1090;&#1099;\&#1041;&#1102;&#1076;&#1078;&#1077;&#1090;%20&#1085;&#1072;%202022-2024\&#1041;&#1070;&#1044;&#1046;&#1045;&#1058;%20&#1085;&#1072;%2022-24%20&#1089;%20&#1092;.&#1087;..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m\Desktop\&#1052;&#1086;&#1080;%20&#1076;&#1086;&#1082;&#1091;&#1084;&#1077;&#1085;&#1090;&#1099;\&#1041;&#1102;&#1076;&#1078;&#1077;&#1090;%20&#1085;&#1072;%202022-2024\&#1041;&#1070;&#1044;&#1046;&#1045;&#1058;%20&#1085;&#1072;%2022-24%20&#1089;%20&#1092;.&#108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Лист3!$A$37</c:f>
              <c:strCache>
                <c:ptCount val="1"/>
                <c:pt idx="0">
                  <c:v>Бюджетные кредиты, полученные от других бюджетов бюджетной системы Российской Федерации</c:v>
                </c:pt>
              </c:strCache>
            </c:strRef>
          </c:tx>
          <c:spPr>
            <a:solidFill>
              <a:schemeClr val="accent1">
                <a:lumMod val="75000"/>
              </a:schemeClr>
            </a:solidFill>
          </c:spPr>
          <c:invertIfNegative val="0"/>
          <c:cat>
            <c:numRef>
              <c:f>Лист3!$B$36:$E$36</c:f>
              <c:numCache>
                <c:formatCode>General</c:formatCode>
                <c:ptCount val="4"/>
                <c:pt idx="0">
                  <c:v>2018</c:v>
                </c:pt>
                <c:pt idx="1">
                  <c:v>2019</c:v>
                </c:pt>
                <c:pt idx="2">
                  <c:v>2020</c:v>
                </c:pt>
                <c:pt idx="3">
                  <c:v>2021</c:v>
                </c:pt>
              </c:numCache>
            </c:numRef>
          </c:cat>
          <c:val>
            <c:numRef>
              <c:f>Лист3!$B$37:$E$37</c:f>
              <c:numCache>
                <c:formatCode>General</c:formatCode>
                <c:ptCount val="4"/>
                <c:pt idx="0">
                  <c:v>673044.4</c:v>
                </c:pt>
                <c:pt idx="1">
                  <c:v>653044.4</c:v>
                </c:pt>
                <c:pt idx="2">
                  <c:v>653044.4</c:v>
                </c:pt>
                <c:pt idx="3">
                  <c:v>653044.4</c:v>
                </c:pt>
              </c:numCache>
            </c:numRef>
          </c:val>
        </c:ser>
        <c:ser>
          <c:idx val="1"/>
          <c:order val="1"/>
          <c:tx>
            <c:strRef>
              <c:f>Лист3!$A$38</c:f>
              <c:strCache>
                <c:ptCount val="1"/>
                <c:pt idx="0">
                  <c:v>Кредиты, полученные от кредитных организаций</c:v>
                </c:pt>
              </c:strCache>
            </c:strRef>
          </c:tx>
          <c:spPr>
            <a:solidFill>
              <a:srgbClr val="92D050"/>
            </a:solidFill>
          </c:spPr>
          <c:invertIfNegative val="0"/>
          <c:cat>
            <c:numRef>
              <c:f>Лист3!$B$36:$E$36</c:f>
              <c:numCache>
                <c:formatCode>General</c:formatCode>
                <c:ptCount val="4"/>
                <c:pt idx="0">
                  <c:v>2018</c:v>
                </c:pt>
                <c:pt idx="1">
                  <c:v>2019</c:v>
                </c:pt>
                <c:pt idx="2">
                  <c:v>2020</c:v>
                </c:pt>
                <c:pt idx="3">
                  <c:v>2021</c:v>
                </c:pt>
              </c:numCache>
            </c:numRef>
          </c:cat>
          <c:val>
            <c:numRef>
              <c:f>Лист3!$B$38:$E$38</c:f>
              <c:numCache>
                <c:formatCode>General</c:formatCode>
                <c:ptCount val="4"/>
                <c:pt idx="0" formatCode="0.0">
                  <c:v>1769500</c:v>
                </c:pt>
                <c:pt idx="1">
                  <c:v>2012142.53</c:v>
                </c:pt>
                <c:pt idx="2" formatCode="0.0">
                  <c:v>2148318.5299999998</c:v>
                </c:pt>
                <c:pt idx="3" formatCode="0.0">
                  <c:v>2148318.5299999998</c:v>
                </c:pt>
              </c:numCache>
            </c:numRef>
          </c:val>
        </c:ser>
        <c:dLbls>
          <c:showLegendKey val="0"/>
          <c:showVal val="0"/>
          <c:showCatName val="0"/>
          <c:showSerName val="0"/>
          <c:showPercent val="0"/>
          <c:showBubbleSize val="0"/>
        </c:dLbls>
        <c:gapWidth val="150"/>
        <c:axId val="501644088"/>
        <c:axId val="501644872"/>
      </c:barChart>
      <c:catAx>
        <c:axId val="501644088"/>
        <c:scaling>
          <c:orientation val="minMax"/>
        </c:scaling>
        <c:delete val="0"/>
        <c:axPos val="b"/>
        <c:numFmt formatCode="General" sourceLinked="1"/>
        <c:majorTickMark val="out"/>
        <c:minorTickMark val="none"/>
        <c:tickLblPos val="nextTo"/>
        <c:crossAx val="501644872"/>
        <c:crosses val="autoZero"/>
        <c:auto val="1"/>
        <c:lblAlgn val="ctr"/>
        <c:lblOffset val="100"/>
        <c:noMultiLvlLbl val="0"/>
      </c:catAx>
      <c:valAx>
        <c:axId val="501644872"/>
        <c:scaling>
          <c:orientation val="minMax"/>
        </c:scaling>
        <c:delete val="0"/>
        <c:axPos val="l"/>
        <c:majorGridlines/>
        <c:numFmt formatCode="General" sourceLinked="1"/>
        <c:majorTickMark val="out"/>
        <c:minorTickMark val="none"/>
        <c:tickLblPos val="nextTo"/>
        <c:crossAx val="5016440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Лист5!$C$3</c:f>
              <c:strCache>
                <c:ptCount val="1"/>
                <c:pt idx="0">
                  <c:v>Исполнение расходов бюджета, %</c:v>
                </c:pt>
              </c:strCache>
            </c:strRef>
          </c:tx>
          <c:spPr>
            <a:solidFill>
              <a:schemeClr val="accent1"/>
            </a:solidFill>
            <a:ln>
              <a:noFill/>
            </a:ln>
            <a:effectLst/>
          </c:spPr>
          <c:invertIfNegative val="0"/>
          <c:cat>
            <c:strRef>
              <c:f>Лист5!$D$2:$O$2</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Лист5!$D$3:$O$3</c:f>
              <c:numCache>
                <c:formatCode>General</c:formatCode>
                <c:ptCount val="12"/>
                <c:pt idx="0">
                  <c:v>95.8</c:v>
                </c:pt>
                <c:pt idx="1">
                  <c:v>94.2</c:v>
                </c:pt>
                <c:pt idx="2">
                  <c:v>93.1</c:v>
                </c:pt>
                <c:pt idx="3">
                  <c:v>94.9</c:v>
                </c:pt>
                <c:pt idx="4">
                  <c:v>96.2</c:v>
                </c:pt>
                <c:pt idx="5">
                  <c:v>96.9</c:v>
                </c:pt>
                <c:pt idx="6">
                  <c:v>95.3</c:v>
                </c:pt>
                <c:pt idx="7">
                  <c:v>91.6</c:v>
                </c:pt>
                <c:pt idx="8">
                  <c:v>99.4</c:v>
                </c:pt>
                <c:pt idx="9">
                  <c:v>97.9</c:v>
                </c:pt>
                <c:pt idx="10">
                  <c:v>97.4</c:v>
                </c:pt>
                <c:pt idx="11">
                  <c:v>98.9</c:v>
                </c:pt>
              </c:numCache>
            </c:numRef>
          </c:val>
        </c:ser>
        <c:dLbls>
          <c:showLegendKey val="0"/>
          <c:showVal val="0"/>
          <c:showCatName val="0"/>
          <c:showSerName val="0"/>
          <c:showPercent val="0"/>
          <c:showBubbleSize val="0"/>
        </c:dLbls>
        <c:gapWidth val="219"/>
        <c:overlap val="-27"/>
        <c:axId val="504198392"/>
        <c:axId val="504196824"/>
      </c:barChart>
      <c:catAx>
        <c:axId val="50419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196824"/>
        <c:crosses val="autoZero"/>
        <c:auto val="1"/>
        <c:lblAlgn val="ctr"/>
        <c:lblOffset val="100"/>
        <c:noMultiLvlLbl val="0"/>
      </c:catAx>
      <c:valAx>
        <c:axId val="504196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198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0321402132425"/>
          <c:y val="3.7008398950131235E-2"/>
          <c:w val="0.621977060559738"/>
          <c:h val="0.92598320209973761"/>
        </c:manualLayout>
      </c:layout>
      <c:barChart>
        <c:barDir val="col"/>
        <c:grouping val="clustered"/>
        <c:varyColors val="0"/>
        <c:ser>
          <c:idx val="0"/>
          <c:order val="0"/>
          <c:tx>
            <c:strRef>
              <c:f>'диагр.дох.21-23'!$A$6</c:f>
              <c:strCache>
                <c:ptCount val="1"/>
                <c:pt idx="0">
                  <c:v>Доходы всего, млн.руб.</c:v>
                </c:pt>
              </c:strCache>
            </c:strRef>
          </c:tx>
          <c:spPr>
            <a:solidFill>
              <a:srgbClr val="FFC000"/>
            </a:solidFill>
          </c:spPr>
          <c:invertIfNegative val="0"/>
          <c:cat>
            <c:numRef>
              <c:f>'диагр.дох.21-23'!$B$5:$F$5</c:f>
              <c:numCache>
                <c:formatCode>General</c:formatCode>
                <c:ptCount val="5"/>
                <c:pt idx="0">
                  <c:v>2020</c:v>
                </c:pt>
                <c:pt idx="1">
                  <c:v>2021</c:v>
                </c:pt>
                <c:pt idx="2">
                  <c:v>2022</c:v>
                </c:pt>
                <c:pt idx="3">
                  <c:v>2023</c:v>
                </c:pt>
                <c:pt idx="4">
                  <c:v>2024</c:v>
                </c:pt>
              </c:numCache>
            </c:numRef>
          </c:cat>
          <c:val>
            <c:numRef>
              <c:f>'диагр.дох.21-23'!$B$6:$F$6</c:f>
              <c:numCache>
                <c:formatCode>0.0</c:formatCode>
                <c:ptCount val="5"/>
                <c:pt idx="0">
                  <c:v>12871.6</c:v>
                </c:pt>
                <c:pt idx="1">
                  <c:v>14336.3</c:v>
                </c:pt>
                <c:pt idx="2">
                  <c:v>14424.6</c:v>
                </c:pt>
                <c:pt idx="3">
                  <c:v>12161.3</c:v>
                </c:pt>
                <c:pt idx="4">
                  <c:v>13039.6</c:v>
                </c:pt>
              </c:numCache>
            </c:numRef>
          </c:val>
        </c:ser>
        <c:ser>
          <c:idx val="1"/>
          <c:order val="1"/>
          <c:tx>
            <c:strRef>
              <c:f>'диагр.дох.21-23'!$A$7</c:f>
              <c:strCache>
                <c:ptCount val="1"/>
                <c:pt idx="0">
                  <c:v>Расходы всего , млн.руб.</c:v>
                </c:pt>
              </c:strCache>
            </c:strRef>
          </c:tx>
          <c:spPr>
            <a:solidFill>
              <a:schemeClr val="accent6">
                <a:lumMod val="50000"/>
              </a:schemeClr>
            </a:solidFill>
          </c:spPr>
          <c:invertIfNegative val="0"/>
          <c:cat>
            <c:numRef>
              <c:f>'диагр.дох.21-23'!$B$5:$F$5</c:f>
              <c:numCache>
                <c:formatCode>General</c:formatCode>
                <c:ptCount val="5"/>
                <c:pt idx="0">
                  <c:v>2020</c:v>
                </c:pt>
                <c:pt idx="1">
                  <c:v>2021</c:v>
                </c:pt>
                <c:pt idx="2">
                  <c:v>2022</c:v>
                </c:pt>
                <c:pt idx="3">
                  <c:v>2023</c:v>
                </c:pt>
                <c:pt idx="4">
                  <c:v>2024</c:v>
                </c:pt>
              </c:numCache>
            </c:numRef>
          </c:cat>
          <c:val>
            <c:numRef>
              <c:f>'диагр.дох.21-23'!$B$7:$F$7</c:f>
              <c:numCache>
                <c:formatCode>0.0</c:formatCode>
                <c:ptCount val="5"/>
                <c:pt idx="0" formatCode="General">
                  <c:v>13012.3</c:v>
                </c:pt>
                <c:pt idx="1">
                  <c:v>15041</c:v>
                </c:pt>
                <c:pt idx="2" formatCode="General">
                  <c:v>14874.6</c:v>
                </c:pt>
                <c:pt idx="3">
                  <c:v>12161.3</c:v>
                </c:pt>
                <c:pt idx="4">
                  <c:v>13039.6</c:v>
                </c:pt>
              </c:numCache>
            </c:numRef>
          </c:val>
        </c:ser>
        <c:ser>
          <c:idx val="2"/>
          <c:order val="2"/>
          <c:tx>
            <c:strRef>
              <c:f>'диагр.дох.21-23'!$A$8</c:f>
              <c:strCache>
                <c:ptCount val="1"/>
                <c:pt idx="0">
                  <c:v>Дефицит (-)/ Профицит (+), млн.руб.</c:v>
                </c:pt>
              </c:strCache>
            </c:strRef>
          </c:tx>
          <c:spPr>
            <a:solidFill>
              <a:srgbClr val="002060"/>
            </a:solidFill>
          </c:spPr>
          <c:invertIfNegative val="0"/>
          <c:cat>
            <c:numRef>
              <c:f>'диагр.дох.21-23'!$B$5:$F$5</c:f>
              <c:numCache>
                <c:formatCode>General</c:formatCode>
                <c:ptCount val="5"/>
                <c:pt idx="0">
                  <c:v>2020</c:v>
                </c:pt>
                <c:pt idx="1">
                  <c:v>2021</c:v>
                </c:pt>
                <c:pt idx="2">
                  <c:v>2022</c:v>
                </c:pt>
                <c:pt idx="3">
                  <c:v>2023</c:v>
                </c:pt>
                <c:pt idx="4">
                  <c:v>2024</c:v>
                </c:pt>
              </c:numCache>
            </c:numRef>
          </c:cat>
          <c:val>
            <c:numRef>
              <c:f>'диагр.дох.21-23'!$B$8:$F$8</c:f>
              <c:numCache>
                <c:formatCode>0.0</c:formatCode>
                <c:ptCount val="5"/>
                <c:pt idx="0">
                  <c:v>-140.69999999999891</c:v>
                </c:pt>
                <c:pt idx="1">
                  <c:v>-704.70000000000073</c:v>
                </c:pt>
                <c:pt idx="2">
                  <c:v>-450</c:v>
                </c:pt>
                <c:pt idx="3">
                  <c:v>0</c:v>
                </c:pt>
                <c:pt idx="4">
                  <c:v>0</c:v>
                </c:pt>
              </c:numCache>
            </c:numRef>
          </c:val>
        </c:ser>
        <c:dLbls>
          <c:showLegendKey val="0"/>
          <c:showVal val="0"/>
          <c:showCatName val="0"/>
          <c:showSerName val="0"/>
          <c:showPercent val="0"/>
          <c:showBubbleSize val="0"/>
        </c:dLbls>
        <c:gapWidth val="150"/>
        <c:axId val="504199176"/>
        <c:axId val="504198784"/>
      </c:barChart>
      <c:catAx>
        <c:axId val="504199176"/>
        <c:scaling>
          <c:orientation val="minMax"/>
        </c:scaling>
        <c:delete val="0"/>
        <c:axPos val="b"/>
        <c:numFmt formatCode="General" sourceLinked="1"/>
        <c:majorTickMark val="out"/>
        <c:minorTickMark val="none"/>
        <c:tickLblPos val="nextTo"/>
        <c:crossAx val="504198784"/>
        <c:crosses val="autoZero"/>
        <c:auto val="1"/>
        <c:lblAlgn val="ctr"/>
        <c:lblOffset val="100"/>
        <c:noMultiLvlLbl val="0"/>
      </c:catAx>
      <c:valAx>
        <c:axId val="504198784"/>
        <c:scaling>
          <c:orientation val="minMax"/>
        </c:scaling>
        <c:delete val="0"/>
        <c:axPos val="l"/>
        <c:majorGridlines/>
        <c:numFmt formatCode="0.0" sourceLinked="1"/>
        <c:majorTickMark val="out"/>
        <c:minorTickMark val="none"/>
        <c:tickLblPos val="nextTo"/>
        <c:crossAx val="504199176"/>
        <c:crosses val="autoZero"/>
        <c:crossBetween val="between"/>
      </c:valAx>
    </c:plotArea>
    <c:legend>
      <c:legendPos val="r"/>
      <c:layout>
        <c:manualLayout>
          <c:xMode val="edge"/>
          <c:yMode val="edge"/>
          <c:x val="0.7506482843490726"/>
          <c:y val="0.19583753280839894"/>
          <c:w val="0.2346997009989136"/>
          <c:h val="0.60165826771653563"/>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607D-9C2F-4CC7-915F-1FBCF12E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14648</Words>
  <Characters>83496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97949</CharactersWithSpaces>
  <SharedDoc>false</SharedDoc>
  <HLinks>
    <vt:vector size="66" baseType="variant">
      <vt:variant>
        <vt:i4>3145785</vt:i4>
      </vt:variant>
      <vt:variant>
        <vt:i4>36</vt:i4>
      </vt:variant>
      <vt:variant>
        <vt:i4>0</vt:i4>
      </vt:variant>
      <vt:variant>
        <vt:i4>5</vt:i4>
      </vt:variant>
      <vt:variant>
        <vt:lpwstr>consultantplus://offline/ref=FC1DC597442A72F71D33944AC8E3E30A5B2F00507D98977E844A43A8251A28C8D846B8E2AAA146FAFCT6L</vt:lpwstr>
      </vt:variant>
      <vt:variant>
        <vt:lpwstr/>
      </vt:variant>
      <vt:variant>
        <vt:i4>5767169</vt:i4>
      </vt:variant>
      <vt:variant>
        <vt:i4>33</vt:i4>
      </vt:variant>
      <vt:variant>
        <vt:i4>0</vt:i4>
      </vt:variant>
      <vt:variant>
        <vt:i4>5</vt:i4>
      </vt:variant>
      <vt:variant>
        <vt:lpwstr>consultantplus://offline/ref=0F1BD7540E2236F61DBA92A43C6ACE66F9231EFD8F4ED32416F174B62387902D5C8BEE31A8678A6EE4574EH4Y4M</vt:lpwstr>
      </vt:variant>
      <vt:variant>
        <vt:lpwstr/>
      </vt:variant>
      <vt:variant>
        <vt:i4>5701727</vt:i4>
      </vt:variant>
      <vt:variant>
        <vt:i4>30</vt:i4>
      </vt:variant>
      <vt:variant>
        <vt:i4>0</vt:i4>
      </vt:variant>
      <vt:variant>
        <vt:i4>5</vt:i4>
      </vt:variant>
      <vt:variant>
        <vt:lpwstr>consultantplus://offline/ref=917050901912C5CE94605FF976B861DA600BC2DF29D7AF2D506065F4C86896198267B9394C11B0D48A82FCM7X1O</vt:lpwstr>
      </vt:variant>
      <vt:variant>
        <vt:lpwstr/>
      </vt:variant>
      <vt:variant>
        <vt:i4>1245269</vt:i4>
      </vt:variant>
      <vt:variant>
        <vt:i4>27</vt:i4>
      </vt:variant>
      <vt:variant>
        <vt:i4>0</vt:i4>
      </vt:variant>
      <vt:variant>
        <vt:i4>5</vt:i4>
      </vt:variant>
      <vt:variant>
        <vt:lpwstr>http://www.portal.ru/</vt:lpwstr>
      </vt:variant>
      <vt:variant>
        <vt:lpwstr/>
      </vt:variant>
      <vt:variant>
        <vt:i4>2228322</vt:i4>
      </vt:variant>
      <vt:variant>
        <vt:i4>18</vt:i4>
      </vt:variant>
      <vt:variant>
        <vt:i4>0</vt:i4>
      </vt:variant>
      <vt:variant>
        <vt:i4>5</vt:i4>
      </vt:variant>
      <vt:variant>
        <vt:lpwstr>consultantplus://offline/ref=57FE5AA552A57250B5CCE338CF1F2BD26A003B1BBDE3C209421F668932CEE886EF135769B489108CmF6AM</vt:lpwstr>
      </vt:variant>
      <vt:variant>
        <vt:lpwstr/>
      </vt:variant>
      <vt:variant>
        <vt:i4>1245268</vt:i4>
      </vt:variant>
      <vt:variant>
        <vt:i4>15</vt:i4>
      </vt:variant>
      <vt:variant>
        <vt:i4>0</vt:i4>
      </vt:variant>
      <vt:variant>
        <vt:i4>5</vt:i4>
      </vt:variant>
      <vt:variant>
        <vt:lpwstr>consultantplus://offline/ref=57FE5AA552A57250B5CCE338CF1F2BD26A003B1BBDE3C209421F668932CEE886EF135769B4m86CM</vt:lpwstr>
      </vt:variant>
      <vt:variant>
        <vt:lpwstr/>
      </vt:variant>
      <vt:variant>
        <vt:i4>65619</vt:i4>
      </vt:variant>
      <vt:variant>
        <vt:i4>12</vt:i4>
      </vt:variant>
      <vt:variant>
        <vt:i4>0</vt:i4>
      </vt:variant>
      <vt:variant>
        <vt:i4>5</vt:i4>
      </vt:variant>
      <vt:variant>
        <vt:lpwstr>consultantplus://offline/ref=D4F634E643726E97BA05E2726B9DF731CEBE4B426AA8CD96434A539870uFLAI</vt:lpwstr>
      </vt:variant>
      <vt:variant>
        <vt:lpwstr/>
      </vt:variant>
      <vt:variant>
        <vt:i4>65619</vt:i4>
      </vt:variant>
      <vt:variant>
        <vt:i4>9</vt:i4>
      </vt:variant>
      <vt:variant>
        <vt:i4>0</vt:i4>
      </vt:variant>
      <vt:variant>
        <vt:i4>5</vt:i4>
      </vt:variant>
      <vt:variant>
        <vt:lpwstr>consultantplus://offline/ref=D4F634E643726E97BA05E2726B9DF731CEBE4B426AA8CD96434A539870uFLAI</vt:lpwstr>
      </vt:variant>
      <vt:variant>
        <vt:lpwstr/>
      </vt:variant>
      <vt:variant>
        <vt:i4>3997793</vt:i4>
      </vt:variant>
      <vt:variant>
        <vt:i4>6</vt:i4>
      </vt:variant>
      <vt:variant>
        <vt:i4>0</vt:i4>
      </vt:variant>
      <vt:variant>
        <vt:i4>5</vt:i4>
      </vt:variant>
      <vt:variant>
        <vt:lpwstr>consultantplus://offline/ref=03358564B0D387404FE615CC29A1A40D9FBEFEA6301BF7CF58F91B94355C6D517CB20FA09890JAs4G</vt:lpwstr>
      </vt:variant>
      <vt:variant>
        <vt:lpwstr/>
      </vt:variant>
      <vt:variant>
        <vt:i4>6881382</vt:i4>
      </vt:variant>
      <vt:variant>
        <vt:i4>3</vt:i4>
      </vt:variant>
      <vt:variant>
        <vt:i4>0</vt:i4>
      </vt:variant>
      <vt:variant>
        <vt:i4>5</vt:i4>
      </vt:variant>
      <vt:variant>
        <vt:lpwstr>consultantplus://offline/ref=03358564B0D387404FE615CC29A1A40D9FB0F5A03019F7CF58F91B94355C6D517CB20FA29E96A356JCs5G</vt:lpwstr>
      </vt:variant>
      <vt:variant>
        <vt:lpwstr/>
      </vt:variant>
      <vt:variant>
        <vt:i4>327765</vt:i4>
      </vt:variant>
      <vt:variant>
        <vt:i4>0</vt:i4>
      </vt:variant>
      <vt:variant>
        <vt:i4>0</vt:i4>
      </vt:variant>
      <vt:variant>
        <vt:i4>5</vt:i4>
      </vt:variant>
      <vt:variant>
        <vt:lpwstr>consultantplus://offline/ref=03358564B0D387404FE615CC29A1A40D9CBEF1A03E48A0CD09AC15J9s1G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ksp3</cp:lastModifiedBy>
  <cp:revision>8</cp:revision>
  <cp:lastPrinted>2021-03-11T13:40:00Z</cp:lastPrinted>
  <dcterms:created xsi:type="dcterms:W3CDTF">2022-04-05T09:12:00Z</dcterms:created>
  <dcterms:modified xsi:type="dcterms:W3CDTF">2022-04-13T07:03:00Z</dcterms:modified>
</cp:coreProperties>
</file>