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DE" w:rsidRDefault="000C4F71" w:rsidP="00B505DE">
      <w:pPr>
        <w:jc w:val="center"/>
        <w:rPr>
          <w:bCs/>
          <w:sz w:val="28"/>
          <w:szCs w:val="28"/>
        </w:rPr>
      </w:pPr>
      <w:bookmarkStart w:id="0" w:name="_GoBack"/>
      <w:bookmarkEnd w:id="0"/>
      <w:r>
        <w:rPr>
          <w:bCs/>
          <w:sz w:val="28"/>
          <w:szCs w:val="28"/>
        </w:rPr>
        <w:t xml:space="preserve">КОНТРОЛЬНО-СЧЕТНАЯ ПАЛАТА ГОРОДА КУРСКА  </w:t>
      </w:r>
    </w:p>
    <w:p w:rsidR="00B505DE" w:rsidRDefault="00B505DE" w:rsidP="00B505DE">
      <w:pPr>
        <w:jc w:val="center"/>
        <w:rPr>
          <w:bCs/>
          <w:sz w:val="28"/>
          <w:szCs w:val="28"/>
        </w:rPr>
      </w:pPr>
    </w:p>
    <w:p w:rsidR="00B505DE" w:rsidRDefault="00B505DE" w:rsidP="00B505DE">
      <w:pPr>
        <w:jc w:val="center"/>
        <w:rPr>
          <w:bCs/>
          <w:sz w:val="28"/>
          <w:szCs w:val="28"/>
        </w:rPr>
      </w:pPr>
    </w:p>
    <w:p w:rsidR="00B505DE" w:rsidRDefault="00B505DE" w:rsidP="00B505DE">
      <w:pPr>
        <w:jc w:val="center"/>
        <w:rPr>
          <w:bCs/>
          <w:sz w:val="28"/>
          <w:szCs w:val="28"/>
        </w:rPr>
      </w:pPr>
    </w:p>
    <w:p w:rsidR="00B505DE"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Cs/>
          <w:sz w:val="28"/>
          <w:szCs w:val="28"/>
        </w:rPr>
      </w:pPr>
    </w:p>
    <w:p w:rsidR="00B505DE" w:rsidRPr="00F60549" w:rsidRDefault="00B505DE" w:rsidP="00B505DE">
      <w:pPr>
        <w:jc w:val="center"/>
        <w:rPr>
          <w:b/>
          <w:sz w:val="32"/>
          <w:szCs w:val="32"/>
        </w:rPr>
      </w:pPr>
    </w:p>
    <w:p w:rsidR="00B505DE" w:rsidRPr="00F60549" w:rsidRDefault="00B505DE" w:rsidP="00B505DE">
      <w:pPr>
        <w:jc w:val="center"/>
        <w:rPr>
          <w:b/>
          <w:sz w:val="32"/>
          <w:szCs w:val="32"/>
        </w:rPr>
      </w:pPr>
    </w:p>
    <w:p w:rsidR="00B505DE" w:rsidRPr="00E37889" w:rsidRDefault="00B505DE" w:rsidP="00B505DE">
      <w:pPr>
        <w:jc w:val="center"/>
        <w:rPr>
          <w:sz w:val="28"/>
          <w:szCs w:val="28"/>
        </w:rPr>
      </w:pPr>
      <w:r w:rsidRPr="00E37889">
        <w:rPr>
          <w:sz w:val="28"/>
          <w:szCs w:val="28"/>
        </w:rPr>
        <w:t xml:space="preserve">Стандарт </w:t>
      </w:r>
    </w:p>
    <w:p w:rsidR="00B505DE" w:rsidRPr="00E37889" w:rsidRDefault="00B505DE" w:rsidP="00B505DE">
      <w:pPr>
        <w:jc w:val="center"/>
        <w:rPr>
          <w:sz w:val="28"/>
          <w:szCs w:val="28"/>
        </w:rPr>
      </w:pPr>
      <w:r w:rsidRPr="00E37889">
        <w:rPr>
          <w:sz w:val="28"/>
          <w:szCs w:val="28"/>
        </w:rPr>
        <w:t>внешнего муниципального финансового контроля</w:t>
      </w:r>
    </w:p>
    <w:p w:rsidR="00B505DE" w:rsidRDefault="00B505DE" w:rsidP="00B505DE">
      <w:pPr>
        <w:jc w:val="center"/>
        <w:rPr>
          <w:sz w:val="28"/>
          <w:szCs w:val="28"/>
        </w:rPr>
      </w:pPr>
      <w:r w:rsidRPr="00E37889">
        <w:rPr>
          <w:sz w:val="28"/>
          <w:szCs w:val="28"/>
        </w:rPr>
        <w:t>«Аудит эффективности»</w:t>
      </w:r>
    </w:p>
    <w:p w:rsidR="0072644A" w:rsidRPr="00E37889" w:rsidRDefault="0072644A" w:rsidP="00B505DE">
      <w:pPr>
        <w:jc w:val="center"/>
        <w:rPr>
          <w:sz w:val="28"/>
          <w:szCs w:val="28"/>
        </w:rPr>
      </w:pPr>
    </w:p>
    <w:p w:rsidR="00B505DE" w:rsidRDefault="00B505DE" w:rsidP="00B505DE">
      <w:pPr>
        <w:jc w:val="center"/>
        <w:rPr>
          <w:sz w:val="28"/>
          <w:szCs w:val="28"/>
        </w:rPr>
      </w:pPr>
      <w:r>
        <w:rPr>
          <w:sz w:val="28"/>
          <w:szCs w:val="28"/>
        </w:rPr>
        <w:t xml:space="preserve">(постановление Контрольно-счетной палаты города Курска </w:t>
      </w:r>
    </w:p>
    <w:p w:rsidR="00B505DE" w:rsidRPr="00925049" w:rsidRDefault="00B505DE" w:rsidP="00B505DE">
      <w:pPr>
        <w:jc w:val="center"/>
        <w:rPr>
          <w:sz w:val="28"/>
          <w:szCs w:val="28"/>
        </w:rPr>
      </w:pPr>
      <w:r>
        <w:rPr>
          <w:sz w:val="28"/>
          <w:szCs w:val="28"/>
        </w:rPr>
        <w:t xml:space="preserve">от </w:t>
      </w:r>
      <w:r w:rsidR="002C7580">
        <w:rPr>
          <w:sz w:val="28"/>
          <w:szCs w:val="28"/>
        </w:rPr>
        <w:t xml:space="preserve">24.10.2023 </w:t>
      </w:r>
      <w:r>
        <w:rPr>
          <w:sz w:val="28"/>
          <w:szCs w:val="28"/>
        </w:rPr>
        <w:t>№</w:t>
      </w:r>
      <w:r w:rsidR="002C7580">
        <w:rPr>
          <w:sz w:val="28"/>
          <w:szCs w:val="28"/>
        </w:rPr>
        <w:t>45)</w:t>
      </w:r>
      <w:r>
        <w:rPr>
          <w:sz w:val="28"/>
          <w:szCs w:val="28"/>
        </w:rPr>
        <w:t xml:space="preserve"> </w:t>
      </w:r>
    </w:p>
    <w:p w:rsidR="00B505DE" w:rsidRPr="00F60549" w:rsidRDefault="00B505DE" w:rsidP="00B505DE">
      <w:pPr>
        <w:jc w:val="center"/>
        <w:rPr>
          <w:b/>
          <w:sz w:val="28"/>
          <w:szCs w:val="28"/>
        </w:rPr>
      </w:pPr>
    </w:p>
    <w:p w:rsidR="00B505DE" w:rsidRPr="00F60549" w:rsidRDefault="00B505DE" w:rsidP="00B505DE">
      <w:pPr>
        <w:jc w:val="center"/>
        <w:rPr>
          <w:b/>
          <w:sz w:val="28"/>
          <w:szCs w:val="28"/>
        </w:rPr>
      </w:pPr>
    </w:p>
    <w:p w:rsidR="00B505DE" w:rsidRPr="00F60549" w:rsidRDefault="00B505DE" w:rsidP="00B505DE">
      <w:pPr>
        <w:jc w:val="center"/>
        <w:rPr>
          <w:b/>
          <w:sz w:val="28"/>
          <w:szCs w:val="28"/>
        </w:rPr>
      </w:pPr>
    </w:p>
    <w:p w:rsidR="00B505DE" w:rsidRPr="00F60549" w:rsidRDefault="00B505DE" w:rsidP="00B505DE">
      <w:pPr>
        <w:jc w:val="center"/>
        <w:rPr>
          <w:b/>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Pr="00F60549" w:rsidRDefault="00B505DE" w:rsidP="00B505DE">
      <w:pPr>
        <w:jc w:val="right"/>
        <w:rPr>
          <w:sz w:val="28"/>
          <w:szCs w:val="28"/>
        </w:rPr>
      </w:pPr>
    </w:p>
    <w:p w:rsidR="00B505DE" w:rsidRDefault="00B505DE" w:rsidP="00B505DE">
      <w:pPr>
        <w:jc w:val="right"/>
        <w:rPr>
          <w:sz w:val="28"/>
          <w:szCs w:val="28"/>
        </w:rPr>
      </w:pPr>
    </w:p>
    <w:p w:rsidR="00FC2242" w:rsidRDefault="00FC2242" w:rsidP="00B505DE">
      <w:pPr>
        <w:jc w:val="right"/>
        <w:rPr>
          <w:sz w:val="28"/>
          <w:szCs w:val="28"/>
        </w:rPr>
      </w:pPr>
    </w:p>
    <w:p w:rsidR="00B505DE" w:rsidRPr="00F60549" w:rsidRDefault="00B505DE" w:rsidP="00B505DE">
      <w:pPr>
        <w:rPr>
          <w:sz w:val="28"/>
          <w:szCs w:val="28"/>
        </w:rPr>
      </w:pPr>
    </w:p>
    <w:p w:rsidR="00B505DE" w:rsidRPr="00F60549" w:rsidRDefault="00B505DE" w:rsidP="00B505DE">
      <w:pPr>
        <w:jc w:val="right"/>
        <w:rPr>
          <w:sz w:val="28"/>
          <w:szCs w:val="28"/>
        </w:rPr>
      </w:pPr>
      <w:r w:rsidRPr="00F60549">
        <w:rPr>
          <w:sz w:val="28"/>
          <w:szCs w:val="28"/>
        </w:rPr>
        <w:t xml:space="preserve">Дата начала действия: </w:t>
      </w:r>
    </w:p>
    <w:p w:rsidR="00B505DE" w:rsidRPr="00F60549" w:rsidRDefault="002C7580" w:rsidP="00B505DE">
      <w:pPr>
        <w:jc w:val="right"/>
        <w:rPr>
          <w:sz w:val="28"/>
          <w:szCs w:val="28"/>
        </w:rPr>
        <w:sectPr w:rsidR="00B505DE" w:rsidRPr="00F60549" w:rsidSect="008E4CCF">
          <w:headerReference w:type="even" r:id="rId8"/>
          <w:headerReference w:type="default" r:id="rId9"/>
          <w:footerReference w:type="even" r:id="rId10"/>
          <w:headerReference w:type="first" r:id="rId11"/>
          <w:pgSz w:w="11906" w:h="16838" w:code="9"/>
          <w:pgMar w:top="1134" w:right="567" w:bottom="1134" w:left="1701" w:header="340" w:footer="1077" w:gutter="0"/>
          <w:cols w:space="708"/>
          <w:titlePg/>
          <w:docGrid w:linePitch="360"/>
        </w:sectPr>
      </w:pPr>
      <w:r>
        <w:rPr>
          <w:sz w:val="28"/>
          <w:szCs w:val="28"/>
        </w:rPr>
        <w:t xml:space="preserve">24 октября </w:t>
      </w:r>
      <w:r w:rsidR="00B505DE">
        <w:rPr>
          <w:sz w:val="28"/>
          <w:szCs w:val="28"/>
        </w:rPr>
        <w:t>2023</w:t>
      </w:r>
      <w:r w:rsidR="00B505DE" w:rsidRPr="00F60549">
        <w:rPr>
          <w:sz w:val="28"/>
          <w:szCs w:val="28"/>
        </w:rPr>
        <w:t xml:space="preserve"> </w:t>
      </w:r>
      <w:r w:rsidR="00B505DE">
        <w:rPr>
          <w:sz w:val="28"/>
          <w:szCs w:val="28"/>
        </w:rPr>
        <w:t>года</w:t>
      </w:r>
    </w:p>
    <w:p w:rsidR="002C7580" w:rsidRPr="00B223B3" w:rsidRDefault="002C7580" w:rsidP="002C7580">
      <w:pPr>
        <w:pStyle w:val="a3"/>
        <w:widowControl w:val="0"/>
        <w:jc w:val="both"/>
        <w:rPr>
          <w:rFonts w:ascii="Times New Roman" w:hAnsi="Times New Roman"/>
          <w:sz w:val="28"/>
          <w:szCs w:val="28"/>
        </w:rPr>
      </w:pPr>
      <w:r w:rsidRPr="00B223B3">
        <w:rPr>
          <w:rFonts w:ascii="Times New Roman" w:hAnsi="Times New Roman"/>
          <w:sz w:val="28"/>
          <w:szCs w:val="28"/>
        </w:rPr>
        <w:lastRenderedPageBreak/>
        <w:t>Содержание</w:t>
      </w:r>
    </w:p>
    <w:p w:rsidR="002C7580" w:rsidRPr="00B223B3" w:rsidRDefault="002C7580" w:rsidP="002C7580">
      <w:pPr>
        <w:pStyle w:val="a3"/>
        <w:widowControl w:val="0"/>
        <w:jc w:val="both"/>
        <w:rPr>
          <w:rFonts w:ascii="Times New Roman" w:hAnsi="Times New Roman"/>
          <w:sz w:val="28"/>
          <w:szCs w:val="28"/>
        </w:rPr>
      </w:pPr>
    </w:p>
    <w:p w:rsidR="002C7580" w:rsidRPr="00B223B3" w:rsidRDefault="002C7580" w:rsidP="002C7580">
      <w:pPr>
        <w:widowControl w:val="0"/>
        <w:jc w:val="both"/>
        <w:rPr>
          <w:sz w:val="28"/>
          <w:szCs w:val="28"/>
        </w:rPr>
      </w:pPr>
      <w:r w:rsidRPr="00B223B3">
        <w:rPr>
          <w:sz w:val="28"/>
          <w:szCs w:val="28"/>
        </w:rPr>
        <w:t>1. Общие положения, термины и определения……………………....………….3</w:t>
      </w:r>
      <w:r w:rsidRPr="00B223B3">
        <w:rPr>
          <w:sz w:val="28"/>
          <w:szCs w:val="28"/>
        </w:rPr>
        <w:br/>
        <w:t>1.1. Общие положения……………………….....……..........................................3</w:t>
      </w:r>
      <w:r w:rsidRPr="00B223B3">
        <w:rPr>
          <w:sz w:val="28"/>
          <w:szCs w:val="28"/>
        </w:rPr>
        <w:br/>
        <w:t>1.2. Термины и определения…………………...…………....................................4</w:t>
      </w:r>
      <w:r w:rsidRPr="00B223B3">
        <w:rPr>
          <w:sz w:val="28"/>
          <w:szCs w:val="28"/>
        </w:rPr>
        <w:br/>
        <w:t>2. Содержание и организация аудита эффективности…….……………............6</w:t>
      </w:r>
      <w:r w:rsidRPr="00B223B3">
        <w:rPr>
          <w:sz w:val="28"/>
          <w:szCs w:val="28"/>
        </w:rPr>
        <w:br/>
        <w:t>2.1. Формат проведения аудита эффективности…………........…......………….6</w:t>
      </w:r>
      <w:r w:rsidRPr="00B223B3">
        <w:rPr>
          <w:sz w:val="28"/>
          <w:szCs w:val="28"/>
        </w:rPr>
        <w:br/>
        <w:t>2.2. Предмет, задачи и объекты аудита эффективности</w:t>
      </w:r>
      <w:r>
        <w:rPr>
          <w:sz w:val="28"/>
          <w:szCs w:val="28"/>
        </w:rPr>
        <w:t>..........................</w:t>
      </w:r>
      <w:r w:rsidRPr="00B223B3">
        <w:rPr>
          <w:sz w:val="28"/>
          <w:szCs w:val="28"/>
        </w:rPr>
        <w:t>............6</w:t>
      </w:r>
      <w:r w:rsidRPr="00B223B3">
        <w:rPr>
          <w:sz w:val="28"/>
          <w:szCs w:val="28"/>
        </w:rPr>
        <w:br/>
        <w:t>2.3. Профессиональная компетентность</w:t>
      </w:r>
      <w:r w:rsidRPr="009E0AEB">
        <w:rPr>
          <w:sz w:val="28"/>
          <w:szCs w:val="28"/>
        </w:rPr>
        <w:t xml:space="preserve"> </w:t>
      </w:r>
      <w:r w:rsidRPr="00B223B3">
        <w:rPr>
          <w:sz w:val="28"/>
          <w:szCs w:val="28"/>
        </w:rPr>
        <w:t>и</w:t>
      </w:r>
      <w:r w:rsidRPr="009E0AEB">
        <w:rPr>
          <w:sz w:val="28"/>
          <w:szCs w:val="28"/>
        </w:rPr>
        <w:t xml:space="preserve"> </w:t>
      </w:r>
      <w:r w:rsidRPr="00B223B3">
        <w:rPr>
          <w:sz w:val="28"/>
          <w:szCs w:val="28"/>
        </w:rPr>
        <w:t>навыки</w:t>
      </w:r>
      <w:r w:rsidRPr="009E0AEB">
        <w:rPr>
          <w:sz w:val="28"/>
          <w:szCs w:val="28"/>
        </w:rPr>
        <w:t xml:space="preserve"> </w:t>
      </w:r>
      <w:r w:rsidRPr="00B223B3">
        <w:rPr>
          <w:sz w:val="28"/>
          <w:szCs w:val="28"/>
        </w:rPr>
        <w:t>в</w:t>
      </w:r>
      <w:r w:rsidRPr="009E0AEB">
        <w:rPr>
          <w:sz w:val="28"/>
          <w:szCs w:val="28"/>
        </w:rPr>
        <w:t xml:space="preserve"> </w:t>
      </w:r>
      <w:r w:rsidRPr="00B223B3">
        <w:rPr>
          <w:sz w:val="28"/>
          <w:szCs w:val="28"/>
        </w:rPr>
        <w:t>аудите…</w:t>
      </w:r>
      <w:r w:rsidRPr="009E0AEB">
        <w:rPr>
          <w:sz w:val="28"/>
          <w:szCs w:val="28"/>
        </w:rPr>
        <w:t>..........................</w:t>
      </w:r>
      <w:r w:rsidRPr="00B223B3">
        <w:rPr>
          <w:sz w:val="28"/>
          <w:szCs w:val="28"/>
        </w:rPr>
        <w:t>.8</w:t>
      </w:r>
      <w:r w:rsidRPr="00B223B3">
        <w:rPr>
          <w:sz w:val="28"/>
          <w:szCs w:val="28"/>
        </w:rPr>
        <w:br/>
        <w:t>2.4. Профессиональное суждение и скептицизм………...........................</w:t>
      </w:r>
      <w:r w:rsidRPr="009E0AEB">
        <w:rPr>
          <w:sz w:val="28"/>
          <w:szCs w:val="28"/>
        </w:rPr>
        <w:t>.</w:t>
      </w:r>
      <w:r w:rsidRPr="00B223B3">
        <w:rPr>
          <w:sz w:val="28"/>
          <w:szCs w:val="28"/>
        </w:rPr>
        <w:t>..........8</w:t>
      </w:r>
      <w:r w:rsidRPr="00B223B3">
        <w:rPr>
          <w:sz w:val="28"/>
          <w:szCs w:val="28"/>
        </w:rPr>
        <w:br/>
        <w:t>2.5. Существенность и аудиторский риск.............................................</w:t>
      </w:r>
      <w:r w:rsidRPr="009E0AEB">
        <w:rPr>
          <w:sz w:val="28"/>
          <w:szCs w:val="28"/>
        </w:rPr>
        <w:t>..</w:t>
      </w:r>
      <w:r w:rsidRPr="00B223B3">
        <w:rPr>
          <w:sz w:val="28"/>
          <w:szCs w:val="28"/>
        </w:rPr>
        <w:t>..............9</w:t>
      </w:r>
      <w:r w:rsidRPr="00B223B3">
        <w:rPr>
          <w:sz w:val="28"/>
          <w:szCs w:val="28"/>
        </w:rPr>
        <w:br/>
        <w:t>2.6. Подходы к проведению аудита эффективности……</w:t>
      </w:r>
      <w:r>
        <w:rPr>
          <w:sz w:val="28"/>
          <w:szCs w:val="28"/>
        </w:rPr>
        <w:t>.</w:t>
      </w:r>
      <w:r w:rsidRPr="00B223B3">
        <w:rPr>
          <w:sz w:val="28"/>
          <w:szCs w:val="28"/>
        </w:rPr>
        <w:t>………........……….10</w:t>
      </w:r>
      <w:r w:rsidRPr="00B223B3">
        <w:rPr>
          <w:sz w:val="28"/>
          <w:szCs w:val="28"/>
        </w:rPr>
        <w:br/>
        <w:t>3. Подготовительный</w:t>
      </w:r>
      <w:r w:rsidRPr="009E0AEB">
        <w:rPr>
          <w:sz w:val="28"/>
          <w:szCs w:val="28"/>
        </w:rPr>
        <w:t xml:space="preserve"> </w:t>
      </w:r>
      <w:r w:rsidRPr="00B223B3">
        <w:rPr>
          <w:sz w:val="28"/>
          <w:szCs w:val="28"/>
        </w:rPr>
        <w:t xml:space="preserve"> </w:t>
      </w:r>
      <w:r w:rsidRPr="006E4356">
        <w:rPr>
          <w:sz w:val="28"/>
          <w:szCs w:val="28"/>
        </w:rPr>
        <w:t xml:space="preserve"> </w:t>
      </w:r>
      <w:r w:rsidRPr="00B223B3">
        <w:rPr>
          <w:sz w:val="28"/>
          <w:szCs w:val="28"/>
        </w:rPr>
        <w:t>этап</w:t>
      </w:r>
      <w:r w:rsidRPr="009E0AEB">
        <w:rPr>
          <w:sz w:val="28"/>
          <w:szCs w:val="28"/>
        </w:rPr>
        <w:t xml:space="preserve"> </w:t>
      </w:r>
      <w:r w:rsidRPr="006E4356">
        <w:rPr>
          <w:sz w:val="28"/>
          <w:szCs w:val="28"/>
        </w:rPr>
        <w:t xml:space="preserve"> </w:t>
      </w:r>
      <w:r w:rsidRPr="00B223B3">
        <w:rPr>
          <w:sz w:val="28"/>
          <w:szCs w:val="28"/>
        </w:rPr>
        <w:t xml:space="preserve"> мероприятия</w:t>
      </w:r>
      <w:r w:rsidRPr="009E0AEB">
        <w:rPr>
          <w:sz w:val="28"/>
          <w:szCs w:val="28"/>
        </w:rPr>
        <w:t xml:space="preserve"> </w:t>
      </w:r>
      <w:r w:rsidRPr="006E4356">
        <w:rPr>
          <w:sz w:val="28"/>
          <w:szCs w:val="28"/>
        </w:rPr>
        <w:t xml:space="preserve"> </w:t>
      </w:r>
      <w:r w:rsidRPr="00B223B3">
        <w:rPr>
          <w:sz w:val="28"/>
          <w:szCs w:val="28"/>
        </w:rPr>
        <w:t xml:space="preserve"> с </w:t>
      </w:r>
      <w:r w:rsidRPr="006E4356">
        <w:rPr>
          <w:sz w:val="28"/>
          <w:szCs w:val="28"/>
        </w:rPr>
        <w:t xml:space="preserve"> </w:t>
      </w:r>
      <w:r w:rsidRPr="009E0AEB">
        <w:rPr>
          <w:sz w:val="28"/>
          <w:szCs w:val="28"/>
        </w:rPr>
        <w:t xml:space="preserve"> </w:t>
      </w:r>
      <w:r w:rsidRPr="00B223B3">
        <w:rPr>
          <w:sz w:val="28"/>
          <w:szCs w:val="28"/>
        </w:rPr>
        <w:t xml:space="preserve">применением </w:t>
      </w:r>
      <w:r w:rsidRPr="006E4356">
        <w:rPr>
          <w:sz w:val="28"/>
          <w:szCs w:val="28"/>
        </w:rPr>
        <w:t xml:space="preserve"> </w:t>
      </w:r>
      <w:r w:rsidRPr="009E0AEB">
        <w:rPr>
          <w:sz w:val="28"/>
          <w:szCs w:val="28"/>
        </w:rPr>
        <w:t xml:space="preserve"> </w:t>
      </w:r>
      <w:r w:rsidRPr="00B223B3">
        <w:rPr>
          <w:sz w:val="28"/>
          <w:szCs w:val="28"/>
        </w:rPr>
        <w:t>аудита</w:t>
      </w:r>
      <w:r w:rsidRPr="009E0AEB">
        <w:rPr>
          <w:sz w:val="28"/>
          <w:szCs w:val="28"/>
        </w:rPr>
        <w:t xml:space="preserve"> </w:t>
      </w:r>
      <w:r w:rsidRPr="00B223B3">
        <w:rPr>
          <w:sz w:val="28"/>
          <w:szCs w:val="28"/>
        </w:rPr>
        <w:t>эффективности</w:t>
      </w:r>
      <w:r w:rsidRPr="009E0AEB">
        <w:rPr>
          <w:sz w:val="28"/>
          <w:szCs w:val="28"/>
        </w:rPr>
        <w:t>...............................................................................................</w:t>
      </w:r>
      <w:r w:rsidRPr="006E4356">
        <w:rPr>
          <w:spacing w:val="6"/>
          <w:sz w:val="28"/>
          <w:szCs w:val="28"/>
        </w:rPr>
        <w:t>....</w:t>
      </w:r>
      <w:r w:rsidRPr="009E0AEB">
        <w:rPr>
          <w:sz w:val="28"/>
          <w:szCs w:val="28"/>
        </w:rPr>
        <w:t>..</w:t>
      </w:r>
      <w:r w:rsidRPr="006E4356">
        <w:rPr>
          <w:spacing w:val="2"/>
          <w:sz w:val="28"/>
          <w:szCs w:val="28"/>
        </w:rPr>
        <w:t>..</w:t>
      </w:r>
      <w:r w:rsidRPr="00B223B3">
        <w:rPr>
          <w:sz w:val="28"/>
          <w:szCs w:val="28"/>
        </w:rPr>
        <w:t>11</w:t>
      </w:r>
      <w:r w:rsidRPr="00B223B3">
        <w:rPr>
          <w:sz w:val="28"/>
          <w:szCs w:val="28"/>
        </w:rPr>
        <w:br/>
        <w:t xml:space="preserve">3.1. Предварительное </w:t>
      </w:r>
      <w:r w:rsidRPr="006E4356">
        <w:rPr>
          <w:sz w:val="28"/>
          <w:szCs w:val="28"/>
        </w:rPr>
        <w:t xml:space="preserve"> </w:t>
      </w:r>
      <w:r w:rsidRPr="002C7580">
        <w:rPr>
          <w:sz w:val="28"/>
          <w:szCs w:val="28"/>
        </w:rPr>
        <w:t xml:space="preserve"> </w:t>
      </w:r>
      <w:r w:rsidRPr="009E0AEB">
        <w:rPr>
          <w:sz w:val="28"/>
          <w:szCs w:val="28"/>
        </w:rPr>
        <w:t xml:space="preserve"> </w:t>
      </w:r>
      <w:r w:rsidRPr="00B223B3">
        <w:rPr>
          <w:sz w:val="28"/>
          <w:szCs w:val="28"/>
        </w:rPr>
        <w:t xml:space="preserve">изучение </w:t>
      </w:r>
      <w:r w:rsidRPr="002C7580">
        <w:rPr>
          <w:sz w:val="28"/>
          <w:szCs w:val="28"/>
        </w:rPr>
        <w:t xml:space="preserve"> </w:t>
      </w:r>
      <w:r w:rsidRPr="006E4356">
        <w:rPr>
          <w:sz w:val="28"/>
          <w:szCs w:val="28"/>
        </w:rPr>
        <w:t xml:space="preserve"> </w:t>
      </w:r>
      <w:r w:rsidRPr="009E0AEB">
        <w:rPr>
          <w:sz w:val="28"/>
          <w:szCs w:val="28"/>
        </w:rPr>
        <w:t xml:space="preserve"> </w:t>
      </w:r>
      <w:r w:rsidRPr="00B223B3">
        <w:rPr>
          <w:sz w:val="28"/>
          <w:szCs w:val="28"/>
        </w:rPr>
        <w:t>предмета</w:t>
      </w:r>
      <w:r w:rsidRPr="009E0AEB">
        <w:rPr>
          <w:sz w:val="28"/>
          <w:szCs w:val="28"/>
        </w:rPr>
        <w:t xml:space="preserve"> </w:t>
      </w:r>
      <w:r w:rsidRPr="002C7580">
        <w:rPr>
          <w:sz w:val="28"/>
          <w:szCs w:val="28"/>
        </w:rPr>
        <w:t xml:space="preserve"> </w:t>
      </w:r>
      <w:r w:rsidRPr="006E4356">
        <w:rPr>
          <w:sz w:val="28"/>
          <w:szCs w:val="28"/>
        </w:rPr>
        <w:t xml:space="preserve"> </w:t>
      </w:r>
      <w:r w:rsidRPr="00B223B3">
        <w:rPr>
          <w:sz w:val="28"/>
          <w:szCs w:val="28"/>
        </w:rPr>
        <w:t xml:space="preserve"> и </w:t>
      </w:r>
      <w:r w:rsidRPr="002C7580">
        <w:rPr>
          <w:sz w:val="28"/>
          <w:szCs w:val="28"/>
        </w:rPr>
        <w:t xml:space="preserve"> </w:t>
      </w:r>
      <w:r w:rsidRPr="006E4356">
        <w:rPr>
          <w:sz w:val="28"/>
          <w:szCs w:val="28"/>
        </w:rPr>
        <w:t xml:space="preserve"> </w:t>
      </w:r>
      <w:r w:rsidRPr="009E0AEB">
        <w:rPr>
          <w:sz w:val="28"/>
          <w:szCs w:val="28"/>
        </w:rPr>
        <w:t xml:space="preserve"> </w:t>
      </w:r>
      <w:r w:rsidRPr="00B223B3">
        <w:rPr>
          <w:sz w:val="28"/>
          <w:szCs w:val="28"/>
        </w:rPr>
        <w:t xml:space="preserve">объектов </w:t>
      </w:r>
      <w:r w:rsidRPr="002C7580">
        <w:rPr>
          <w:sz w:val="28"/>
          <w:szCs w:val="28"/>
        </w:rPr>
        <w:t xml:space="preserve"> </w:t>
      </w:r>
      <w:r w:rsidRPr="006E4356">
        <w:rPr>
          <w:sz w:val="28"/>
          <w:szCs w:val="28"/>
        </w:rPr>
        <w:t xml:space="preserve"> </w:t>
      </w:r>
      <w:r w:rsidRPr="009E0AEB">
        <w:rPr>
          <w:sz w:val="28"/>
          <w:szCs w:val="28"/>
        </w:rPr>
        <w:t xml:space="preserve"> </w:t>
      </w:r>
      <w:r w:rsidRPr="00B223B3">
        <w:rPr>
          <w:sz w:val="28"/>
          <w:szCs w:val="28"/>
        </w:rPr>
        <w:t>аудита</w:t>
      </w:r>
      <w:r w:rsidRPr="00B223B3">
        <w:rPr>
          <w:sz w:val="28"/>
          <w:szCs w:val="28"/>
        </w:rPr>
        <w:br/>
        <w:t>эффективности</w:t>
      </w:r>
      <w:r w:rsidRPr="009E0AEB">
        <w:rPr>
          <w:sz w:val="28"/>
          <w:szCs w:val="28"/>
        </w:rPr>
        <w:t xml:space="preserve"> .</w:t>
      </w:r>
      <w:r w:rsidRPr="00B223B3">
        <w:rPr>
          <w:sz w:val="28"/>
          <w:szCs w:val="28"/>
        </w:rPr>
        <w:t>.....................................................................................................11</w:t>
      </w:r>
      <w:r w:rsidRPr="00B223B3">
        <w:rPr>
          <w:sz w:val="28"/>
          <w:szCs w:val="28"/>
        </w:rPr>
        <w:br/>
        <w:t>3.2. Цели и вопросы аудита эффективности</w:t>
      </w:r>
      <w:r w:rsidRPr="009E0AEB">
        <w:rPr>
          <w:sz w:val="28"/>
          <w:szCs w:val="28"/>
        </w:rPr>
        <w:t>…….………………...…..……….</w:t>
      </w:r>
      <w:r w:rsidRPr="00B223B3">
        <w:rPr>
          <w:sz w:val="28"/>
          <w:szCs w:val="28"/>
        </w:rPr>
        <w:t>11</w:t>
      </w:r>
      <w:r w:rsidRPr="00B223B3">
        <w:rPr>
          <w:sz w:val="28"/>
          <w:szCs w:val="28"/>
        </w:rPr>
        <w:br/>
        <w:t>3.3. Критерии аудита эффективности……………………….....</w:t>
      </w:r>
      <w:r w:rsidRPr="009E0AEB">
        <w:rPr>
          <w:sz w:val="28"/>
          <w:szCs w:val="28"/>
        </w:rPr>
        <w:t>.</w:t>
      </w:r>
      <w:r w:rsidRPr="00B223B3">
        <w:rPr>
          <w:sz w:val="28"/>
          <w:szCs w:val="28"/>
        </w:rPr>
        <w:t>…….......…….12</w:t>
      </w:r>
      <w:r w:rsidRPr="00B223B3">
        <w:rPr>
          <w:sz w:val="28"/>
          <w:szCs w:val="28"/>
        </w:rPr>
        <w:br/>
        <w:t>3.4. Завершение подготовительного этапа……………………….........…</w:t>
      </w:r>
      <w:r>
        <w:rPr>
          <w:sz w:val="28"/>
          <w:szCs w:val="28"/>
        </w:rPr>
        <w:t>....</w:t>
      </w:r>
      <w:r w:rsidRPr="00B223B3">
        <w:rPr>
          <w:sz w:val="28"/>
          <w:szCs w:val="28"/>
        </w:rPr>
        <w:t>….17</w:t>
      </w:r>
      <w:r w:rsidRPr="00B223B3">
        <w:rPr>
          <w:sz w:val="28"/>
          <w:szCs w:val="28"/>
        </w:rPr>
        <w:br/>
        <w:t>4. Основной этап мероприятия с применением аудита эффективности…....17</w:t>
      </w:r>
      <w:r w:rsidRPr="00B223B3">
        <w:rPr>
          <w:sz w:val="28"/>
          <w:szCs w:val="28"/>
        </w:rPr>
        <w:br/>
        <w:t xml:space="preserve">4.1. Сбор </w:t>
      </w:r>
      <w:r w:rsidRPr="002C7580">
        <w:rPr>
          <w:sz w:val="28"/>
          <w:szCs w:val="28"/>
        </w:rPr>
        <w:t xml:space="preserve"> </w:t>
      </w:r>
      <w:r w:rsidRPr="00B223B3">
        <w:rPr>
          <w:sz w:val="28"/>
          <w:szCs w:val="28"/>
        </w:rPr>
        <w:t>фактических</w:t>
      </w:r>
      <w:r w:rsidRPr="002C7580">
        <w:rPr>
          <w:sz w:val="28"/>
          <w:szCs w:val="28"/>
        </w:rPr>
        <w:t xml:space="preserve"> </w:t>
      </w:r>
      <w:r w:rsidRPr="00B223B3">
        <w:rPr>
          <w:sz w:val="28"/>
          <w:szCs w:val="28"/>
        </w:rPr>
        <w:t xml:space="preserve"> данных</w:t>
      </w:r>
      <w:r w:rsidRPr="002C7580">
        <w:rPr>
          <w:sz w:val="28"/>
          <w:szCs w:val="28"/>
        </w:rPr>
        <w:t xml:space="preserve"> </w:t>
      </w:r>
      <w:r w:rsidRPr="00B223B3">
        <w:rPr>
          <w:sz w:val="28"/>
          <w:szCs w:val="28"/>
        </w:rPr>
        <w:t xml:space="preserve"> и </w:t>
      </w:r>
      <w:r w:rsidRPr="002C7580">
        <w:rPr>
          <w:sz w:val="28"/>
          <w:szCs w:val="28"/>
        </w:rPr>
        <w:t xml:space="preserve"> </w:t>
      </w:r>
      <w:r w:rsidRPr="00B223B3">
        <w:rPr>
          <w:sz w:val="28"/>
          <w:szCs w:val="28"/>
        </w:rPr>
        <w:t>информации,</w:t>
      </w:r>
      <w:r w:rsidRPr="002C7580">
        <w:rPr>
          <w:sz w:val="28"/>
          <w:szCs w:val="28"/>
        </w:rPr>
        <w:t xml:space="preserve"> </w:t>
      </w:r>
      <w:r w:rsidRPr="00B223B3">
        <w:rPr>
          <w:sz w:val="28"/>
          <w:szCs w:val="28"/>
        </w:rPr>
        <w:t xml:space="preserve"> получение</w:t>
      </w:r>
      <w:r w:rsidRPr="002C7580">
        <w:rPr>
          <w:sz w:val="28"/>
          <w:szCs w:val="28"/>
        </w:rPr>
        <w:t xml:space="preserve"> </w:t>
      </w:r>
      <w:r w:rsidRPr="00B223B3">
        <w:rPr>
          <w:sz w:val="28"/>
          <w:szCs w:val="28"/>
        </w:rPr>
        <w:t xml:space="preserve"> аудиторских</w:t>
      </w:r>
      <w:r>
        <w:rPr>
          <w:sz w:val="28"/>
          <w:szCs w:val="28"/>
        </w:rPr>
        <w:br/>
      </w:r>
      <w:r w:rsidRPr="00B223B3">
        <w:rPr>
          <w:sz w:val="28"/>
          <w:szCs w:val="28"/>
        </w:rPr>
        <w:t>доказательств…………......................................................................…</w:t>
      </w:r>
      <w:r w:rsidRPr="009E0AEB">
        <w:rPr>
          <w:sz w:val="28"/>
          <w:szCs w:val="28"/>
        </w:rPr>
        <w:t>.....</w:t>
      </w:r>
      <w:r w:rsidRPr="006E4356">
        <w:rPr>
          <w:spacing w:val="6"/>
          <w:sz w:val="28"/>
          <w:szCs w:val="28"/>
        </w:rPr>
        <w:t>.</w:t>
      </w:r>
      <w:r w:rsidRPr="002C7580">
        <w:rPr>
          <w:spacing w:val="6"/>
          <w:sz w:val="28"/>
          <w:szCs w:val="28"/>
        </w:rPr>
        <w:t>..</w:t>
      </w:r>
      <w:r w:rsidRPr="006E4356">
        <w:rPr>
          <w:spacing w:val="6"/>
          <w:sz w:val="28"/>
          <w:szCs w:val="28"/>
        </w:rPr>
        <w:t>...</w:t>
      </w:r>
      <w:r w:rsidRPr="009E0AEB">
        <w:rPr>
          <w:sz w:val="28"/>
          <w:szCs w:val="28"/>
        </w:rPr>
        <w:t>..</w:t>
      </w:r>
      <w:r w:rsidRPr="006E4356">
        <w:rPr>
          <w:spacing w:val="2"/>
          <w:sz w:val="28"/>
          <w:szCs w:val="28"/>
        </w:rPr>
        <w:t>..</w:t>
      </w:r>
      <w:r w:rsidRPr="00B223B3">
        <w:rPr>
          <w:sz w:val="28"/>
          <w:szCs w:val="28"/>
        </w:rPr>
        <w:t>17</w:t>
      </w:r>
      <w:r>
        <w:rPr>
          <w:sz w:val="28"/>
          <w:szCs w:val="28"/>
        </w:rPr>
        <w:br/>
      </w:r>
      <w:r w:rsidRPr="00B223B3">
        <w:rPr>
          <w:sz w:val="28"/>
          <w:szCs w:val="28"/>
        </w:rPr>
        <w:t>4.2. Сравнение обнаруженных фактов с критериями.......................………….18</w:t>
      </w:r>
      <w:r w:rsidRPr="00B223B3">
        <w:rPr>
          <w:sz w:val="28"/>
          <w:szCs w:val="28"/>
        </w:rPr>
        <w:br/>
        <w:t xml:space="preserve">5. Заключительный </w:t>
      </w:r>
      <w:r w:rsidRPr="002C7580">
        <w:rPr>
          <w:sz w:val="28"/>
          <w:szCs w:val="28"/>
        </w:rPr>
        <w:t xml:space="preserve"> </w:t>
      </w:r>
      <w:r w:rsidRPr="00B223B3">
        <w:rPr>
          <w:sz w:val="28"/>
          <w:szCs w:val="28"/>
        </w:rPr>
        <w:t>этап</w:t>
      </w:r>
      <w:r w:rsidRPr="002C7580">
        <w:rPr>
          <w:sz w:val="28"/>
          <w:szCs w:val="28"/>
        </w:rPr>
        <w:t xml:space="preserve"> </w:t>
      </w:r>
      <w:r w:rsidRPr="00B223B3">
        <w:rPr>
          <w:sz w:val="28"/>
          <w:szCs w:val="28"/>
        </w:rPr>
        <w:t xml:space="preserve"> мероприятия</w:t>
      </w:r>
      <w:r w:rsidRPr="002C7580">
        <w:rPr>
          <w:sz w:val="28"/>
          <w:szCs w:val="28"/>
        </w:rPr>
        <w:t xml:space="preserve"> </w:t>
      </w:r>
      <w:r w:rsidRPr="00B223B3">
        <w:rPr>
          <w:sz w:val="28"/>
          <w:szCs w:val="28"/>
        </w:rPr>
        <w:t xml:space="preserve"> с </w:t>
      </w:r>
      <w:r w:rsidRPr="002C7580">
        <w:rPr>
          <w:sz w:val="28"/>
          <w:szCs w:val="28"/>
        </w:rPr>
        <w:t xml:space="preserve"> </w:t>
      </w:r>
      <w:r w:rsidRPr="00B223B3">
        <w:rPr>
          <w:sz w:val="28"/>
          <w:szCs w:val="28"/>
        </w:rPr>
        <w:t>применением</w:t>
      </w:r>
      <w:r w:rsidRPr="002C7580">
        <w:rPr>
          <w:sz w:val="28"/>
          <w:szCs w:val="28"/>
        </w:rPr>
        <w:t xml:space="preserve"> </w:t>
      </w:r>
      <w:r w:rsidRPr="00B223B3">
        <w:rPr>
          <w:sz w:val="28"/>
          <w:szCs w:val="28"/>
        </w:rPr>
        <w:t xml:space="preserve"> аудита эффективности………………..................................................................</w:t>
      </w:r>
      <w:r w:rsidRPr="009E0AEB">
        <w:rPr>
          <w:sz w:val="28"/>
          <w:szCs w:val="28"/>
        </w:rPr>
        <w:t>.....</w:t>
      </w:r>
      <w:r w:rsidRPr="006E4356">
        <w:rPr>
          <w:spacing w:val="6"/>
          <w:sz w:val="28"/>
          <w:szCs w:val="28"/>
        </w:rPr>
        <w:t>....</w:t>
      </w:r>
      <w:r w:rsidRPr="009E0AEB">
        <w:rPr>
          <w:sz w:val="28"/>
          <w:szCs w:val="28"/>
        </w:rPr>
        <w:t>..</w:t>
      </w:r>
      <w:r w:rsidRPr="006E4356">
        <w:rPr>
          <w:spacing w:val="2"/>
          <w:sz w:val="28"/>
          <w:szCs w:val="28"/>
        </w:rPr>
        <w:t>..</w:t>
      </w:r>
      <w:r w:rsidRPr="00B223B3">
        <w:rPr>
          <w:sz w:val="28"/>
          <w:szCs w:val="28"/>
        </w:rPr>
        <w:t>21</w:t>
      </w:r>
      <w:r w:rsidRPr="00B223B3">
        <w:rPr>
          <w:sz w:val="28"/>
          <w:szCs w:val="28"/>
        </w:rPr>
        <w:br/>
        <w:t>5.1. Выводы, предложения (рекомендации)……....………….........………….21</w:t>
      </w:r>
      <w:r w:rsidRPr="00B223B3">
        <w:rPr>
          <w:sz w:val="28"/>
          <w:szCs w:val="28"/>
        </w:rPr>
        <w:br/>
        <w:t>5.2. Подготовка</w:t>
      </w:r>
      <w:r w:rsidRPr="006E4356">
        <w:rPr>
          <w:sz w:val="28"/>
          <w:szCs w:val="28"/>
        </w:rPr>
        <w:t xml:space="preserve"> </w:t>
      </w:r>
      <w:r w:rsidRPr="00B223B3">
        <w:rPr>
          <w:sz w:val="28"/>
          <w:szCs w:val="28"/>
        </w:rPr>
        <w:t xml:space="preserve"> отчета </w:t>
      </w:r>
      <w:r w:rsidRPr="006E4356">
        <w:rPr>
          <w:sz w:val="28"/>
          <w:szCs w:val="28"/>
        </w:rPr>
        <w:t xml:space="preserve"> </w:t>
      </w:r>
      <w:r w:rsidRPr="00B223B3">
        <w:rPr>
          <w:sz w:val="28"/>
          <w:szCs w:val="28"/>
        </w:rPr>
        <w:t>о</w:t>
      </w:r>
      <w:r w:rsidRPr="006E4356">
        <w:rPr>
          <w:sz w:val="28"/>
          <w:szCs w:val="28"/>
        </w:rPr>
        <w:t xml:space="preserve"> </w:t>
      </w:r>
      <w:r w:rsidRPr="00B223B3">
        <w:rPr>
          <w:sz w:val="28"/>
          <w:szCs w:val="28"/>
        </w:rPr>
        <w:t xml:space="preserve"> результатах </w:t>
      </w:r>
      <w:r w:rsidRPr="006E4356">
        <w:rPr>
          <w:sz w:val="28"/>
          <w:szCs w:val="28"/>
        </w:rPr>
        <w:t xml:space="preserve"> </w:t>
      </w:r>
      <w:r w:rsidRPr="00B223B3">
        <w:rPr>
          <w:sz w:val="28"/>
          <w:szCs w:val="28"/>
        </w:rPr>
        <w:t>мероприятия</w:t>
      </w:r>
      <w:r w:rsidRPr="006E4356">
        <w:rPr>
          <w:sz w:val="28"/>
          <w:szCs w:val="28"/>
        </w:rPr>
        <w:t xml:space="preserve"> </w:t>
      </w:r>
      <w:r w:rsidRPr="00B223B3">
        <w:rPr>
          <w:sz w:val="28"/>
          <w:szCs w:val="28"/>
        </w:rPr>
        <w:t xml:space="preserve"> с</w:t>
      </w:r>
      <w:r w:rsidRPr="006E4356">
        <w:rPr>
          <w:sz w:val="28"/>
          <w:szCs w:val="28"/>
        </w:rPr>
        <w:t xml:space="preserve"> </w:t>
      </w:r>
      <w:r w:rsidRPr="00B223B3">
        <w:rPr>
          <w:sz w:val="28"/>
          <w:szCs w:val="28"/>
        </w:rPr>
        <w:t xml:space="preserve"> применением </w:t>
      </w:r>
      <w:r w:rsidRPr="006E4356">
        <w:rPr>
          <w:sz w:val="28"/>
          <w:szCs w:val="28"/>
        </w:rPr>
        <w:t xml:space="preserve"> </w:t>
      </w:r>
      <w:r w:rsidRPr="00B223B3">
        <w:rPr>
          <w:sz w:val="28"/>
          <w:szCs w:val="28"/>
        </w:rPr>
        <w:t>аудита эффективности……………........……..............................................................….22</w:t>
      </w:r>
      <w:r w:rsidRPr="00B223B3">
        <w:rPr>
          <w:sz w:val="28"/>
          <w:szCs w:val="28"/>
        </w:rPr>
        <w:br/>
        <w:t xml:space="preserve">6. Осуществление </w:t>
      </w:r>
      <w:r w:rsidRPr="006E4356">
        <w:rPr>
          <w:sz w:val="28"/>
          <w:szCs w:val="28"/>
        </w:rPr>
        <w:t xml:space="preserve">  </w:t>
      </w:r>
      <w:r w:rsidRPr="00B223B3">
        <w:rPr>
          <w:sz w:val="28"/>
          <w:szCs w:val="28"/>
        </w:rPr>
        <w:t>контроля</w:t>
      </w:r>
      <w:r w:rsidRPr="006E4356">
        <w:rPr>
          <w:sz w:val="28"/>
          <w:szCs w:val="28"/>
        </w:rPr>
        <w:t xml:space="preserve">  </w:t>
      </w:r>
      <w:r w:rsidRPr="00B223B3">
        <w:rPr>
          <w:sz w:val="28"/>
          <w:szCs w:val="28"/>
        </w:rPr>
        <w:t xml:space="preserve"> реализации</w:t>
      </w:r>
      <w:r w:rsidRPr="006E4356">
        <w:rPr>
          <w:sz w:val="28"/>
          <w:szCs w:val="28"/>
        </w:rPr>
        <w:t xml:space="preserve">   </w:t>
      </w:r>
      <w:r w:rsidRPr="00B223B3">
        <w:rPr>
          <w:sz w:val="28"/>
          <w:szCs w:val="28"/>
        </w:rPr>
        <w:t xml:space="preserve"> результатов </w:t>
      </w:r>
      <w:r w:rsidRPr="006E4356">
        <w:rPr>
          <w:sz w:val="28"/>
          <w:szCs w:val="28"/>
        </w:rPr>
        <w:t xml:space="preserve"> </w:t>
      </w:r>
      <w:r w:rsidRPr="00B223B3">
        <w:rPr>
          <w:sz w:val="28"/>
          <w:szCs w:val="28"/>
        </w:rPr>
        <w:t xml:space="preserve">мероприятия </w:t>
      </w:r>
      <w:r w:rsidRPr="00B223B3">
        <w:rPr>
          <w:sz w:val="28"/>
          <w:szCs w:val="28"/>
        </w:rPr>
        <w:br/>
        <w:t>с применением аудита эффективности………………........................……….23</w:t>
      </w:r>
      <w:r w:rsidRPr="00B223B3">
        <w:rPr>
          <w:sz w:val="28"/>
          <w:szCs w:val="28"/>
        </w:rPr>
        <w:br/>
        <w:t>6.1. Контроль реализации результатов мероприятия с применением аудита эффективности……………………….................................................</w:t>
      </w:r>
      <w:r w:rsidRPr="006E4356">
        <w:rPr>
          <w:sz w:val="28"/>
          <w:szCs w:val="28"/>
        </w:rPr>
        <w:t>.</w:t>
      </w:r>
      <w:r w:rsidRPr="00B223B3">
        <w:rPr>
          <w:sz w:val="28"/>
          <w:szCs w:val="28"/>
        </w:rPr>
        <w:t>…</w:t>
      </w:r>
      <w:r w:rsidRPr="009E0AEB">
        <w:rPr>
          <w:sz w:val="28"/>
          <w:szCs w:val="28"/>
        </w:rPr>
        <w:t>.....</w:t>
      </w:r>
      <w:r w:rsidRPr="006E4356">
        <w:rPr>
          <w:spacing w:val="6"/>
          <w:sz w:val="28"/>
          <w:szCs w:val="28"/>
        </w:rPr>
        <w:t>....</w:t>
      </w:r>
      <w:r w:rsidRPr="009E0AEB">
        <w:rPr>
          <w:sz w:val="28"/>
          <w:szCs w:val="28"/>
        </w:rPr>
        <w:t>..</w:t>
      </w:r>
      <w:r w:rsidRPr="006E4356">
        <w:rPr>
          <w:spacing w:val="2"/>
          <w:sz w:val="28"/>
          <w:szCs w:val="28"/>
        </w:rPr>
        <w:t>..</w:t>
      </w:r>
      <w:r w:rsidRPr="00B223B3">
        <w:rPr>
          <w:sz w:val="28"/>
          <w:szCs w:val="28"/>
        </w:rPr>
        <w:t>23</w:t>
      </w:r>
      <w:r w:rsidRPr="00B223B3">
        <w:rPr>
          <w:sz w:val="28"/>
          <w:szCs w:val="28"/>
        </w:rPr>
        <w:br/>
        <w:t>Приложение № 1………</w:t>
      </w:r>
      <w:r w:rsidRPr="006E4356">
        <w:rPr>
          <w:sz w:val="28"/>
          <w:szCs w:val="28"/>
        </w:rPr>
        <w:t>..</w:t>
      </w:r>
      <w:r w:rsidRPr="00B223B3">
        <w:rPr>
          <w:sz w:val="28"/>
          <w:szCs w:val="28"/>
        </w:rPr>
        <w:t>……………….........…..................</w:t>
      </w:r>
      <w:r>
        <w:rPr>
          <w:sz w:val="28"/>
          <w:szCs w:val="28"/>
        </w:rPr>
        <w:t>...............................</w:t>
      </w:r>
      <w:r w:rsidRPr="00B223B3">
        <w:rPr>
          <w:sz w:val="28"/>
          <w:szCs w:val="28"/>
        </w:rPr>
        <w:t>25</w:t>
      </w:r>
      <w:r w:rsidRPr="00B223B3">
        <w:rPr>
          <w:sz w:val="28"/>
          <w:szCs w:val="28"/>
        </w:rPr>
        <w:br/>
      </w:r>
    </w:p>
    <w:p w:rsidR="00B505DE" w:rsidRDefault="00B505DE" w:rsidP="00886A0E">
      <w:pPr>
        <w:pStyle w:val="ConsPlusTitle"/>
        <w:jc w:val="center"/>
        <w:outlineLvl w:val="1"/>
        <w:rPr>
          <w:rFonts w:ascii="Times New Roman" w:hAnsi="Times New Roman" w:cs="Times New Roman"/>
          <w:sz w:val="28"/>
          <w:szCs w:val="28"/>
        </w:rPr>
      </w:pPr>
    </w:p>
    <w:p w:rsidR="002C7580" w:rsidRDefault="002C7580" w:rsidP="00886A0E">
      <w:pPr>
        <w:pStyle w:val="ConsPlusTitle"/>
        <w:jc w:val="center"/>
        <w:outlineLvl w:val="1"/>
        <w:rPr>
          <w:rFonts w:ascii="Times New Roman" w:hAnsi="Times New Roman" w:cs="Times New Roman"/>
          <w:sz w:val="28"/>
          <w:szCs w:val="28"/>
        </w:rPr>
      </w:pPr>
    </w:p>
    <w:p w:rsidR="002C7580" w:rsidRDefault="002C7580" w:rsidP="00886A0E">
      <w:pPr>
        <w:pStyle w:val="ConsPlusTitle"/>
        <w:jc w:val="center"/>
        <w:outlineLvl w:val="1"/>
        <w:rPr>
          <w:rFonts w:ascii="Times New Roman" w:hAnsi="Times New Roman" w:cs="Times New Roman"/>
          <w:sz w:val="28"/>
          <w:szCs w:val="28"/>
        </w:rPr>
      </w:pPr>
    </w:p>
    <w:p w:rsidR="002C7580" w:rsidRDefault="002C7580" w:rsidP="00886A0E">
      <w:pPr>
        <w:pStyle w:val="ConsPlusTitle"/>
        <w:jc w:val="center"/>
        <w:outlineLvl w:val="1"/>
        <w:rPr>
          <w:rFonts w:ascii="Times New Roman" w:hAnsi="Times New Roman" w:cs="Times New Roman"/>
          <w:sz w:val="28"/>
          <w:szCs w:val="28"/>
        </w:rPr>
      </w:pPr>
    </w:p>
    <w:p w:rsidR="002C7580" w:rsidRDefault="002C7580" w:rsidP="00886A0E">
      <w:pPr>
        <w:pStyle w:val="ConsPlusTitle"/>
        <w:jc w:val="center"/>
        <w:outlineLvl w:val="1"/>
        <w:rPr>
          <w:rFonts w:ascii="Times New Roman" w:hAnsi="Times New Roman" w:cs="Times New Roman"/>
          <w:sz w:val="28"/>
          <w:szCs w:val="28"/>
        </w:rPr>
      </w:pPr>
    </w:p>
    <w:p w:rsidR="002C7580" w:rsidRDefault="002C7580" w:rsidP="00886A0E">
      <w:pPr>
        <w:pStyle w:val="ConsPlusTitle"/>
        <w:jc w:val="center"/>
        <w:outlineLvl w:val="1"/>
        <w:rPr>
          <w:rFonts w:ascii="Times New Roman" w:hAnsi="Times New Roman" w:cs="Times New Roman"/>
          <w:sz w:val="28"/>
          <w:szCs w:val="28"/>
        </w:rPr>
      </w:pPr>
    </w:p>
    <w:p w:rsidR="002C7580" w:rsidRDefault="002C7580" w:rsidP="00886A0E">
      <w:pPr>
        <w:pStyle w:val="ConsPlusTitle"/>
        <w:jc w:val="center"/>
        <w:outlineLvl w:val="1"/>
        <w:rPr>
          <w:rFonts w:ascii="Times New Roman" w:hAnsi="Times New Roman" w:cs="Times New Roman"/>
          <w:sz w:val="28"/>
          <w:szCs w:val="28"/>
        </w:rPr>
      </w:pPr>
    </w:p>
    <w:p w:rsidR="00B505DE" w:rsidRDefault="00B505DE" w:rsidP="00886A0E">
      <w:pPr>
        <w:pStyle w:val="ConsPlusTitle"/>
        <w:jc w:val="center"/>
        <w:outlineLvl w:val="1"/>
        <w:rPr>
          <w:rFonts w:ascii="Times New Roman" w:hAnsi="Times New Roman" w:cs="Times New Roman"/>
          <w:sz w:val="28"/>
          <w:szCs w:val="28"/>
        </w:rPr>
      </w:pPr>
    </w:p>
    <w:p w:rsidR="00B505DE" w:rsidRDefault="00B505DE" w:rsidP="00886A0E">
      <w:pPr>
        <w:pStyle w:val="ConsPlusTitle"/>
        <w:jc w:val="center"/>
        <w:outlineLvl w:val="1"/>
        <w:rPr>
          <w:rFonts w:ascii="Times New Roman" w:hAnsi="Times New Roman" w:cs="Times New Roman"/>
          <w:sz w:val="28"/>
          <w:szCs w:val="28"/>
        </w:rPr>
      </w:pPr>
    </w:p>
    <w:p w:rsidR="00565BD5" w:rsidRDefault="00565BD5" w:rsidP="00886A0E">
      <w:pPr>
        <w:pStyle w:val="ConsPlusTitle"/>
        <w:jc w:val="center"/>
        <w:outlineLvl w:val="1"/>
        <w:rPr>
          <w:rFonts w:ascii="Times New Roman" w:hAnsi="Times New Roman" w:cs="Times New Roman"/>
          <w:sz w:val="28"/>
          <w:szCs w:val="28"/>
        </w:rPr>
      </w:pPr>
    </w:p>
    <w:p w:rsidR="00886A0E" w:rsidRDefault="00886A0E" w:rsidP="00886A0E">
      <w:pPr>
        <w:pStyle w:val="ConsPlusTitle"/>
        <w:jc w:val="center"/>
        <w:outlineLvl w:val="1"/>
        <w:rPr>
          <w:rFonts w:ascii="Times New Roman" w:hAnsi="Times New Roman" w:cs="Times New Roman"/>
          <w:sz w:val="28"/>
          <w:szCs w:val="28"/>
        </w:rPr>
      </w:pPr>
    </w:p>
    <w:p w:rsidR="00886A0E" w:rsidRDefault="00886A0E" w:rsidP="00886A0E">
      <w:pPr>
        <w:pStyle w:val="ConsPlusTitle"/>
        <w:jc w:val="center"/>
        <w:outlineLvl w:val="1"/>
        <w:rPr>
          <w:rFonts w:ascii="Times New Roman" w:hAnsi="Times New Roman" w:cs="Times New Roman"/>
          <w:sz w:val="28"/>
          <w:szCs w:val="28"/>
        </w:rPr>
      </w:pPr>
      <w:r w:rsidRPr="00BE652F">
        <w:rPr>
          <w:rFonts w:ascii="Times New Roman" w:hAnsi="Times New Roman" w:cs="Times New Roman"/>
          <w:sz w:val="28"/>
          <w:szCs w:val="28"/>
        </w:rPr>
        <w:lastRenderedPageBreak/>
        <w:t>1. Общие положения, термины и определения</w:t>
      </w:r>
    </w:p>
    <w:p w:rsidR="00886A0E" w:rsidRPr="00BE652F" w:rsidRDefault="00886A0E" w:rsidP="00886A0E">
      <w:pPr>
        <w:pStyle w:val="ConsPlusTitle"/>
        <w:jc w:val="center"/>
        <w:outlineLvl w:val="1"/>
        <w:rPr>
          <w:rFonts w:ascii="Times New Roman" w:hAnsi="Times New Roman" w:cs="Times New Roman"/>
          <w:sz w:val="28"/>
          <w:szCs w:val="28"/>
        </w:rPr>
      </w:pPr>
    </w:p>
    <w:p w:rsidR="00886A0E" w:rsidRPr="00BE652F" w:rsidRDefault="00886A0E" w:rsidP="00886A0E">
      <w:pPr>
        <w:pStyle w:val="ConsPlusTitle"/>
        <w:jc w:val="center"/>
        <w:outlineLvl w:val="2"/>
        <w:rPr>
          <w:rFonts w:ascii="Times New Roman" w:hAnsi="Times New Roman" w:cs="Times New Roman"/>
          <w:sz w:val="28"/>
          <w:szCs w:val="28"/>
        </w:rPr>
      </w:pPr>
      <w:r w:rsidRPr="00BE652F">
        <w:rPr>
          <w:rFonts w:ascii="Times New Roman" w:hAnsi="Times New Roman" w:cs="Times New Roman"/>
          <w:sz w:val="28"/>
          <w:szCs w:val="28"/>
        </w:rPr>
        <w:t>1.1. Общие положения</w:t>
      </w:r>
    </w:p>
    <w:p w:rsidR="00886A0E" w:rsidRPr="00BE652F" w:rsidRDefault="00886A0E" w:rsidP="00886A0E">
      <w:pPr>
        <w:pStyle w:val="ConsPlusNormal"/>
        <w:jc w:val="both"/>
        <w:rPr>
          <w:rFonts w:ascii="Times New Roman" w:hAnsi="Times New Roman" w:cs="Times New Roman"/>
          <w:sz w:val="28"/>
          <w:szCs w:val="28"/>
        </w:rPr>
      </w:pPr>
    </w:p>
    <w:p w:rsidR="00886A0E" w:rsidRPr="00BE652F" w:rsidRDefault="00886A0E" w:rsidP="00886A0E">
      <w:pPr>
        <w:pStyle w:val="ConsPlusNormal"/>
        <w:ind w:firstLine="540"/>
        <w:jc w:val="both"/>
        <w:rPr>
          <w:rFonts w:ascii="Times New Roman" w:hAnsi="Times New Roman" w:cs="Times New Roman"/>
          <w:sz w:val="28"/>
          <w:szCs w:val="28"/>
        </w:rPr>
      </w:pPr>
      <w:r w:rsidRPr="00BE652F">
        <w:rPr>
          <w:rFonts w:ascii="Times New Roman" w:hAnsi="Times New Roman" w:cs="Times New Roman"/>
          <w:sz w:val="28"/>
          <w:szCs w:val="28"/>
        </w:rPr>
        <w:t>1.1.1. Стандарт внешнего муниципального финансового контроля «Аудит эффективности» (далее - Стандарт) предназначен для методологического обеспечения реализации полномочий Контрольно-счетной палаты города Курска (далее – Контрольно-счетная палата) по осуществлению контрольной и экспертно-аналитической деятельности в виде аудита эффективности.</w:t>
      </w:r>
    </w:p>
    <w:p w:rsidR="00886A0E" w:rsidRPr="000B4DAC" w:rsidRDefault="00886A0E" w:rsidP="00886A0E">
      <w:pPr>
        <w:pStyle w:val="ConsPlusNormal"/>
        <w:ind w:firstLine="540"/>
        <w:jc w:val="both"/>
        <w:rPr>
          <w:rFonts w:ascii="Times New Roman" w:hAnsi="Times New Roman" w:cs="Times New Roman"/>
          <w:sz w:val="28"/>
          <w:szCs w:val="28"/>
        </w:rPr>
      </w:pPr>
      <w:r w:rsidRPr="00BE652F">
        <w:rPr>
          <w:rFonts w:ascii="Times New Roman" w:hAnsi="Times New Roman" w:cs="Times New Roman"/>
          <w:sz w:val="28"/>
          <w:szCs w:val="28"/>
        </w:rPr>
        <w:t>1.1.2. Положения Стандарта разработаны с учетом</w:t>
      </w:r>
      <w:r>
        <w:rPr>
          <w:rFonts w:ascii="Times New Roman" w:hAnsi="Times New Roman" w:cs="Times New Roman"/>
          <w:sz w:val="28"/>
          <w:szCs w:val="28"/>
        </w:rPr>
        <w:t xml:space="preserve"> </w:t>
      </w:r>
      <w:hyperlink r:id="rId12" w:history="1">
        <w:r w:rsidRPr="00F635D9">
          <w:rPr>
            <w:rFonts w:ascii="Times New Roman" w:hAnsi="Times New Roman" w:cs="Times New Roman"/>
            <w:sz w:val="28"/>
            <w:szCs w:val="28"/>
          </w:rPr>
          <w:t>Общих требовани</w:t>
        </w:r>
      </w:hyperlink>
      <w:r w:rsidRPr="00F635D9">
        <w:rPr>
          <w:rFonts w:ascii="Times New Roman" w:hAnsi="Times New Roman" w:cs="Times New Roman"/>
          <w:sz w:val="28"/>
          <w:szCs w:val="28"/>
        </w:rPr>
        <w:t>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Российской Федерации от 29.03.2022 №2ПК,</w:t>
      </w:r>
      <w:r w:rsidRPr="00BE652F">
        <w:rPr>
          <w:rFonts w:ascii="Times New Roman" w:hAnsi="Times New Roman" w:cs="Times New Roman"/>
          <w:sz w:val="28"/>
          <w:szCs w:val="28"/>
        </w:rPr>
        <w:t xml:space="preserve"> положений Стандарта внешнего государственного аудита (контроля) СГА 104 «Аудит эффективности», утвержденного постановлением Коллегии Счетной палаты Российской Федерации </w:t>
      </w:r>
      <w:r w:rsidRPr="000B4DAC">
        <w:rPr>
          <w:rFonts w:ascii="Times New Roman" w:hAnsi="Times New Roman" w:cs="Times New Roman"/>
          <w:sz w:val="28"/>
          <w:szCs w:val="28"/>
        </w:rPr>
        <w:t xml:space="preserve">от </w:t>
      </w:r>
      <w:r w:rsidR="003F48C0" w:rsidRPr="000B4DAC">
        <w:rPr>
          <w:rFonts w:ascii="Times New Roman" w:hAnsi="Times New Roman" w:cs="Times New Roman"/>
          <w:sz w:val="28"/>
          <w:szCs w:val="28"/>
        </w:rPr>
        <w:t>0</w:t>
      </w:r>
      <w:r w:rsidRPr="000B4DAC">
        <w:rPr>
          <w:rFonts w:ascii="Times New Roman" w:hAnsi="Times New Roman" w:cs="Times New Roman"/>
          <w:sz w:val="28"/>
          <w:szCs w:val="28"/>
        </w:rPr>
        <w:t>9</w:t>
      </w:r>
      <w:r w:rsidR="003F48C0" w:rsidRPr="000B4DAC">
        <w:rPr>
          <w:rFonts w:ascii="Times New Roman" w:hAnsi="Times New Roman" w:cs="Times New Roman"/>
          <w:sz w:val="28"/>
          <w:szCs w:val="28"/>
        </w:rPr>
        <w:t>.02.</w:t>
      </w:r>
      <w:r w:rsidRPr="000B4DAC">
        <w:rPr>
          <w:rFonts w:ascii="Times New Roman" w:hAnsi="Times New Roman" w:cs="Times New Roman"/>
          <w:sz w:val="28"/>
          <w:szCs w:val="28"/>
        </w:rPr>
        <w:t>2021 № 2ПК (в редакции от 18</w:t>
      </w:r>
      <w:r w:rsidR="003F48C0" w:rsidRPr="000B4DAC">
        <w:rPr>
          <w:rFonts w:ascii="Times New Roman" w:hAnsi="Times New Roman" w:cs="Times New Roman"/>
          <w:sz w:val="28"/>
          <w:szCs w:val="28"/>
        </w:rPr>
        <w:t>.07.</w:t>
      </w:r>
      <w:r w:rsidRPr="000B4DAC">
        <w:rPr>
          <w:rFonts w:ascii="Times New Roman" w:hAnsi="Times New Roman" w:cs="Times New Roman"/>
          <w:sz w:val="28"/>
          <w:szCs w:val="28"/>
        </w:rPr>
        <w:t>2023 №9ПК).</w:t>
      </w:r>
      <w:r w:rsidR="004A7C00">
        <w:rPr>
          <w:rFonts w:ascii="Times New Roman" w:hAnsi="Times New Roman" w:cs="Times New Roman"/>
          <w:sz w:val="28"/>
          <w:szCs w:val="28"/>
        </w:rPr>
        <w:t xml:space="preserve"> </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1.1.3. Целью Стандарта является определение общих требований, которые должны выполняться в Контрольно-счетной палате при организации и применении аудита эффективности.</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1.1.4. Задачей Стандарта является определение характеристик, правил и процедур организации и осуществления контрольной и экспертно-аналитической деятельности в виде аудита эффективности.</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 xml:space="preserve">1.1.5. Стандарт предназначен для использования должностными лицами Контрольно-счетной палаты при применении аудита эффективности, в том числе в случаях: </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1) организации и осуществлени</w:t>
      </w:r>
      <w:r w:rsidR="00A65E4B" w:rsidRPr="000B4DAC">
        <w:rPr>
          <w:rFonts w:ascii="Times New Roman" w:hAnsi="Times New Roman" w:cs="Times New Roman"/>
          <w:sz w:val="28"/>
          <w:szCs w:val="28"/>
        </w:rPr>
        <w:t>я</w:t>
      </w:r>
      <w:r w:rsidRPr="000B4DAC">
        <w:rPr>
          <w:rFonts w:ascii="Times New Roman" w:hAnsi="Times New Roman" w:cs="Times New Roman"/>
          <w:sz w:val="28"/>
          <w:szCs w:val="28"/>
        </w:rPr>
        <w:t xml:space="preserve"> контроля за </w:t>
      </w:r>
      <w:r w:rsidR="00A65E4B" w:rsidRPr="000B4DAC">
        <w:rPr>
          <w:rFonts w:ascii="Times New Roman" w:hAnsi="Times New Roman" w:cs="Times New Roman"/>
          <w:sz w:val="28"/>
          <w:szCs w:val="28"/>
        </w:rPr>
        <w:t xml:space="preserve">законностью и </w:t>
      </w:r>
      <w:r w:rsidRPr="000B4DAC">
        <w:rPr>
          <w:rFonts w:ascii="Times New Roman" w:hAnsi="Times New Roman" w:cs="Times New Roman"/>
          <w:sz w:val="28"/>
          <w:szCs w:val="28"/>
        </w:rPr>
        <w:t>эффективн</w:t>
      </w:r>
      <w:r w:rsidR="00A65E4B" w:rsidRPr="000B4DAC">
        <w:rPr>
          <w:rFonts w:ascii="Times New Roman" w:hAnsi="Times New Roman" w:cs="Times New Roman"/>
          <w:sz w:val="28"/>
          <w:szCs w:val="28"/>
        </w:rPr>
        <w:t xml:space="preserve">остью </w:t>
      </w:r>
      <w:r w:rsidRPr="000B4DAC">
        <w:rPr>
          <w:rFonts w:ascii="Times New Roman" w:hAnsi="Times New Roman" w:cs="Times New Roman"/>
          <w:sz w:val="28"/>
          <w:szCs w:val="28"/>
        </w:rPr>
        <w:t>использованием средств бюджета города Курска,</w:t>
      </w:r>
      <w:r w:rsidR="00062999" w:rsidRPr="000B4DAC">
        <w:rPr>
          <w:rFonts w:ascii="Times New Roman" w:hAnsi="Times New Roman" w:cs="Times New Roman"/>
          <w:sz w:val="28"/>
          <w:szCs w:val="28"/>
        </w:rPr>
        <w:t xml:space="preserve"> а также иных средств в случаях, предусмотренных законодательством Российской Федерации, </w:t>
      </w:r>
      <w:r w:rsidRPr="000B4DAC">
        <w:rPr>
          <w:rFonts w:ascii="Times New Roman" w:hAnsi="Times New Roman" w:cs="Times New Roman"/>
          <w:sz w:val="28"/>
          <w:szCs w:val="28"/>
        </w:rPr>
        <w:t>в том числе:</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определении эффективности использования средств бюджета города Курска в рамках последующего контроля за исполнением бюджета;</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определении эффективности порядка предоставления и реализации муниципальных гарантий;</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определении экономности и результативности использования бюджетных средств;</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осуществлении аудита в сфере закупок в части проверки, анализа и оценки информации об эффективности и о результативности расходов на закупки по заключенным и исполненным контрактам (</w:t>
      </w:r>
      <w:hyperlink r:id="rId13">
        <w:r w:rsidRPr="000B4DAC">
          <w:rPr>
            <w:rFonts w:ascii="Times New Roman" w:hAnsi="Times New Roman" w:cs="Times New Roman"/>
            <w:color w:val="0000FF"/>
            <w:sz w:val="28"/>
            <w:szCs w:val="28"/>
          </w:rPr>
          <w:t>часть 3 статьи 98</w:t>
        </w:r>
      </w:hyperlink>
      <w:r w:rsidRPr="000B4DAC">
        <w:rPr>
          <w:rFonts w:ascii="Times New Roman" w:hAnsi="Times New Roman" w:cs="Times New Roman"/>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lastRenderedPageBreak/>
        <w:t>2) определению эффективности порядка формирования, управления и распоряжения муниципальными и иными ресурсами , в том числе:</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оценке эффективности формирования муниципальных и иных ресурсов, управления и распоряжения ими в целях обеспечения социально-экономического развития муниципального образования «Город Курск»;</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осуществлении внешнего муниципального аудита (контроля) эффективности порядка формирования муниципальной собственности, управления и распоряжения ею, в том числе акциями (долями в уставном капитале) хозяйственных обществ, принадлежащими муниципальному образованию «Город Курск»;</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3) определению эффективности предоставления налоговых и иных льгот и преимуществ, бюджетных кредитов за счет средств бюджета города Курска, в том числе:</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оценке эффективности осуществления закупок товаров, работ и услуг, а также системы управления контрактами в рамках аудита в сфере закупок товаров, работ и услуг, осуществляемых объектами контроля;</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оценке эффективности использования средств бюджета города Курска в рамках последующего контроля за исполнением бюджета города Курска;</w:t>
      </w:r>
    </w:p>
    <w:p w:rsidR="00886A0E" w:rsidRPr="000B4DAC" w:rsidRDefault="00886A0E" w:rsidP="00886A0E">
      <w:pPr>
        <w:pStyle w:val="ConsPlusNormal"/>
        <w:ind w:firstLine="540"/>
        <w:jc w:val="both"/>
        <w:rPr>
          <w:rFonts w:ascii="Times New Roman" w:hAnsi="Times New Roman" w:cs="Times New Roman"/>
          <w:sz w:val="28"/>
          <w:szCs w:val="28"/>
        </w:rPr>
      </w:pPr>
      <w:r w:rsidRPr="000B4DAC">
        <w:rPr>
          <w:rFonts w:ascii="Times New Roman" w:hAnsi="Times New Roman" w:cs="Times New Roman"/>
          <w:sz w:val="28"/>
          <w:szCs w:val="28"/>
        </w:rPr>
        <w:t>при оценки экономности и результативности использования бюджетных средств.</w:t>
      </w:r>
    </w:p>
    <w:p w:rsidR="00886A0E" w:rsidRPr="004D5E27" w:rsidRDefault="00886A0E" w:rsidP="00886A0E">
      <w:pPr>
        <w:pStyle w:val="ConsPlusNormal"/>
        <w:ind w:firstLine="540"/>
        <w:jc w:val="both"/>
        <w:rPr>
          <w:rFonts w:ascii="Times New Roman" w:hAnsi="Times New Roman" w:cs="Times New Roman"/>
          <w:sz w:val="28"/>
          <w:szCs w:val="28"/>
        </w:rPr>
      </w:pPr>
      <w:r w:rsidRPr="004D5E27">
        <w:rPr>
          <w:rFonts w:ascii="Times New Roman" w:hAnsi="Times New Roman" w:cs="Times New Roman"/>
          <w:sz w:val="28"/>
          <w:szCs w:val="28"/>
        </w:rPr>
        <w:t>Оценка эффективности реализации муниципальных программ муниципального образования «Город Курск» в рамках последующего контроля за исполнением бюджета города Курска осуществляется с учетом особенностей, установленных соответствующим методическим документом Контрольно-счетной палаты.</w:t>
      </w:r>
    </w:p>
    <w:p w:rsidR="00886A0E" w:rsidRPr="004D5E27" w:rsidRDefault="00886A0E" w:rsidP="00886A0E">
      <w:pPr>
        <w:pStyle w:val="ConsPlusNormal"/>
        <w:ind w:firstLine="540"/>
        <w:jc w:val="both"/>
        <w:rPr>
          <w:rFonts w:ascii="Times New Roman" w:hAnsi="Times New Roman" w:cs="Times New Roman"/>
          <w:sz w:val="28"/>
          <w:szCs w:val="28"/>
        </w:rPr>
      </w:pPr>
      <w:r w:rsidRPr="004D5E27">
        <w:rPr>
          <w:rFonts w:ascii="Times New Roman" w:hAnsi="Times New Roman" w:cs="Times New Roman"/>
          <w:sz w:val="28"/>
          <w:szCs w:val="28"/>
        </w:rPr>
        <w:t>Оценка эффективности осуществления закупок товаров, работ и услуг для обеспечения муниципальных нужд, а также эффективности системы управления контрактами осуществляется с учетом положений стандарта внешнего муниципального финансового контроля «Проведение аудита в сфере закупок».</w:t>
      </w:r>
    </w:p>
    <w:p w:rsidR="00886A0E" w:rsidRDefault="00886A0E" w:rsidP="00886A0E">
      <w:pPr>
        <w:pStyle w:val="ConsPlusNormal"/>
        <w:ind w:firstLine="540"/>
        <w:jc w:val="both"/>
        <w:rPr>
          <w:rFonts w:ascii="Times New Roman" w:hAnsi="Times New Roman" w:cs="Times New Roman"/>
          <w:sz w:val="28"/>
          <w:szCs w:val="28"/>
        </w:rPr>
      </w:pPr>
      <w:r w:rsidRPr="004D5E27">
        <w:rPr>
          <w:rFonts w:ascii="Times New Roman" w:hAnsi="Times New Roman" w:cs="Times New Roman"/>
          <w:sz w:val="28"/>
          <w:szCs w:val="28"/>
        </w:rPr>
        <w:t>Проверка и анализ эффективности внутреннего финансового аудита, осуществляемого в объектах внешнего  муниципального финансового контроля, осуществляется с учетом положений стандарта внешнего муниципального финансового контроля «Проверка и анализ эффективности внутреннего финансового аудита».</w:t>
      </w:r>
    </w:p>
    <w:p w:rsidR="00886A0E" w:rsidRPr="00F638E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1.1.6. Использование в ходе аудита эффективности информации, содержащей сведения, составляющие государственную и иную охраняемую законом тайну, осуществляется в установленном законодательством Российской Федерации порядке.</w:t>
      </w:r>
    </w:p>
    <w:p w:rsidR="00565BD5" w:rsidRPr="00F638EE" w:rsidRDefault="00565BD5"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1.2. Термины и определения</w:t>
      </w:r>
    </w:p>
    <w:p w:rsidR="00886A0E" w:rsidRPr="00F638EE" w:rsidRDefault="00886A0E" w:rsidP="00886A0E">
      <w:pPr>
        <w:pStyle w:val="ConsPlusNormal"/>
        <w:jc w:val="both"/>
        <w:rPr>
          <w:rFonts w:ascii="Times New Roman" w:hAnsi="Times New Roman" w:cs="Times New Roman"/>
          <w:sz w:val="28"/>
          <w:szCs w:val="28"/>
        </w:rPr>
      </w:pP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Для целей Стандарта применяются следующие термины и определения:</w:t>
      </w:r>
    </w:p>
    <w:p w:rsidR="00886A0E" w:rsidRPr="001A4D7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эффективность - соотношение между достигнутыми результатами </w:t>
      </w:r>
      <w:r w:rsidRPr="001A4D7E">
        <w:rPr>
          <w:rFonts w:ascii="Times New Roman" w:hAnsi="Times New Roman" w:cs="Times New Roman"/>
          <w:sz w:val="28"/>
          <w:szCs w:val="28"/>
        </w:rPr>
        <w:lastRenderedPageBreak/>
        <w:t>(непосредственными и (или) конечными результатами, итоговыми эффектами) и использованными для их достижения муниципальными и иными ресурсами, отражающее экономность и (или) результативность использования муниципальных и иных ресурсов;</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использование муниципальных и иных ресурсов - действия (бездействие) объектов аудита (контроля) в отношении муниципальных и иных ресурсов, в том числе по формированию, управлению и распоряжению муниципальными и иными ресурсами;</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 xml:space="preserve">экономность - достижение объектами аудита (контроля) </w:t>
      </w:r>
      <w:r w:rsidR="00A335D7" w:rsidRPr="001A4D7E">
        <w:rPr>
          <w:rFonts w:ascii="Times New Roman" w:hAnsi="Times New Roman" w:cs="Times New Roman"/>
          <w:sz w:val="28"/>
          <w:szCs w:val="28"/>
        </w:rPr>
        <w:t xml:space="preserve">определенных </w:t>
      </w:r>
      <w:r w:rsidRPr="001A4D7E">
        <w:rPr>
          <w:rFonts w:ascii="Times New Roman" w:hAnsi="Times New Roman" w:cs="Times New Roman"/>
          <w:sz w:val="28"/>
          <w:szCs w:val="28"/>
        </w:rPr>
        <w:t>непосредственных, конечных результатов и (или) итоговых эффектов с использованием наименьшего объема муниципальных и иных ресурсов;</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результативность - достижение объектами аудита (контроля) наилучших непосредственных, конечных результатов и (или) итоговых эффектов с использованием определенного объема муниципальных и иных ресурсов;</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выгодоприобретатели - группы граждан, организации, публично-правовые образования, потребности которых целенаправленно или непреднамеренно затрагиваются деятельностью объектов аудита (контроля);</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 xml:space="preserve">непосредственный результат - конкретные продукты (финансовое состояние, события), формируемые (наступающие) вследствие деятельности объектов аудита (контроля) по использованию муниципальных и иных ресурсов и возможные для использования выгодоприобретателями. </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К непосредственным результатам в том числе относятся продукты всех видов деятельности объектов аудита (контроля) по использованию муниципальных и иных ресурсов, в том числе материальные ценности (объекты инфраструктуры, оказанные услуги и т.д.) и нематериальные ценности (продукты правотворческой деятельности, интеллектуальные права и т.д.), иные продукты;</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конечный результат - совокупность значимых изменений, возникающих у выгодоприобретателей после использования непосредственных результатов;</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 xml:space="preserve">итоговые эффекты - средне- и долгосрочные социально-экономические изменения. </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 xml:space="preserve">К итоговым эффектам относятся широкомасштабные изменения общегосударственного характера (состояния общества, общественных отношений, экономики и социальной сферы, системы государственного </w:t>
      </w:r>
      <w:r w:rsidR="0096400D" w:rsidRPr="001A4D7E">
        <w:rPr>
          <w:rFonts w:ascii="Times New Roman" w:hAnsi="Times New Roman" w:cs="Times New Roman"/>
          <w:sz w:val="28"/>
          <w:szCs w:val="28"/>
        </w:rPr>
        <w:t xml:space="preserve">и муниципального </w:t>
      </w:r>
      <w:r w:rsidRPr="001A4D7E">
        <w:rPr>
          <w:rFonts w:ascii="Times New Roman" w:hAnsi="Times New Roman" w:cs="Times New Roman"/>
          <w:sz w:val="28"/>
          <w:szCs w:val="28"/>
        </w:rPr>
        <w:t>управления и т.д.);</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муниципальные ресурсы - средства бюджета города Курска, муниципальная собственность;</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 xml:space="preserve">иные ресурсы - ресурсы (за исключением муниципальных ресурсов), обеспечивающие социально-экономическое развитие муниципального образования «Город Курск», в отношении которых Контрольно-счетная палата в пределах своей компетенции осуществляет внешний муниципальный финансовый контроль порядка формирования, управления и распоряжения. </w:t>
      </w:r>
    </w:p>
    <w:p w:rsidR="00886A0E" w:rsidRPr="001A4D7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 xml:space="preserve">К иным ресурсам, в частности, относятся финансовые средства, </w:t>
      </w:r>
      <w:r w:rsidRPr="001A4D7E">
        <w:rPr>
          <w:rFonts w:ascii="Times New Roman" w:hAnsi="Times New Roman" w:cs="Times New Roman"/>
          <w:sz w:val="28"/>
          <w:szCs w:val="28"/>
        </w:rPr>
        <w:lastRenderedPageBreak/>
        <w:t>имущество, трудовые, временные и другие ресурсы, используемые объектами аудита (контроля) для достижения непосредственных, конечных результатов и (или) итоговых эффектов.</w:t>
      </w:r>
    </w:p>
    <w:p w:rsidR="00886A0E" w:rsidRPr="001A4D7E" w:rsidRDefault="00886A0E" w:rsidP="00886A0E">
      <w:pPr>
        <w:pStyle w:val="ConsPlusNormal"/>
        <w:jc w:val="both"/>
        <w:rPr>
          <w:rFonts w:ascii="Times New Roman" w:hAnsi="Times New Roman" w:cs="Times New Roman"/>
          <w:sz w:val="28"/>
          <w:szCs w:val="28"/>
        </w:rPr>
      </w:pPr>
    </w:p>
    <w:p w:rsidR="00886A0E" w:rsidRPr="001A4D7E" w:rsidRDefault="00886A0E" w:rsidP="00886A0E">
      <w:pPr>
        <w:pStyle w:val="ConsPlusTitle"/>
        <w:jc w:val="center"/>
        <w:outlineLvl w:val="1"/>
        <w:rPr>
          <w:rFonts w:ascii="Times New Roman" w:hAnsi="Times New Roman" w:cs="Times New Roman"/>
          <w:sz w:val="28"/>
          <w:szCs w:val="28"/>
        </w:rPr>
      </w:pPr>
      <w:r w:rsidRPr="001A4D7E">
        <w:rPr>
          <w:rFonts w:ascii="Times New Roman" w:hAnsi="Times New Roman" w:cs="Times New Roman"/>
          <w:sz w:val="28"/>
          <w:szCs w:val="28"/>
        </w:rPr>
        <w:t>2. Содержание и организация аудита эффективности</w:t>
      </w:r>
    </w:p>
    <w:p w:rsidR="00886A0E" w:rsidRPr="001A4D7E" w:rsidRDefault="00886A0E" w:rsidP="00886A0E">
      <w:pPr>
        <w:pStyle w:val="ConsPlusNormal"/>
        <w:jc w:val="both"/>
        <w:rPr>
          <w:rFonts w:ascii="Times New Roman" w:hAnsi="Times New Roman" w:cs="Times New Roman"/>
          <w:sz w:val="28"/>
          <w:szCs w:val="28"/>
        </w:rPr>
      </w:pPr>
    </w:p>
    <w:p w:rsidR="00886A0E" w:rsidRPr="001A4D7E" w:rsidRDefault="00886A0E" w:rsidP="00886A0E">
      <w:pPr>
        <w:pStyle w:val="ConsPlusTitle"/>
        <w:jc w:val="center"/>
        <w:outlineLvl w:val="2"/>
        <w:rPr>
          <w:rFonts w:ascii="Times New Roman" w:hAnsi="Times New Roman" w:cs="Times New Roman"/>
          <w:sz w:val="28"/>
          <w:szCs w:val="28"/>
        </w:rPr>
      </w:pPr>
      <w:r w:rsidRPr="001A4D7E">
        <w:rPr>
          <w:rFonts w:ascii="Times New Roman" w:hAnsi="Times New Roman" w:cs="Times New Roman"/>
          <w:sz w:val="28"/>
          <w:szCs w:val="28"/>
        </w:rPr>
        <w:t>2.1. Формат проведения аудита эффективности</w:t>
      </w:r>
    </w:p>
    <w:p w:rsidR="00886A0E" w:rsidRPr="001A4D7E" w:rsidRDefault="00886A0E" w:rsidP="00886A0E">
      <w:pPr>
        <w:pStyle w:val="ConsPlusNormal"/>
        <w:jc w:val="both"/>
        <w:rPr>
          <w:rFonts w:ascii="Times New Roman" w:hAnsi="Times New Roman" w:cs="Times New Roman"/>
          <w:sz w:val="28"/>
          <w:szCs w:val="28"/>
        </w:rPr>
      </w:pPr>
    </w:p>
    <w:p w:rsidR="00886A0E" w:rsidRDefault="00886A0E" w:rsidP="00886A0E">
      <w:pPr>
        <w:pStyle w:val="ConsPlusNormal"/>
        <w:ind w:firstLine="540"/>
        <w:jc w:val="both"/>
        <w:rPr>
          <w:rFonts w:ascii="Times New Roman" w:hAnsi="Times New Roman" w:cs="Times New Roman"/>
          <w:sz w:val="28"/>
          <w:szCs w:val="28"/>
        </w:rPr>
      </w:pPr>
      <w:r w:rsidRPr="001A4D7E">
        <w:rPr>
          <w:rFonts w:ascii="Times New Roman" w:hAnsi="Times New Roman" w:cs="Times New Roman"/>
          <w:sz w:val="28"/>
          <w:szCs w:val="28"/>
        </w:rPr>
        <w:t>2.1.1. Контрольная и экспертно-аналитическая деятельность в виде аудита эффективности осуществляется путем проведения</w:t>
      </w:r>
      <w:r w:rsidRPr="00A278C6">
        <w:rPr>
          <w:rFonts w:ascii="Times New Roman" w:hAnsi="Times New Roman" w:cs="Times New Roman"/>
          <w:sz w:val="28"/>
          <w:szCs w:val="28"/>
        </w:rPr>
        <w:t xml:space="preserve"> контрольных и экспертно-аналитических мероприятий в форме последующего контроля с учетом особенностей, установленных </w:t>
      </w:r>
      <w:hyperlink w:anchor="P128">
        <w:r w:rsidRPr="00A278C6">
          <w:rPr>
            <w:rFonts w:ascii="Times New Roman" w:hAnsi="Times New Roman" w:cs="Times New Roman"/>
            <w:sz w:val="28"/>
            <w:szCs w:val="28"/>
          </w:rPr>
          <w:t>подразделом 2.6</w:t>
        </w:r>
      </w:hyperlink>
      <w:r w:rsidRPr="00A278C6">
        <w:rPr>
          <w:rFonts w:ascii="Times New Roman" w:hAnsi="Times New Roman" w:cs="Times New Roman"/>
          <w:sz w:val="28"/>
          <w:szCs w:val="28"/>
        </w:rPr>
        <w:t xml:space="preserve"> Стандарта.</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2.1.2. Аудит эффективности может применяться при проведении контрольных и экспертно-аналитических мероприятий в целом и в виде отдельных целей мероприятий (далее - цели аудита эффективности).</w:t>
      </w:r>
    </w:p>
    <w:p w:rsidR="00886A0E" w:rsidRPr="00343A4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2.1.3. Проведение контрольных и экспертно-аналитических мероприятий, направленных на определение, анализ, оценку, проверку или установление эффективности (результативности и (или) экономности) деятельности объектов аудита (контроля), связанной с использованием </w:t>
      </w:r>
      <w:r>
        <w:rPr>
          <w:rFonts w:ascii="Times New Roman" w:hAnsi="Times New Roman" w:cs="Times New Roman"/>
          <w:sz w:val="28"/>
          <w:szCs w:val="28"/>
        </w:rPr>
        <w:t xml:space="preserve">муниципальных </w:t>
      </w:r>
      <w:r w:rsidRPr="00F638EE">
        <w:rPr>
          <w:rFonts w:ascii="Times New Roman" w:hAnsi="Times New Roman" w:cs="Times New Roman"/>
          <w:sz w:val="28"/>
          <w:szCs w:val="28"/>
        </w:rPr>
        <w:t xml:space="preserve">и иных ресурсов, осуществляется (в целом или в части </w:t>
      </w:r>
      <w:r w:rsidRPr="00343A4E">
        <w:rPr>
          <w:rFonts w:ascii="Times New Roman" w:hAnsi="Times New Roman" w:cs="Times New Roman"/>
          <w:sz w:val="28"/>
          <w:szCs w:val="28"/>
        </w:rPr>
        <w:t>отдельных целей аудита эффективности) в соответствии со Стандартом.</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2.1.4. При осуществлении аудита эффективности могут применяться такие методы контрольной и экспертно-аналитической деятельности, как ревизия, проверка, анализ, обследование и мониторинг, а также иные методы, предусмотренные стандартами внешнего муниципального </w:t>
      </w:r>
      <w:r w:rsidR="008C205A" w:rsidRPr="00343A4E">
        <w:rPr>
          <w:rFonts w:ascii="Times New Roman" w:hAnsi="Times New Roman" w:cs="Times New Roman"/>
          <w:sz w:val="28"/>
          <w:szCs w:val="28"/>
        </w:rPr>
        <w:t xml:space="preserve">финансового </w:t>
      </w:r>
      <w:r w:rsidRPr="00343A4E">
        <w:rPr>
          <w:rFonts w:ascii="Times New Roman" w:hAnsi="Times New Roman" w:cs="Times New Roman"/>
          <w:sz w:val="28"/>
          <w:szCs w:val="28"/>
        </w:rPr>
        <w:t>контроля.</w:t>
      </w:r>
    </w:p>
    <w:p w:rsidR="00886A0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2.1.5. Организация, проведение и оформление результатов</w:t>
      </w:r>
      <w:r w:rsidRPr="003D7537">
        <w:rPr>
          <w:rFonts w:ascii="Times New Roman" w:hAnsi="Times New Roman" w:cs="Times New Roman"/>
          <w:sz w:val="28"/>
          <w:szCs w:val="28"/>
        </w:rPr>
        <w:t xml:space="preserve"> контрольных и экспертно-аналитических мероприятий с применением аудита эффективности осуществляются в порядке, установленном стандартами внешнего муниципального финансового контроля «Общие правила проведения контрольного мероприятия» и «Общие правила проведения экспертно-аналитических мероприятий», с учетом особенностей, установленных Стандартом.</w:t>
      </w:r>
    </w:p>
    <w:p w:rsidR="00886A0E" w:rsidRDefault="00886A0E" w:rsidP="00886A0E">
      <w:pPr>
        <w:pStyle w:val="ConsPlusNormal"/>
        <w:ind w:firstLine="540"/>
        <w:jc w:val="both"/>
        <w:rPr>
          <w:rFonts w:ascii="Times New Roman" w:hAnsi="Times New Roman" w:cs="Times New Roman"/>
          <w:sz w:val="28"/>
          <w:szCs w:val="28"/>
        </w:rPr>
      </w:pPr>
      <w:r w:rsidRPr="003D7537">
        <w:rPr>
          <w:rFonts w:ascii="Times New Roman" w:hAnsi="Times New Roman" w:cs="Times New Roman"/>
          <w:sz w:val="28"/>
          <w:szCs w:val="28"/>
        </w:rPr>
        <w:t>2.1.6. Управление качеством контрольных мероприятий при проведении мероприятий с применением аудита эффективности осуществляется в соответствии со стандартом внешнего муниципального финансового контроля «Контроль качества контрольной деятельности».</w:t>
      </w:r>
    </w:p>
    <w:p w:rsidR="00886A0E" w:rsidRPr="00F638E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2.2. Предмет, задачи и объекты аудита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2.2.1. Предметом аудита эффективности являются:</w:t>
      </w:r>
    </w:p>
    <w:p w:rsidR="00886A0E" w:rsidRPr="00343A4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актуальные вопросы (проблемы) социально-экономического развития, </w:t>
      </w:r>
      <w:r>
        <w:rPr>
          <w:rFonts w:ascii="Times New Roman" w:hAnsi="Times New Roman" w:cs="Times New Roman"/>
          <w:sz w:val="28"/>
          <w:szCs w:val="28"/>
        </w:rPr>
        <w:t>безопасности и ф</w:t>
      </w:r>
      <w:r w:rsidRPr="00F638EE">
        <w:rPr>
          <w:rFonts w:ascii="Times New Roman" w:hAnsi="Times New Roman" w:cs="Times New Roman"/>
          <w:sz w:val="28"/>
          <w:szCs w:val="28"/>
        </w:rPr>
        <w:t xml:space="preserve">инансовой системы </w:t>
      </w:r>
      <w:r>
        <w:rPr>
          <w:rFonts w:ascii="Times New Roman" w:hAnsi="Times New Roman" w:cs="Times New Roman"/>
          <w:sz w:val="28"/>
          <w:szCs w:val="28"/>
        </w:rPr>
        <w:t xml:space="preserve">муниципального образования «Город Курск», </w:t>
      </w:r>
      <w:r w:rsidRPr="00F638EE">
        <w:rPr>
          <w:rFonts w:ascii="Times New Roman" w:hAnsi="Times New Roman" w:cs="Times New Roman"/>
          <w:sz w:val="28"/>
          <w:szCs w:val="28"/>
        </w:rPr>
        <w:t>исполнения бюджета</w:t>
      </w:r>
      <w:r>
        <w:rPr>
          <w:rFonts w:ascii="Times New Roman" w:hAnsi="Times New Roman" w:cs="Times New Roman"/>
          <w:sz w:val="28"/>
          <w:szCs w:val="28"/>
        </w:rPr>
        <w:t xml:space="preserve"> города Курска и </w:t>
      </w:r>
      <w:r w:rsidRPr="00F638EE">
        <w:rPr>
          <w:rFonts w:ascii="Times New Roman" w:hAnsi="Times New Roman" w:cs="Times New Roman"/>
          <w:sz w:val="28"/>
          <w:szCs w:val="28"/>
        </w:rPr>
        <w:t xml:space="preserve">иные вопросы в сфере </w:t>
      </w:r>
      <w:r>
        <w:rPr>
          <w:rFonts w:ascii="Times New Roman" w:hAnsi="Times New Roman" w:cs="Times New Roman"/>
          <w:sz w:val="28"/>
          <w:szCs w:val="28"/>
        </w:rPr>
        <w:t xml:space="preserve">муниципального </w:t>
      </w:r>
      <w:r w:rsidRPr="00F638EE">
        <w:rPr>
          <w:rFonts w:ascii="Times New Roman" w:hAnsi="Times New Roman" w:cs="Times New Roman"/>
          <w:sz w:val="28"/>
          <w:szCs w:val="28"/>
        </w:rPr>
        <w:t xml:space="preserve">управления, связанные с деятельностью объектов контроля </w:t>
      </w:r>
      <w:r w:rsidRPr="00343A4E">
        <w:rPr>
          <w:rFonts w:ascii="Times New Roman" w:hAnsi="Times New Roman" w:cs="Times New Roman"/>
          <w:sz w:val="28"/>
          <w:szCs w:val="28"/>
        </w:rPr>
        <w:lastRenderedPageBreak/>
        <w:t>по использованию муниципальных и иных ресурсов (далее также - ресурсы) для достижения непосредственных, конечных результатов и (или) итоговых эффектов (далее также - результаты);</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деятельность объектов аудита (контроля) по использованию муниципальных и иных ресурсов для достижения непосредственных, конечных результатов и (или) итоговых эффектов.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2.2.2. Предмет аудита эффективности определяется при подготовке предложения о включении соответствующего мероприятия в годовой план работы Контрольно-счетной палаты, конкретизируется в ходе подготовительного этапа проведения контрольного или экспертно-аналитического мероприятия с применением аудита эффективности, его окончательная формулировка включается в утверждаемую программу проведения мероприятия.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2.2.3. В процессе осуществления аудита эффективности в пределах полномочий Контрольно-счетной палаты исследуются: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муниципальные и иные ресурсы;</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непосредственные, конечные результаты и (или) итоговые эффекты;</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организация и процессы использования муниципальных и иных ресурсов для достижения непосредственных, конечных результатов и (или) итоговых эффектов.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2.2.4. Основными задачами аудита эффективности являются: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проведение оценки эффективности использования муниципальных           и иных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формулирование выводов об эффективности (результативности и (или) экономности) использования муниципальных и иных ресурсов и иных выводов;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выявление причин неэффективного (нерезультативного и (или) неэкономного) использования муниципальных и иных ресурсов, условий их возникновения, возможностей для повышения эффективности (результативности и (или) экономности) использования муниципальных и иных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подготовка и направление в адрес объектов контроля и иных заинтересованных органов и организаций требований, предложений (рекомендаций) по повышению эффективности (результативности и (или) экономности) использования муниципальных и иных ресурсов, совершенствованию организации и процессов использования муниципальных и иных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информирование о результатах аудита эффективности объектов контроля и иных заинтересованных органов и организаций.</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2.2.5. Объекты контроля при проведении аудита эффективности (далее - объекты аудита эффективности) определяются в соответствии со статьей 266.1. Бюджетного кодекса Российской Федерации, с частью 4 статьи 9 Федерального закона от </w:t>
      </w:r>
      <w:r w:rsidR="007201DE" w:rsidRPr="00343A4E">
        <w:rPr>
          <w:rFonts w:ascii="Times New Roman" w:hAnsi="Times New Roman" w:cs="Times New Roman"/>
          <w:sz w:val="28"/>
          <w:szCs w:val="28"/>
        </w:rPr>
        <w:t>0</w:t>
      </w:r>
      <w:r w:rsidRPr="00343A4E">
        <w:rPr>
          <w:rFonts w:ascii="Times New Roman" w:hAnsi="Times New Roman" w:cs="Times New Roman"/>
          <w:sz w:val="28"/>
          <w:szCs w:val="28"/>
        </w:rPr>
        <w:t>7</w:t>
      </w:r>
      <w:r w:rsidR="00222D92" w:rsidRPr="00343A4E">
        <w:rPr>
          <w:rFonts w:ascii="Times New Roman" w:hAnsi="Times New Roman" w:cs="Times New Roman"/>
          <w:sz w:val="28"/>
          <w:szCs w:val="28"/>
        </w:rPr>
        <w:t xml:space="preserve">.02.2011 </w:t>
      </w:r>
      <w:r w:rsidRPr="00343A4E">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w:t>
      </w:r>
      <w:r w:rsidRPr="00343A4E">
        <w:rPr>
          <w:rFonts w:ascii="Times New Roman" w:hAnsi="Times New Roman" w:cs="Times New Roman"/>
          <w:sz w:val="28"/>
          <w:szCs w:val="28"/>
        </w:rPr>
        <w:lastRenderedPageBreak/>
        <w:t>образований».</w:t>
      </w:r>
    </w:p>
    <w:p w:rsidR="00886A0E" w:rsidRPr="00343A4E" w:rsidRDefault="00886A0E" w:rsidP="00886A0E">
      <w:pPr>
        <w:pStyle w:val="ConsPlusTitle"/>
        <w:outlineLvl w:val="2"/>
        <w:rPr>
          <w:rFonts w:ascii="Times New Roman" w:hAnsi="Times New Roman" w:cs="Times New Roman"/>
          <w:sz w:val="28"/>
          <w:szCs w:val="28"/>
        </w:rPr>
      </w:pPr>
    </w:p>
    <w:p w:rsidR="00886A0E" w:rsidRPr="00343A4E" w:rsidRDefault="00886A0E" w:rsidP="00886A0E">
      <w:pPr>
        <w:pStyle w:val="ConsPlusTitle"/>
        <w:jc w:val="center"/>
        <w:outlineLvl w:val="2"/>
        <w:rPr>
          <w:rFonts w:ascii="Times New Roman" w:hAnsi="Times New Roman" w:cs="Times New Roman"/>
          <w:sz w:val="28"/>
          <w:szCs w:val="28"/>
        </w:rPr>
      </w:pPr>
      <w:r w:rsidRPr="00343A4E">
        <w:rPr>
          <w:rFonts w:ascii="Times New Roman" w:hAnsi="Times New Roman" w:cs="Times New Roman"/>
          <w:sz w:val="28"/>
          <w:szCs w:val="28"/>
        </w:rPr>
        <w:t>2.3. Профессиональная компетентность и навыки</w:t>
      </w:r>
    </w:p>
    <w:p w:rsidR="00886A0E" w:rsidRPr="00F638EE" w:rsidRDefault="00886A0E" w:rsidP="00886A0E">
      <w:pPr>
        <w:pStyle w:val="ConsPlusTitle"/>
        <w:jc w:val="center"/>
        <w:rPr>
          <w:rFonts w:ascii="Times New Roman" w:hAnsi="Times New Roman" w:cs="Times New Roman"/>
          <w:sz w:val="28"/>
          <w:szCs w:val="28"/>
        </w:rPr>
      </w:pPr>
      <w:r w:rsidRPr="00343A4E">
        <w:rPr>
          <w:rFonts w:ascii="Times New Roman" w:hAnsi="Times New Roman" w:cs="Times New Roman"/>
          <w:sz w:val="28"/>
          <w:szCs w:val="28"/>
        </w:rPr>
        <w:t>в аудите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Pr="001A56F2" w:rsidRDefault="00886A0E" w:rsidP="00886A0E">
      <w:pPr>
        <w:pStyle w:val="ConsPlusNormal"/>
        <w:ind w:firstLine="540"/>
        <w:jc w:val="both"/>
        <w:rPr>
          <w:rFonts w:ascii="Times New Roman" w:hAnsi="Times New Roman" w:cs="Times New Roman"/>
          <w:sz w:val="28"/>
          <w:szCs w:val="28"/>
        </w:rPr>
      </w:pPr>
      <w:r w:rsidRPr="001A56F2">
        <w:rPr>
          <w:rFonts w:ascii="Times New Roman" w:hAnsi="Times New Roman" w:cs="Times New Roman"/>
          <w:sz w:val="28"/>
          <w:szCs w:val="28"/>
        </w:rPr>
        <w:t>2.3.1. Формирование рабочей (контрольной) группы Контрольно-счетной палаты при проведении мероприятий с применением аудита эффективности должно осуществляться с условием, что профессиональные знания, навыки и опыт работы ее членов позволят обеспечить качественное достижение его целей.</w:t>
      </w:r>
    </w:p>
    <w:p w:rsidR="00886A0E" w:rsidRPr="001A56F2" w:rsidRDefault="00886A0E" w:rsidP="00886A0E">
      <w:pPr>
        <w:pStyle w:val="ConsPlusNormal"/>
        <w:ind w:firstLine="540"/>
        <w:jc w:val="both"/>
        <w:rPr>
          <w:rFonts w:ascii="Times New Roman" w:hAnsi="Times New Roman" w:cs="Times New Roman"/>
          <w:sz w:val="28"/>
          <w:szCs w:val="28"/>
        </w:rPr>
      </w:pPr>
      <w:r w:rsidRPr="001A56F2">
        <w:rPr>
          <w:rFonts w:ascii="Times New Roman" w:hAnsi="Times New Roman" w:cs="Times New Roman"/>
          <w:sz w:val="28"/>
          <w:szCs w:val="28"/>
        </w:rPr>
        <w:t>2.3.2. Профессиональная компетентность и необходимые навыки для аудита эффективности включают в себя следующие основные знания и навыки:</w:t>
      </w:r>
    </w:p>
    <w:p w:rsidR="00886A0E" w:rsidRPr="001A56F2" w:rsidRDefault="00886A0E" w:rsidP="00886A0E">
      <w:pPr>
        <w:pStyle w:val="ConsPlusNormal"/>
        <w:ind w:firstLine="540"/>
        <w:jc w:val="both"/>
        <w:rPr>
          <w:rFonts w:ascii="Times New Roman" w:hAnsi="Times New Roman" w:cs="Times New Roman"/>
          <w:sz w:val="28"/>
          <w:szCs w:val="28"/>
        </w:rPr>
      </w:pPr>
      <w:r w:rsidRPr="001A56F2">
        <w:rPr>
          <w:rFonts w:ascii="Times New Roman" w:hAnsi="Times New Roman" w:cs="Times New Roman"/>
          <w:sz w:val="28"/>
          <w:szCs w:val="28"/>
        </w:rPr>
        <w:t>сбор количественных и качественных данных, проведение количественных, качественных и смешанных исследований;</w:t>
      </w:r>
    </w:p>
    <w:p w:rsidR="00886A0E" w:rsidRPr="001A56F2" w:rsidRDefault="00886A0E" w:rsidP="00886A0E">
      <w:pPr>
        <w:pStyle w:val="ConsPlusNormal"/>
        <w:ind w:firstLine="540"/>
        <w:jc w:val="both"/>
        <w:rPr>
          <w:rFonts w:ascii="Times New Roman" w:hAnsi="Times New Roman" w:cs="Times New Roman"/>
          <w:sz w:val="28"/>
          <w:szCs w:val="28"/>
        </w:rPr>
      </w:pPr>
      <w:r w:rsidRPr="001A56F2">
        <w:rPr>
          <w:rFonts w:ascii="Times New Roman" w:hAnsi="Times New Roman" w:cs="Times New Roman"/>
          <w:sz w:val="28"/>
          <w:szCs w:val="28"/>
        </w:rPr>
        <w:t>знание бюджетного законодательства, законодательства о контрактной системе в сфере закупок товаров, работ, услуг для обеспечения государственных и муниципальных нужд, законодательства в сфере управления муниципальной собственностью, нормативных правовых актов, регулирующих ведение бухгалтерского (бюджетного) учета и формирование отчетности, нормативных правовых актов, регулирующих вопросы использования муниципальных ресурсов;</w:t>
      </w:r>
    </w:p>
    <w:p w:rsidR="00886A0E" w:rsidRPr="001A56F2" w:rsidRDefault="00886A0E" w:rsidP="00886A0E">
      <w:pPr>
        <w:pStyle w:val="ConsPlusNormal"/>
        <w:ind w:firstLine="540"/>
        <w:jc w:val="both"/>
        <w:rPr>
          <w:rFonts w:ascii="Times New Roman" w:hAnsi="Times New Roman" w:cs="Times New Roman"/>
          <w:sz w:val="28"/>
          <w:szCs w:val="28"/>
        </w:rPr>
      </w:pPr>
      <w:r w:rsidRPr="001A56F2">
        <w:rPr>
          <w:rFonts w:ascii="Times New Roman" w:hAnsi="Times New Roman" w:cs="Times New Roman"/>
          <w:sz w:val="28"/>
          <w:szCs w:val="28"/>
        </w:rPr>
        <w:t>знание основ экономики, финансовой системы, менеджмента организаций сектора муниципального управления;</w:t>
      </w:r>
    </w:p>
    <w:p w:rsidR="00886A0E" w:rsidRDefault="00886A0E" w:rsidP="00886A0E">
      <w:pPr>
        <w:pStyle w:val="ConsPlusNormal"/>
        <w:ind w:firstLine="540"/>
        <w:jc w:val="both"/>
        <w:rPr>
          <w:rFonts w:ascii="Times New Roman" w:hAnsi="Times New Roman" w:cs="Times New Roman"/>
          <w:sz w:val="28"/>
          <w:szCs w:val="28"/>
        </w:rPr>
      </w:pPr>
      <w:r w:rsidRPr="001A56F2">
        <w:rPr>
          <w:rFonts w:ascii="Times New Roman" w:hAnsi="Times New Roman" w:cs="Times New Roman"/>
          <w:sz w:val="28"/>
          <w:szCs w:val="28"/>
        </w:rPr>
        <w:t>другие навыки, определяющиеся спецификой сферы деятельности объекта аудита эффективности.</w:t>
      </w:r>
    </w:p>
    <w:p w:rsidR="00A60A2F" w:rsidRPr="00A60A2F" w:rsidRDefault="00886A0E" w:rsidP="00886A0E">
      <w:pPr>
        <w:pStyle w:val="ConsPlusNormal"/>
        <w:ind w:firstLine="540"/>
        <w:jc w:val="both"/>
        <w:rPr>
          <w:rFonts w:ascii="Times New Roman" w:hAnsi="Times New Roman" w:cs="Times New Roman"/>
          <w:sz w:val="28"/>
          <w:szCs w:val="28"/>
        </w:rPr>
      </w:pPr>
      <w:r w:rsidRPr="00A60A2F">
        <w:rPr>
          <w:rFonts w:ascii="Times New Roman" w:hAnsi="Times New Roman" w:cs="Times New Roman"/>
          <w:sz w:val="28"/>
          <w:szCs w:val="28"/>
        </w:rPr>
        <w:t>2.3.3. При необходимости в целях проведения успешного и качественного аудита эффективности могут привлекаться эксперты (внешние эксперты)</w:t>
      </w:r>
      <w:r w:rsidR="00A60A2F" w:rsidRPr="00A60A2F">
        <w:rPr>
          <w:rFonts w:ascii="Times New Roman" w:hAnsi="Times New Roman" w:cs="Times New Roman"/>
          <w:sz w:val="28"/>
          <w:szCs w:val="28"/>
        </w:rPr>
        <w:t>.</w:t>
      </w:r>
    </w:p>
    <w:p w:rsidR="00886A0E" w:rsidRPr="00F638E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Необходимость в привлечении экспертов (внешних экспертов) должна быть установлена при планировании мероприятия с применением аудита эффективности или на подготовительном этапе мероприятия.</w:t>
      </w:r>
    </w:p>
    <w:p w:rsidR="00886A0E" w:rsidRDefault="00886A0E" w:rsidP="00886A0E">
      <w:pPr>
        <w:pStyle w:val="ConsPlusTitle"/>
        <w:jc w:val="center"/>
        <w:outlineLvl w:val="2"/>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2.4. Профессиональное суждение и скептицизм</w:t>
      </w:r>
    </w:p>
    <w:p w:rsidR="00886A0E" w:rsidRPr="00F638EE" w:rsidRDefault="00886A0E" w:rsidP="00886A0E">
      <w:pPr>
        <w:pStyle w:val="ConsPlusNormal"/>
        <w:jc w:val="both"/>
        <w:rPr>
          <w:rFonts w:ascii="Times New Roman" w:hAnsi="Times New Roman" w:cs="Times New Roman"/>
          <w:sz w:val="28"/>
          <w:szCs w:val="28"/>
        </w:rPr>
      </w:pP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2.4.1. 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 Профессиональный скептицизм включает в себя критическую оценку полученных в ходе аудита эффективности доказательств (далее - аудиторские доказательства), в том числе оценку доказательств или информации, ставящих под сомнение иные аудиторские доказательства.</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2.4.2. Документирование действий, обеспечивающих получение достаточных и надлежащих аудиторских доказательств (аудиторские процедуры), и их результатов для обоснования применения </w:t>
      </w:r>
      <w:r w:rsidRPr="00F638EE">
        <w:rPr>
          <w:rFonts w:ascii="Times New Roman" w:hAnsi="Times New Roman" w:cs="Times New Roman"/>
          <w:sz w:val="28"/>
          <w:szCs w:val="28"/>
        </w:rPr>
        <w:lastRenderedPageBreak/>
        <w:t>профессионального суждения в важных или потенциально субъективных (сложных) вопросах аудита эффективности должно проводиться в рамках формирования рабочей документации.</w:t>
      </w:r>
    </w:p>
    <w:p w:rsidR="00886A0E" w:rsidRPr="00F638E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2.4.3. Профессиональное суждение в контексте аудита эффективности требуется для выявления и оценки угроз сохранения независимой позиции </w:t>
      </w:r>
      <w:r>
        <w:rPr>
          <w:rFonts w:ascii="Times New Roman" w:hAnsi="Times New Roman" w:cs="Times New Roman"/>
          <w:sz w:val="28"/>
          <w:szCs w:val="28"/>
        </w:rPr>
        <w:t xml:space="preserve">Контрольно-счетной </w:t>
      </w:r>
      <w:r w:rsidRPr="00F638EE">
        <w:rPr>
          <w:rFonts w:ascii="Times New Roman" w:hAnsi="Times New Roman" w:cs="Times New Roman"/>
          <w:sz w:val="28"/>
          <w:szCs w:val="28"/>
        </w:rPr>
        <w:t>палаты, выбора предмета (отдельных аспектов предмета) аудита эффективности, определения необходимого уровня понимания предмета аудита эффективности и связанных с ним обстоятельств, определения цели (целей), вопросов, критериев аудита эффективности; оценки рисков; определения характера, сроков и объема аудиторских процедур; определения порядка консультаций, необходимых для аудита эффективности, и того, как будет учитываться полученная информация; оценки того, были ли получены достаточные и надлежащие аудиторские доказательства, нужны ли дополнительные аудиторские процедуры, чтобы ответить на вопросы и сформулировать выводы по цели (целям) аудита эффективности; формулирования выводов на основе полученных аудиторских доказательств в соответствии с критериями аудита эффективности, целями и вопросами аудита эффективности; определения того, какие выводы являются достаточно значимыми для включения в итоговые документы по результатам мероприятия; определения содержания предложений (рекомендаций).</w:t>
      </w:r>
    </w:p>
    <w:p w:rsidR="00886A0E" w:rsidRPr="00F638E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2.5. Существенность и аудиторский риск</w:t>
      </w:r>
    </w:p>
    <w:p w:rsidR="00886A0E" w:rsidRPr="00F638EE" w:rsidRDefault="00886A0E" w:rsidP="00886A0E">
      <w:pPr>
        <w:pStyle w:val="ConsPlusNormal"/>
        <w:jc w:val="both"/>
        <w:rPr>
          <w:rFonts w:ascii="Times New Roman" w:hAnsi="Times New Roman" w:cs="Times New Roman"/>
          <w:sz w:val="28"/>
          <w:szCs w:val="28"/>
        </w:rPr>
      </w:pP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2.5.1. Существенность для целей аудита эффективности - это уровень важности и значительности предмета аудита эффективности и его отдельных аспектов, формулируемых целей и вопросов аудита эффективности, критериев аудита эффективности, результатов, выводов, предложений (рекомендаций).</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2.5.2. Результаты аудита эффективности, выводы по результатам аудита эффективности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пользователей информации о результатах мероприятий или изменение процедур их принятия.</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2.5.3. Существенность предложений (рекомендаций) определяет востребованность, а также вероятность их практического применения объектом (объектами) аудита эффективности и иными заинтересованными органами и организациями в работе, в том числе предполагающего изменение конкретных управленческих решений или процедур их принятия.</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2.5.4. Повышенное внимание к существенности является одним из приоритетов аудита эффективности на всех его этапах. Применение существенности позволяет делать взвешенные выводы, подготавливать востребованные и реализуемые предложения (рекомендации) с учетом особенностей предмета аудита эффективности и его отдельных аспектов, формулируемых целей и вопросов аудита эффективности, критериев аудита </w:t>
      </w:r>
      <w:r w:rsidRPr="00F638EE">
        <w:rPr>
          <w:rFonts w:ascii="Times New Roman" w:hAnsi="Times New Roman" w:cs="Times New Roman"/>
          <w:sz w:val="28"/>
          <w:szCs w:val="28"/>
        </w:rPr>
        <w:lastRenderedPageBreak/>
        <w:t>эффективности, оценки документации, аудиторских доказательств, управления рисками, связанными с получением незначимых результатов.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2.5.5. Под аудиторским риском при проведении аудита эффективности понимается вероятность того, что сформулированные в отчете (заключении) выводы и предложения (рекомендации) могут оказаться ненадлежащими (неверными или неполными), не представляющими ценности для заинтересованных лиц, то есть не содержащими информацию, которая бы способствовала повышению эффективности использования муниципальных и иных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2.5.6. Аудиторский риск при проведении мероприятия с применением аудита эффективности включает риск того, что существенные нарушения и недостатки, проблемы не будут обнаружены, будут сделаны неверные выводы об эффективности использования муниципальных и иных ресурсов и иные неверные выводы.</w:t>
      </w:r>
    </w:p>
    <w:p w:rsidR="00886A0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2.5.7. На аудиторский риск оказывают влияние сроки проведения мероприятия, доступность данных и информации, объем работ</w:t>
      </w:r>
      <w:r w:rsidRPr="00F638EE">
        <w:rPr>
          <w:rFonts w:ascii="Times New Roman" w:hAnsi="Times New Roman" w:cs="Times New Roman"/>
          <w:sz w:val="28"/>
          <w:szCs w:val="28"/>
        </w:rPr>
        <w:t xml:space="preserve"> различного типа, особенности организации деятельности объекта (объектов) аудита эффективности.</w:t>
      </w:r>
    </w:p>
    <w:p w:rsidR="00886A0E" w:rsidRPr="00F638E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2.5.8. Аудиторский риск может быть уменьшен с помощью таких действий, как, например, увеличение объема аудиторских процедур, в том числе за счет увеличения количества </w:t>
      </w:r>
      <w:r>
        <w:rPr>
          <w:rFonts w:ascii="Times New Roman" w:hAnsi="Times New Roman" w:cs="Times New Roman"/>
          <w:sz w:val="28"/>
          <w:szCs w:val="28"/>
        </w:rPr>
        <w:t xml:space="preserve">членов рабочей (контрольной) группы </w:t>
      </w:r>
      <w:r w:rsidRPr="00F638EE">
        <w:rPr>
          <w:rFonts w:ascii="Times New Roman" w:hAnsi="Times New Roman" w:cs="Times New Roman"/>
          <w:sz w:val="28"/>
          <w:szCs w:val="28"/>
        </w:rPr>
        <w:t>или привлечения внешних экспертов, изменения методов получения аудиторских доказательств.</w:t>
      </w:r>
    </w:p>
    <w:p w:rsidR="00886A0E" w:rsidRPr="00F638E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bookmarkStart w:id="1" w:name="P128"/>
      <w:bookmarkEnd w:id="1"/>
      <w:r w:rsidRPr="00F638EE">
        <w:rPr>
          <w:rFonts w:ascii="Times New Roman" w:hAnsi="Times New Roman" w:cs="Times New Roman"/>
          <w:sz w:val="28"/>
          <w:szCs w:val="28"/>
        </w:rPr>
        <w:t>2.6. Подходы к проведению аудита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2.6.1. При проведении аудита эффективности могут использоваться следующие подходы:</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результат-ориентированный подход, в рамках которого оцениваются фактические результаты деятельности объекта (объектов) аудита эффективности с точки зрения эффективности использования соответствующих муниципальных и иных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Результат-ориентированный подход используется при проведении контрольных мероприятий;</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системно-ориентированный подход, в рамках которого оценивается надлежащее функционирование различных систем управления или элементов соответствующих систем с точки зрения эффективности использования м муниципальных и иных ресурсов при функционировании таких систем.</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Системно-ориентированный подход может использоваться при проведении как контрольных, так и экспертно-аналитических мероприятий;</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проблемно-ориентированный подход, в рамках которого анализируется наличие проблем (предполагаемых отклонений от критериев аудита эффективности), связанных с эффективностью использования муниципальных и иных ресурсов, устанавливаются соответствующие причины и условия их возникновения, формулируются предложения </w:t>
      </w:r>
      <w:r w:rsidRPr="00343A4E">
        <w:rPr>
          <w:rFonts w:ascii="Times New Roman" w:hAnsi="Times New Roman" w:cs="Times New Roman"/>
          <w:sz w:val="28"/>
          <w:szCs w:val="28"/>
        </w:rPr>
        <w:lastRenderedPageBreak/>
        <w:t>(рекомендации), направленные на устранение причин и условий возникновения данных проблем.</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В рамках аудита эффективности проблемно-ориентированный подход используется как дополнение к результат-ориентированному и системно-ориентированному подходам.</w:t>
      </w:r>
    </w:p>
    <w:p w:rsidR="00886A0E" w:rsidRPr="00343A4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1"/>
        <w:rPr>
          <w:rFonts w:ascii="Times New Roman" w:hAnsi="Times New Roman" w:cs="Times New Roman"/>
          <w:sz w:val="28"/>
          <w:szCs w:val="28"/>
        </w:rPr>
      </w:pPr>
      <w:r w:rsidRPr="00343A4E">
        <w:rPr>
          <w:rFonts w:ascii="Times New Roman" w:hAnsi="Times New Roman" w:cs="Times New Roman"/>
          <w:sz w:val="28"/>
          <w:szCs w:val="28"/>
        </w:rPr>
        <w:t>3. Подготовительный этап мероприятия</w:t>
      </w:r>
      <w:r w:rsidRPr="00F638EE">
        <w:rPr>
          <w:rFonts w:ascii="Times New Roman" w:hAnsi="Times New Roman" w:cs="Times New Roman"/>
          <w:sz w:val="28"/>
          <w:szCs w:val="28"/>
        </w:rPr>
        <w:t xml:space="preserve"> с применением</w:t>
      </w:r>
    </w:p>
    <w:p w:rsidR="00886A0E" w:rsidRPr="00F638EE" w:rsidRDefault="00886A0E" w:rsidP="00886A0E">
      <w:pPr>
        <w:pStyle w:val="ConsPlusTitle"/>
        <w:jc w:val="center"/>
        <w:rPr>
          <w:rFonts w:ascii="Times New Roman" w:hAnsi="Times New Roman" w:cs="Times New Roman"/>
          <w:sz w:val="28"/>
          <w:szCs w:val="28"/>
        </w:rPr>
      </w:pPr>
      <w:r w:rsidRPr="00F638EE">
        <w:rPr>
          <w:rFonts w:ascii="Times New Roman" w:hAnsi="Times New Roman" w:cs="Times New Roman"/>
          <w:sz w:val="28"/>
          <w:szCs w:val="28"/>
        </w:rPr>
        <w:t>аудита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3.1. Предварительное изучение предмета и объектов</w:t>
      </w:r>
    </w:p>
    <w:p w:rsidR="00886A0E" w:rsidRPr="00F638EE" w:rsidRDefault="00886A0E" w:rsidP="00886A0E">
      <w:pPr>
        <w:pStyle w:val="ConsPlusTitle"/>
        <w:jc w:val="center"/>
        <w:rPr>
          <w:rFonts w:ascii="Times New Roman" w:hAnsi="Times New Roman" w:cs="Times New Roman"/>
          <w:sz w:val="28"/>
          <w:szCs w:val="28"/>
        </w:rPr>
      </w:pPr>
      <w:r w:rsidRPr="00F638EE">
        <w:rPr>
          <w:rFonts w:ascii="Times New Roman" w:hAnsi="Times New Roman" w:cs="Times New Roman"/>
          <w:sz w:val="28"/>
          <w:szCs w:val="28"/>
        </w:rPr>
        <w:t>аудита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3.1.1. Предварительное исследование на подготовительном этапе помогает определить наиболее ценную информацию и имеющиеся данные о предмете аудита эффективности и его отдельных аспектах, подобрать необходимые методы для анализа, тем самым оптимизировать границы и объем аудиторских процедур. На подготовительном этапе определяется необходимость исследования итоговых эффектов в рамках мероприятия с применением аудита эффективности - по решению </w:t>
      </w:r>
      <w:r w:rsidR="0031411D" w:rsidRPr="00343A4E">
        <w:rPr>
          <w:rFonts w:ascii="Times New Roman" w:hAnsi="Times New Roman" w:cs="Times New Roman"/>
          <w:sz w:val="28"/>
          <w:szCs w:val="28"/>
        </w:rPr>
        <w:t xml:space="preserve">руководителя </w:t>
      </w:r>
      <w:r w:rsidRPr="00343A4E">
        <w:rPr>
          <w:rFonts w:ascii="Times New Roman" w:hAnsi="Times New Roman" w:cs="Times New Roman"/>
          <w:sz w:val="28"/>
          <w:szCs w:val="28"/>
        </w:rPr>
        <w:t>рабочей группы, ответственно</w:t>
      </w:r>
      <w:r w:rsidR="0031411D" w:rsidRPr="00343A4E">
        <w:rPr>
          <w:rFonts w:ascii="Times New Roman" w:hAnsi="Times New Roman" w:cs="Times New Roman"/>
          <w:sz w:val="28"/>
          <w:szCs w:val="28"/>
        </w:rPr>
        <w:t xml:space="preserve">й </w:t>
      </w:r>
      <w:r w:rsidRPr="00343A4E">
        <w:rPr>
          <w:rFonts w:ascii="Times New Roman" w:hAnsi="Times New Roman" w:cs="Times New Roman"/>
          <w:sz w:val="28"/>
          <w:szCs w:val="28"/>
        </w:rPr>
        <w:t>за проведение мероприятия. По итогам предварительного исследования определяются цели, вопросы и критерии аудита эффективности, методы (количественные, качественные), имеющиеся ограничения.</w:t>
      </w:r>
    </w:p>
    <w:p w:rsidR="00886A0E" w:rsidRPr="00F638E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3.1.2. Результаты предварительного изучения организации, процессов и результатов использования муниципальных и иных ресурсов, а также деятельности объекта (объектов) аудита эффективности по их использованию фиксируются в рабочей документации.</w:t>
      </w:r>
    </w:p>
    <w:p w:rsidR="00886A0E" w:rsidRPr="00F638E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3.2. Цели и вопросы аудита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Default="00886A0E" w:rsidP="00886A0E">
      <w:pPr>
        <w:pStyle w:val="ConsPlusNormal"/>
        <w:ind w:firstLine="540"/>
        <w:jc w:val="both"/>
        <w:rPr>
          <w:rFonts w:ascii="Times New Roman" w:hAnsi="Times New Roman" w:cs="Times New Roman"/>
          <w:sz w:val="28"/>
          <w:szCs w:val="28"/>
        </w:rPr>
      </w:pPr>
      <w:bookmarkStart w:id="2" w:name="P150"/>
      <w:bookmarkEnd w:id="2"/>
      <w:r w:rsidRPr="00F638EE">
        <w:rPr>
          <w:rFonts w:ascii="Times New Roman" w:hAnsi="Times New Roman" w:cs="Times New Roman"/>
          <w:sz w:val="28"/>
          <w:szCs w:val="28"/>
        </w:rPr>
        <w:t>3.2.1. При аудите эффективности формулируется цель (цели), которую (которые) планируется достигнуть по результатам его проведения.</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Формулировка цели аудита эффективности должна начинаться словами </w:t>
      </w:r>
      <w:r>
        <w:rPr>
          <w:rFonts w:ascii="Times New Roman" w:hAnsi="Times New Roman" w:cs="Times New Roman"/>
          <w:sz w:val="28"/>
          <w:szCs w:val="28"/>
        </w:rPr>
        <w:t>«</w:t>
      </w:r>
      <w:r w:rsidRPr="00F638EE">
        <w:rPr>
          <w:rFonts w:ascii="Times New Roman" w:hAnsi="Times New Roman" w:cs="Times New Roman"/>
          <w:sz w:val="28"/>
          <w:szCs w:val="28"/>
        </w:rPr>
        <w:t>оценить эффективность...</w:t>
      </w:r>
      <w:r>
        <w:rPr>
          <w:rFonts w:ascii="Times New Roman" w:hAnsi="Times New Roman" w:cs="Times New Roman"/>
          <w:sz w:val="28"/>
          <w:szCs w:val="28"/>
        </w:rPr>
        <w:t>»</w:t>
      </w:r>
      <w:r w:rsidRPr="00F638EE">
        <w:rPr>
          <w:rFonts w:ascii="Times New Roman" w:hAnsi="Times New Roman" w:cs="Times New Roman"/>
          <w:sz w:val="28"/>
          <w:szCs w:val="28"/>
        </w:rPr>
        <w:t xml:space="preserve">, </w:t>
      </w:r>
      <w:r>
        <w:rPr>
          <w:rFonts w:ascii="Times New Roman" w:hAnsi="Times New Roman" w:cs="Times New Roman"/>
          <w:sz w:val="28"/>
          <w:szCs w:val="28"/>
        </w:rPr>
        <w:t>«</w:t>
      </w:r>
      <w:r w:rsidRPr="00F638EE">
        <w:rPr>
          <w:rFonts w:ascii="Times New Roman" w:hAnsi="Times New Roman" w:cs="Times New Roman"/>
          <w:sz w:val="28"/>
          <w:szCs w:val="28"/>
        </w:rPr>
        <w:t>проверить экономность</w:t>
      </w:r>
      <w:r>
        <w:rPr>
          <w:rFonts w:ascii="Times New Roman" w:hAnsi="Times New Roman" w:cs="Times New Roman"/>
          <w:sz w:val="28"/>
          <w:szCs w:val="28"/>
        </w:rPr>
        <w:t>…»</w:t>
      </w:r>
      <w:r w:rsidRPr="00F638EE">
        <w:rPr>
          <w:rFonts w:ascii="Times New Roman" w:hAnsi="Times New Roman" w:cs="Times New Roman"/>
          <w:sz w:val="28"/>
          <w:szCs w:val="28"/>
        </w:rPr>
        <w:t xml:space="preserve">, </w:t>
      </w:r>
      <w:r>
        <w:rPr>
          <w:rFonts w:ascii="Times New Roman" w:hAnsi="Times New Roman" w:cs="Times New Roman"/>
          <w:sz w:val="28"/>
          <w:szCs w:val="28"/>
        </w:rPr>
        <w:t>«</w:t>
      </w:r>
      <w:r w:rsidRPr="00F638EE">
        <w:rPr>
          <w:rFonts w:ascii="Times New Roman" w:hAnsi="Times New Roman" w:cs="Times New Roman"/>
          <w:sz w:val="28"/>
          <w:szCs w:val="28"/>
        </w:rPr>
        <w:t>определить результативность...</w:t>
      </w:r>
      <w:r>
        <w:rPr>
          <w:rFonts w:ascii="Times New Roman" w:hAnsi="Times New Roman" w:cs="Times New Roman"/>
          <w:sz w:val="28"/>
          <w:szCs w:val="28"/>
        </w:rPr>
        <w:t>»</w:t>
      </w:r>
      <w:r w:rsidRPr="00F638EE">
        <w:rPr>
          <w:rFonts w:ascii="Times New Roman" w:hAnsi="Times New Roman" w:cs="Times New Roman"/>
          <w:sz w:val="28"/>
          <w:szCs w:val="28"/>
        </w:rPr>
        <w:t xml:space="preserve"> и т.п.</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3.2.2. В случае если при проведении контрольного или экспертно-аналитического мероприятия наряду с аудитом эффективности предполагается применение иных видов аудита (контроля) (финансовый аудит (контроль), </w:t>
      </w:r>
      <w:r>
        <w:rPr>
          <w:rFonts w:ascii="Times New Roman" w:hAnsi="Times New Roman" w:cs="Times New Roman"/>
          <w:sz w:val="28"/>
          <w:szCs w:val="28"/>
        </w:rPr>
        <w:t xml:space="preserve">стратегический </w:t>
      </w:r>
      <w:r w:rsidRPr="00F638EE">
        <w:rPr>
          <w:rFonts w:ascii="Times New Roman" w:hAnsi="Times New Roman" w:cs="Times New Roman"/>
          <w:sz w:val="28"/>
          <w:szCs w:val="28"/>
        </w:rPr>
        <w:t>аудит</w:t>
      </w:r>
      <w:r w:rsidR="00513D63">
        <w:rPr>
          <w:rFonts w:ascii="Times New Roman" w:hAnsi="Times New Roman" w:cs="Times New Roman"/>
          <w:sz w:val="28"/>
          <w:szCs w:val="28"/>
        </w:rPr>
        <w:t>,</w:t>
      </w:r>
      <w:r w:rsidRPr="00F638EE">
        <w:rPr>
          <w:rFonts w:ascii="Times New Roman" w:hAnsi="Times New Roman" w:cs="Times New Roman"/>
          <w:sz w:val="28"/>
          <w:szCs w:val="28"/>
        </w:rPr>
        <w:t xml:space="preserve"> иные виды </w:t>
      </w:r>
      <w:r w:rsidR="00EF5977">
        <w:rPr>
          <w:rFonts w:ascii="Times New Roman" w:hAnsi="Times New Roman" w:cs="Times New Roman"/>
          <w:sz w:val="28"/>
          <w:szCs w:val="28"/>
        </w:rPr>
        <w:t>аудита (</w:t>
      </w:r>
      <w:r w:rsidRPr="00F638EE">
        <w:rPr>
          <w:rFonts w:ascii="Times New Roman" w:hAnsi="Times New Roman" w:cs="Times New Roman"/>
          <w:sz w:val="28"/>
          <w:szCs w:val="28"/>
        </w:rPr>
        <w:t>контроля</w:t>
      </w:r>
      <w:r w:rsidR="00EF5977">
        <w:rPr>
          <w:rFonts w:ascii="Times New Roman" w:hAnsi="Times New Roman" w:cs="Times New Roman"/>
          <w:sz w:val="28"/>
          <w:szCs w:val="28"/>
        </w:rPr>
        <w:t>)</w:t>
      </w:r>
      <w:r w:rsidRPr="00F638EE">
        <w:rPr>
          <w:rFonts w:ascii="Times New Roman" w:hAnsi="Times New Roman" w:cs="Times New Roman"/>
          <w:sz w:val="28"/>
          <w:szCs w:val="28"/>
        </w:rPr>
        <w:t>, для аудита эффективности формулируется отдельная самостоятельная цель (отдельные самостоятельные цели) в программе проведения контрольного или экспертно-аналитического мероприятия.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При этом отдельные подходы финансового контроля могут применяться при аудите эффективности в случае, если оценивается взаимосвязь выявленных нарушений, недостатков, проблем (в том числе в части </w:t>
      </w:r>
      <w:r w:rsidRPr="00343A4E">
        <w:rPr>
          <w:rFonts w:ascii="Times New Roman" w:hAnsi="Times New Roman" w:cs="Times New Roman"/>
          <w:sz w:val="28"/>
          <w:szCs w:val="28"/>
        </w:rPr>
        <w:lastRenderedPageBreak/>
        <w:t>несоответствия требованиям законодательных и иных нормативных правовых актов, иных документов) с достижением результатов и (или) использованием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3.2.3. Для аудита эффективности формулируется одна цель, направленная на общую оценку (проверку и т.п.) эффективности предмета аудита эффективности, либо несколько целей в разрезе:</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деятельности отдельных объектов аудита эффективности;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отдельных аспектов предмета аудита эффективности (оценка эффективности реализации отдельных структурных элементов рассматриваемой муниципальной программы, оценка эффективности использования муниципальных и иных ресурсов в </w:t>
      </w:r>
      <w:proofErr w:type="spellStart"/>
      <w:r w:rsidRPr="00343A4E">
        <w:rPr>
          <w:rFonts w:ascii="Times New Roman" w:hAnsi="Times New Roman" w:cs="Times New Roman"/>
          <w:sz w:val="28"/>
          <w:szCs w:val="28"/>
        </w:rPr>
        <w:t>подотраслях</w:t>
      </w:r>
      <w:proofErr w:type="spellEnd"/>
      <w:r w:rsidRPr="00343A4E">
        <w:rPr>
          <w:rFonts w:ascii="Times New Roman" w:hAnsi="Times New Roman" w:cs="Times New Roman"/>
          <w:sz w:val="28"/>
          <w:szCs w:val="28"/>
        </w:rPr>
        <w:t xml:space="preserve"> рассматриваемой отрасли; оценка эффективности использования отдельного ресурса и т.п.).</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В случае необходимости установления при оценке результативности связи достижения конечных результатов и (или) итоговых эффектов с достижением непосредственных результатов, формируется, как правило, дополнительная отдельная цель по оценке влияния достижения непосредственных результатов на достижение конечных результатов и (или) итоговых эффектов с учетом внутренних и внешних условий.</w:t>
      </w:r>
      <w:bookmarkStart w:id="3" w:name="P161"/>
      <w:bookmarkEnd w:id="3"/>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Формулировка такой цели может начинаться словами «оценить влияние...», «определить вклад...» и т.п. </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Схема аудита эффективности приведена в </w:t>
      </w:r>
      <w:hyperlink w:anchor="P380">
        <w:r w:rsidRPr="00343A4E">
          <w:rPr>
            <w:rFonts w:ascii="Times New Roman" w:hAnsi="Times New Roman" w:cs="Times New Roman"/>
            <w:sz w:val="28"/>
            <w:szCs w:val="28"/>
          </w:rPr>
          <w:t>Приложении</w:t>
        </w:r>
      </w:hyperlink>
      <w:r w:rsidRPr="00343A4E">
        <w:rPr>
          <w:rFonts w:ascii="Times New Roman" w:hAnsi="Times New Roman" w:cs="Times New Roman"/>
          <w:sz w:val="28"/>
          <w:szCs w:val="28"/>
        </w:rPr>
        <w:t xml:space="preserve"> </w:t>
      </w:r>
      <w:r w:rsidR="00C23E2B" w:rsidRPr="00343A4E">
        <w:rPr>
          <w:rFonts w:ascii="Times New Roman" w:hAnsi="Times New Roman" w:cs="Times New Roman"/>
          <w:sz w:val="28"/>
          <w:szCs w:val="28"/>
        </w:rPr>
        <w:t xml:space="preserve">№1 </w:t>
      </w:r>
      <w:r w:rsidRPr="00343A4E">
        <w:rPr>
          <w:rFonts w:ascii="Times New Roman" w:hAnsi="Times New Roman" w:cs="Times New Roman"/>
          <w:sz w:val="28"/>
          <w:szCs w:val="28"/>
        </w:rPr>
        <w:t>к Стандарту.</w:t>
      </w:r>
      <w:bookmarkStart w:id="4" w:name="P163"/>
      <w:bookmarkEnd w:id="4"/>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3.2.4. Вопросы аудита эффективности определяются по каждой цели.</w:t>
      </w:r>
    </w:p>
    <w:p w:rsidR="00886A0E" w:rsidRPr="00F638E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3.2.5. Перечень и содержание вопросов должны быть направлены на обоснование вывода об эффективности (экономности и (или) результативности) использования </w:t>
      </w:r>
      <w:r w:rsidR="00CA1F22" w:rsidRPr="00343A4E">
        <w:rPr>
          <w:rFonts w:ascii="Times New Roman" w:hAnsi="Times New Roman" w:cs="Times New Roman"/>
          <w:sz w:val="28"/>
          <w:szCs w:val="28"/>
        </w:rPr>
        <w:t xml:space="preserve">муниципальных </w:t>
      </w:r>
      <w:r w:rsidRPr="00343A4E">
        <w:rPr>
          <w:rFonts w:ascii="Times New Roman" w:hAnsi="Times New Roman" w:cs="Times New Roman"/>
          <w:sz w:val="28"/>
          <w:szCs w:val="28"/>
        </w:rPr>
        <w:t xml:space="preserve">ресурсов. По каждому вопросу разрабатываются критерии аудита эффективности в соответствии с </w:t>
      </w:r>
      <w:hyperlink w:anchor="P166">
        <w:r w:rsidRPr="00343A4E">
          <w:rPr>
            <w:rFonts w:ascii="Times New Roman" w:hAnsi="Times New Roman" w:cs="Times New Roman"/>
            <w:sz w:val="28"/>
            <w:szCs w:val="28"/>
          </w:rPr>
          <w:t>подразделом 3.3</w:t>
        </w:r>
      </w:hyperlink>
      <w:r w:rsidRPr="00343A4E">
        <w:rPr>
          <w:rFonts w:ascii="Times New Roman" w:hAnsi="Times New Roman" w:cs="Times New Roman"/>
          <w:sz w:val="28"/>
          <w:szCs w:val="28"/>
        </w:rPr>
        <w:t xml:space="preserve"> Стандарта. Вопросы содержат корреспондирующие критериям аудита эффективности формулировки («оценить достижение планируемых результатов...», «оценить использование запланированных ресурсов...», «оценить возможность достижения лучших результатов за счет использованных ресурсов...», «оценить возможность экономии при использовании ресурсов...», «оценить долгосрочные социально-экономические изменения...» и т.п.). Ответы на вопросы отражают соответствие деятельности объекта (объектов) аудита эффективности разработанным критериям аудита эффективности.</w:t>
      </w:r>
    </w:p>
    <w:p w:rsidR="00565BD5" w:rsidRDefault="00565BD5" w:rsidP="00886A0E">
      <w:pPr>
        <w:pStyle w:val="ConsPlusTitle"/>
        <w:jc w:val="center"/>
        <w:outlineLvl w:val="2"/>
        <w:rPr>
          <w:rFonts w:ascii="Times New Roman" w:hAnsi="Times New Roman" w:cs="Times New Roman"/>
          <w:sz w:val="28"/>
          <w:szCs w:val="28"/>
        </w:rPr>
      </w:pPr>
      <w:bookmarkStart w:id="5" w:name="P166"/>
      <w:bookmarkEnd w:id="5"/>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3.3. Критерии аудита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3.3.1. Критерии аудита эффективности (далее - критерии) представляют собой требуемое состояние или ожидание в отношении использования </w:t>
      </w:r>
      <w:r w:rsidR="00CA1F22" w:rsidRPr="00343A4E">
        <w:rPr>
          <w:rFonts w:ascii="Times New Roman" w:hAnsi="Times New Roman" w:cs="Times New Roman"/>
          <w:sz w:val="28"/>
          <w:szCs w:val="28"/>
        </w:rPr>
        <w:t xml:space="preserve">муниципальных </w:t>
      </w:r>
      <w:r w:rsidRPr="00343A4E">
        <w:rPr>
          <w:rFonts w:ascii="Times New Roman" w:hAnsi="Times New Roman" w:cs="Times New Roman"/>
          <w:sz w:val="28"/>
          <w:szCs w:val="28"/>
        </w:rPr>
        <w:t xml:space="preserve">ресурсов и достижения </w:t>
      </w:r>
      <w:r w:rsidR="00CA1F22" w:rsidRPr="00343A4E">
        <w:rPr>
          <w:rFonts w:ascii="Times New Roman" w:hAnsi="Times New Roman" w:cs="Times New Roman"/>
          <w:sz w:val="28"/>
          <w:szCs w:val="28"/>
        </w:rPr>
        <w:t xml:space="preserve">непосредственных и (или) конечных </w:t>
      </w:r>
      <w:r w:rsidRPr="00343A4E">
        <w:rPr>
          <w:rFonts w:ascii="Times New Roman" w:hAnsi="Times New Roman" w:cs="Times New Roman"/>
          <w:sz w:val="28"/>
          <w:szCs w:val="28"/>
        </w:rPr>
        <w:t>результатов.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3.3.2. Критерии разрабатываются после определения: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непосредственных, конечных результатов и (или) итоговых эффектов </w:t>
      </w:r>
      <w:r w:rsidRPr="00343A4E">
        <w:rPr>
          <w:rFonts w:ascii="Times New Roman" w:hAnsi="Times New Roman" w:cs="Times New Roman"/>
          <w:sz w:val="28"/>
          <w:szCs w:val="28"/>
        </w:rPr>
        <w:lastRenderedPageBreak/>
        <w:t>(показателей (индикаторов), их плановых и фактических значений);</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муниципальных и иных ресурсов (видов ресурсов, плановых и фактических объемов их использования).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3.3.3. Непосредственные, конечные результаты и (или) итоговые эффекты выражаются в конкретных показателях (индикаторах) и их плановых и фактических значениях.</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3.3.4. В качестве показателей (индикаторов) могут выступать:</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показатели (индикаторы), определенные в документах стратегического планирования (муниципальных программах, отраслевых документах стратегического планирования и т.п.) и иных документах аналогичного характера, не отнесенных в соответствии с законодательством Российской Федерации к документам стратегического планирования);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показатели (индикаторы) из официальной статистической информации;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показатели (индикаторы), характеризующие результаты реализации комплекса взаимосвязанных мероприятий (результаты муниципальных проектов и т.п.);</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показатели (индикаторы), характеризующие результаты оказания муниципальных услуг (выполнение работ) в рамках муниципального задания;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показатели (индикаторы), характеризующие результаты, определенные отдельными договорами (соглашениями);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показатели (индикаторы), рассчитанные по методикам;</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иные показатели (индикаторы), характеризующие результаты мер и мероприятий по использованию муниципальных и иных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3.3.5. Показатели (индикаторы) могут быть представлены абсолютными, относительными и средними величинами.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Абсолютные величины представляют собой количественную характеристику явлений и процессов (признаков) в условиях качественной определенности. Абсолютные величины всегда являются именованными числами в зависимости от сущности описываемых ими процессов и явлений, т.е. всегда имеют единицу измерения.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Относительная величина является итогом сравнения двух абсолютных величин. Например, к показателю (индикатору), представленному относительной величиной, может быть отнесен темп роста абсолютной величины как по отношению к предыдущему периоду, так и по отношению к периоду до начала периода, подлежащего аудиту эффективности (относительные величины динамики).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Средняя величина - обобщающая величина, отражающая типичный уровень признака в расчете на единицу совокупности в конкретных условиях места и времени.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В зависимости от специфики сферы деятельности объекта (объектов) аудита эффективности в качестве показателей могут выступать признаки, не имеющие количественной величины.</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3.3.6. Качественные характеристики (качество товаров, работ, услуг и т.п.) являются неотъемлемой частью результата (например, значение </w:t>
      </w:r>
      <w:r w:rsidRPr="00343A4E">
        <w:rPr>
          <w:rFonts w:ascii="Times New Roman" w:hAnsi="Times New Roman" w:cs="Times New Roman"/>
          <w:sz w:val="28"/>
          <w:szCs w:val="28"/>
        </w:rPr>
        <w:lastRenderedPageBreak/>
        <w:t>количества поставленных товаров, оказанных работ, услуг зависит от определенных качественных характеристик).</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3.3.7. Показателями (индикаторами) непосредственных, конечных результатов и (или) итоговых эффектов не могут выступать количество, объем выявленных Контрольно-счетной палатой у объекта (объектов) аудита эффективности нарушений и недостатков (производные от количества, объема таких нарушений и недостатков относительные и средние величины), соответствие деятельности нормативным правовым актам, требованиям иных документов и т.п., поскольку такие показатели (индикаторы) непосредственно не характеризуют результаты использования муниципальных и иных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3.3.8. Для показателей (индикаторов) определяются их плановые и фактические значения, в том числе в соответствии с плановыми и фактическими значениями показателей (индикаторов), определенными в документах стратегического планирования и иных документах, в отчетности по указанным документам.</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3.3.9. Муниципальные и иные ресурсы, подлежащие аудиту эффективности, определяются посредством установления конкретных видов используемых ресурсов и плановых, фактических объемов их использования.</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3.3.10. Плановые (фактические) объемы используемых ресурсов - объемы ресурсов, которые запланированы (использованы) для достижения плановых (фактических) значений показателей (индикаторов), характеризующих непосредственные, конечные результаты и (или) итоговые эффекты.</w:t>
      </w:r>
    </w:p>
    <w:p w:rsidR="00C76BE6"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Плановые объемы используемых ресурсов определяются в соответствии со значениями объемов используемых ресурсов, определенными в соответствующих документах (информационных системах): показатели сводной бюджетной росписи бюджет</w:t>
      </w:r>
      <w:r w:rsidR="00C76BE6" w:rsidRPr="00343A4E">
        <w:rPr>
          <w:rFonts w:ascii="Times New Roman" w:hAnsi="Times New Roman" w:cs="Times New Roman"/>
          <w:sz w:val="28"/>
          <w:szCs w:val="28"/>
        </w:rPr>
        <w:t>а города Курска, обоснования бюджетных ассигнований, постановления (распоряжения) о выделении денежных средств из резервного фонда Администрации города Курска, соглашения о предоставлении межбюджетных трансфертов из областного бюджета бюджету города Курска, реестр муниципального имущества и иные документы. Плановые объемы используемых ресурсов определяются в каждом случае отдельно и могут как учитывать, так и не учитывать последующее дополнительное выделение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Фактические объемы использованных ресурсов определяются на основании данных отчетности, информации из иных документов.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3.3.11. Непосредственные, конечные результаты и (или) итоговые эффекты (показатели (индикаторы), их плановые, фактические значения), муниципальные и иные ресурсы (виды ресурсов и плановые, фактические объемы их использования) отражаются в составе рабочей документации. Указанные данные могут быть скорректированы на основном этапе мероприятия с применением аудита эффективности.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3.3.12. После определения непосредственных, конечных результатов и (или) итоговых эффектов, муниципальных и иных ресурсов разрабатываются </w:t>
      </w:r>
      <w:r w:rsidRPr="00343A4E">
        <w:rPr>
          <w:rFonts w:ascii="Times New Roman" w:hAnsi="Times New Roman" w:cs="Times New Roman"/>
          <w:sz w:val="28"/>
          <w:szCs w:val="28"/>
        </w:rPr>
        <w:lastRenderedPageBreak/>
        <w:t>критерии.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3.3.13. Критерии разрабатываются на основе необходимости обеспечения принципа экономности и (или) результативности использования ресурсов.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В наименовании контрольного или экспертно-аналитического мероприятия с применением аудита эффективности или в формулировке цели аудита эффективности может быть указан принцип, в соответствии с которым будет применяться аудит эффективности (например, «оценка результативности мер поддержки...», «оценка экономности использования ресурсов, выделенных на реализацию муниципальной программы…» и т.п.).</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3.3.14. Критерии разрабатываются отдельно к каждому вопросу цели аудита эффективности. Критерии разрабатываются таким образом, чтобы каждый критерий был увязан только с одним вопросом. При этом по одному вопросу допускается разработка нескольких критериев.</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3.3.15. Критерии разрабатываются в достаточном количестве с учетом следующих требований:</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уместность - результатом применения уместных критериев является информация, дающая ответ на вопрос мероприятия или на один из аспектов вопроса мероприятия с учетом цели аудита эффективности;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полнота - критерии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членами рабочей (контрольной) группы  на основе такой информации; полнота критериев подразумевает, что на основе всей совокупности критериев по всем вопросам цели аудита эффективности можно сделать вывод об эффективности (экономности и (или) результативности) использования муниципальных и иных ресурсов и иные выводы;</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надежность - надежными считаются критерии, которые при применении в аналогичных обстоятельствах позволяют выполнить последовательную оценку или измерение оцениваемого предмета (его отдельного аспекта) аудита эффективности, включая при необходимости предоставление и раскрытие используемой информации;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нейтральность - результатом применения нейтральных критериев является получение непредвзятой информации;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понятность - результатом применения понятных критериев является получение информации, на основе которой делается суждение, доступное для понимания.</w:t>
      </w:r>
      <w:bookmarkStart w:id="6" w:name="P203"/>
      <w:bookmarkEnd w:id="6"/>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3.3.16. Базовыми критериями, которые применяются (с учетом их модификации по результатам предварительного изучения предмета и объектов аудита эффективности) при аудите эффективности, являются:</w:t>
      </w:r>
      <w:bookmarkStart w:id="7" w:name="P204"/>
      <w:bookmarkEnd w:id="7"/>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1) запланированные результаты достигнуты (далее - Критерий 1);</w:t>
      </w:r>
      <w:bookmarkStart w:id="8" w:name="P205"/>
      <w:bookmarkEnd w:id="8"/>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2) объем использованных ресурсов не превышает первоначально запланированный объем (далее - Критерий 2);</w:t>
      </w:r>
      <w:bookmarkStart w:id="9" w:name="P206"/>
      <w:bookmarkEnd w:id="9"/>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 xml:space="preserve">3) при оценке результативности - возможность добиться лучших результатов (по количеству и (или) качеству; принципиально иных </w:t>
      </w:r>
      <w:r w:rsidRPr="00343A4E">
        <w:rPr>
          <w:rFonts w:ascii="Times New Roman" w:hAnsi="Times New Roman" w:cs="Times New Roman"/>
          <w:sz w:val="28"/>
          <w:szCs w:val="28"/>
        </w:rPr>
        <w:lastRenderedPageBreak/>
        <w:t>результатов, в том числе для полноценного использования выгодоприобретателями) за счет использованных ресурсов или альтернативных ресурсов отсутствует (далее - Критерий 3А);</w:t>
      </w:r>
      <w:bookmarkStart w:id="10" w:name="P207"/>
      <w:bookmarkEnd w:id="10"/>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при оценке экономности - возможность использования меньшего ресурса для достижения полученного результата отсутствует (далее - Критерий 3Б);</w:t>
      </w:r>
      <w:bookmarkStart w:id="11" w:name="P208"/>
      <w:bookmarkEnd w:id="11"/>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4) необходимость дополнительных ресурсов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отсутствует (далее - Критерий 4);</w:t>
      </w:r>
      <w:bookmarkStart w:id="12" w:name="P209"/>
      <w:bookmarkEnd w:id="12"/>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5) достижение конечных результатов и (или) итоговых эффектов обусловлено воздействием (вкладом) непосредственных результатов, получаемых за счет использования объектами аудита эффективности муниципальных и иных ресурсов (далее - Критерий 5).</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Критерии аудита эффективности применяются с учетом следующих особенностей:</w:t>
      </w:r>
    </w:p>
    <w:p w:rsidR="00886A0E" w:rsidRPr="00343A4E" w:rsidRDefault="009B3E8C" w:rsidP="00886A0E">
      <w:pPr>
        <w:pStyle w:val="ConsPlusNormal"/>
        <w:ind w:firstLine="540"/>
        <w:jc w:val="both"/>
        <w:rPr>
          <w:rFonts w:ascii="Times New Roman" w:hAnsi="Times New Roman" w:cs="Times New Roman"/>
          <w:sz w:val="28"/>
          <w:szCs w:val="28"/>
        </w:rPr>
      </w:pPr>
      <w:hyperlink w:anchor="P204">
        <w:r w:rsidR="00886A0E" w:rsidRPr="00343A4E">
          <w:rPr>
            <w:rFonts w:ascii="Times New Roman" w:hAnsi="Times New Roman" w:cs="Times New Roman"/>
            <w:color w:val="0000FF"/>
            <w:sz w:val="28"/>
            <w:szCs w:val="28"/>
          </w:rPr>
          <w:t>критерии 1</w:t>
        </w:r>
      </w:hyperlink>
      <w:r w:rsidR="00886A0E" w:rsidRPr="00343A4E">
        <w:rPr>
          <w:rFonts w:ascii="Times New Roman" w:hAnsi="Times New Roman" w:cs="Times New Roman"/>
          <w:sz w:val="28"/>
          <w:szCs w:val="28"/>
        </w:rPr>
        <w:t xml:space="preserve">, </w:t>
      </w:r>
      <w:hyperlink w:anchor="P206">
        <w:r w:rsidR="00886A0E" w:rsidRPr="00343A4E">
          <w:rPr>
            <w:rFonts w:ascii="Times New Roman" w:hAnsi="Times New Roman" w:cs="Times New Roman"/>
            <w:color w:val="0000FF"/>
            <w:sz w:val="28"/>
            <w:szCs w:val="28"/>
          </w:rPr>
          <w:t>3А</w:t>
        </w:r>
      </w:hyperlink>
      <w:r w:rsidR="00886A0E" w:rsidRPr="00343A4E">
        <w:rPr>
          <w:rFonts w:ascii="Times New Roman" w:hAnsi="Times New Roman" w:cs="Times New Roman"/>
          <w:sz w:val="28"/>
          <w:szCs w:val="28"/>
        </w:rPr>
        <w:t xml:space="preserve"> и (или) </w:t>
      </w:r>
      <w:hyperlink w:anchor="P207">
        <w:r w:rsidR="00886A0E" w:rsidRPr="00343A4E">
          <w:rPr>
            <w:rFonts w:ascii="Times New Roman" w:hAnsi="Times New Roman" w:cs="Times New Roman"/>
            <w:color w:val="0000FF"/>
            <w:sz w:val="28"/>
            <w:szCs w:val="28"/>
          </w:rPr>
          <w:t>3Б</w:t>
        </w:r>
      </w:hyperlink>
      <w:r w:rsidR="00886A0E" w:rsidRPr="00343A4E">
        <w:rPr>
          <w:rFonts w:ascii="Times New Roman" w:hAnsi="Times New Roman" w:cs="Times New Roman"/>
          <w:sz w:val="28"/>
          <w:szCs w:val="28"/>
        </w:rPr>
        <w:t xml:space="preserve"> применяются в обязательном порядке;</w:t>
      </w:r>
    </w:p>
    <w:p w:rsidR="00886A0E" w:rsidRPr="00343A4E" w:rsidRDefault="009B3E8C" w:rsidP="00886A0E">
      <w:pPr>
        <w:pStyle w:val="ConsPlusNormal"/>
        <w:ind w:firstLine="540"/>
        <w:jc w:val="both"/>
        <w:rPr>
          <w:rFonts w:ascii="Times New Roman" w:hAnsi="Times New Roman" w:cs="Times New Roman"/>
          <w:sz w:val="28"/>
          <w:szCs w:val="28"/>
        </w:rPr>
      </w:pPr>
      <w:hyperlink w:anchor="P205">
        <w:r w:rsidR="00886A0E" w:rsidRPr="00343A4E">
          <w:rPr>
            <w:rFonts w:ascii="Times New Roman" w:hAnsi="Times New Roman" w:cs="Times New Roman"/>
            <w:color w:val="0000FF"/>
            <w:sz w:val="28"/>
            <w:szCs w:val="28"/>
          </w:rPr>
          <w:t>Критерий 2</w:t>
        </w:r>
      </w:hyperlink>
      <w:r w:rsidR="00886A0E" w:rsidRPr="00343A4E">
        <w:rPr>
          <w:rFonts w:ascii="Times New Roman" w:hAnsi="Times New Roman" w:cs="Times New Roman"/>
          <w:sz w:val="28"/>
          <w:szCs w:val="28"/>
        </w:rPr>
        <w:t xml:space="preserve"> и </w:t>
      </w:r>
      <w:hyperlink w:anchor="P208">
        <w:r w:rsidR="00886A0E" w:rsidRPr="00343A4E">
          <w:rPr>
            <w:rFonts w:ascii="Times New Roman" w:hAnsi="Times New Roman" w:cs="Times New Roman"/>
            <w:color w:val="0000FF"/>
            <w:sz w:val="28"/>
            <w:szCs w:val="28"/>
          </w:rPr>
          <w:t>Критерий 4</w:t>
        </w:r>
      </w:hyperlink>
      <w:r w:rsidR="00886A0E" w:rsidRPr="00343A4E">
        <w:rPr>
          <w:rFonts w:ascii="Times New Roman" w:hAnsi="Times New Roman" w:cs="Times New Roman"/>
          <w:sz w:val="28"/>
          <w:szCs w:val="28"/>
        </w:rPr>
        <w:t xml:space="preserve"> применяются при необходимости с учетом особенностей проведения конкретного контрольного или экспертно-аналитического мероприятия;</w:t>
      </w:r>
    </w:p>
    <w:p w:rsidR="00886A0E" w:rsidRPr="00343A4E" w:rsidRDefault="009B3E8C" w:rsidP="00886A0E">
      <w:pPr>
        <w:pStyle w:val="ConsPlusNormal"/>
        <w:ind w:firstLine="540"/>
        <w:jc w:val="both"/>
        <w:rPr>
          <w:rFonts w:ascii="Times New Roman" w:hAnsi="Times New Roman" w:cs="Times New Roman"/>
          <w:sz w:val="28"/>
          <w:szCs w:val="28"/>
        </w:rPr>
      </w:pPr>
      <w:hyperlink w:anchor="P209">
        <w:r w:rsidR="00886A0E" w:rsidRPr="00343A4E">
          <w:rPr>
            <w:rFonts w:ascii="Times New Roman" w:hAnsi="Times New Roman" w:cs="Times New Roman"/>
            <w:color w:val="0000FF"/>
            <w:sz w:val="28"/>
            <w:szCs w:val="28"/>
          </w:rPr>
          <w:t>Критерий 5</w:t>
        </w:r>
      </w:hyperlink>
      <w:r w:rsidR="00886A0E" w:rsidRPr="00343A4E">
        <w:rPr>
          <w:rFonts w:ascii="Times New Roman" w:hAnsi="Times New Roman" w:cs="Times New Roman"/>
          <w:sz w:val="28"/>
          <w:szCs w:val="28"/>
        </w:rPr>
        <w:t xml:space="preserve"> применяется при необходимости в случае проведения оценки влияния в соответствии с </w:t>
      </w:r>
      <w:hyperlink w:anchor="P161">
        <w:r w:rsidR="00886A0E" w:rsidRPr="00343A4E">
          <w:rPr>
            <w:rFonts w:ascii="Times New Roman" w:hAnsi="Times New Roman" w:cs="Times New Roman"/>
            <w:color w:val="0000FF"/>
            <w:sz w:val="28"/>
            <w:szCs w:val="28"/>
          </w:rPr>
          <w:t>абзацем четвертым пункта 3.2.3</w:t>
        </w:r>
      </w:hyperlink>
      <w:r w:rsidR="00886A0E" w:rsidRPr="00343A4E">
        <w:rPr>
          <w:rFonts w:ascii="Times New Roman" w:hAnsi="Times New Roman" w:cs="Times New Roman"/>
          <w:sz w:val="28"/>
          <w:szCs w:val="28"/>
        </w:rPr>
        <w:t xml:space="preserve"> Стандарта.</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3.3.17. Критерии включаются в программу проведения мероприятия с применением аудита эффективности по соответствующим вопросам.</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3.3.18. Критерии при необходимости могут быть конкретизированы (исчерпывающим образом детализированы) в рабочей документации в соответствии с определенными непосредственными, конечными результатами, и (или) итоговыми эффектами, муниципальными и иными ресурсами.</w:t>
      </w:r>
    </w:p>
    <w:p w:rsidR="00886A0E" w:rsidRPr="00343A4E"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3.3.19. Сравнение фактических данных, полученных в ходе мероприятия с применением аудита эффективности, посредством сбора достаточных и надлежащих аудиторских доказательств (в рамках проведения аудиторских процедур), с каждым из разработанных критериев в совокупности позволяет сделать выводы об эффективности (экономности и (или) результативности) использования ресурсов и иные выводы.</w:t>
      </w:r>
    </w:p>
    <w:p w:rsidR="009F575C" w:rsidRDefault="00886A0E" w:rsidP="00886A0E">
      <w:pPr>
        <w:pStyle w:val="ConsPlusNormal"/>
        <w:ind w:firstLine="540"/>
        <w:jc w:val="both"/>
        <w:rPr>
          <w:rFonts w:ascii="Times New Roman" w:hAnsi="Times New Roman" w:cs="Times New Roman"/>
          <w:sz w:val="28"/>
          <w:szCs w:val="28"/>
        </w:rPr>
      </w:pPr>
      <w:r w:rsidRPr="00343A4E">
        <w:rPr>
          <w:rFonts w:ascii="Times New Roman" w:hAnsi="Times New Roman" w:cs="Times New Roman"/>
          <w:sz w:val="28"/>
          <w:szCs w:val="28"/>
        </w:rPr>
        <w:t>3.3.20. Информация о непосредственных, конечных результатах и (или) итоговых эффектах (показателях (индикаторах), их плановых и фактических значениях), муниципальных и иных ресурсах (видах ресурсов, плановых и фактических объемах их использования), критериях может при необходимости предварительно направляться и обсуждаться с представителями объекта аудита эффективности с целью ее более детальной проработки на подготовительном этапе</w:t>
      </w:r>
      <w:r w:rsidR="009F575C" w:rsidRPr="00343A4E">
        <w:rPr>
          <w:rFonts w:ascii="Times New Roman" w:hAnsi="Times New Roman" w:cs="Times New Roman"/>
          <w:sz w:val="28"/>
          <w:szCs w:val="28"/>
        </w:rPr>
        <w:t>.</w:t>
      </w:r>
    </w:p>
    <w:p w:rsidR="00B505DE" w:rsidRDefault="00B505DE" w:rsidP="00886A0E">
      <w:pPr>
        <w:pStyle w:val="ConsPlusTitle"/>
        <w:jc w:val="center"/>
        <w:outlineLvl w:val="2"/>
        <w:rPr>
          <w:rFonts w:ascii="Times New Roman" w:hAnsi="Times New Roman" w:cs="Times New Roman"/>
          <w:sz w:val="28"/>
          <w:szCs w:val="28"/>
        </w:rPr>
      </w:pPr>
    </w:p>
    <w:p w:rsidR="0072644A" w:rsidRDefault="0072644A" w:rsidP="00886A0E">
      <w:pPr>
        <w:pStyle w:val="ConsPlusTitle"/>
        <w:jc w:val="center"/>
        <w:outlineLvl w:val="2"/>
        <w:rPr>
          <w:rFonts w:ascii="Times New Roman" w:hAnsi="Times New Roman" w:cs="Times New Roman"/>
          <w:sz w:val="28"/>
          <w:szCs w:val="28"/>
        </w:rPr>
      </w:pPr>
    </w:p>
    <w:p w:rsidR="0072644A" w:rsidRDefault="0072644A" w:rsidP="00886A0E">
      <w:pPr>
        <w:pStyle w:val="ConsPlusTitle"/>
        <w:jc w:val="center"/>
        <w:outlineLvl w:val="2"/>
        <w:rPr>
          <w:rFonts w:ascii="Times New Roman" w:hAnsi="Times New Roman" w:cs="Times New Roman"/>
          <w:sz w:val="28"/>
          <w:szCs w:val="28"/>
        </w:rPr>
      </w:pPr>
    </w:p>
    <w:p w:rsidR="00886A0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lastRenderedPageBreak/>
        <w:t>3.4. Завершение подготовительного этапа</w:t>
      </w:r>
    </w:p>
    <w:p w:rsidR="00B505DE" w:rsidRPr="00F638EE" w:rsidRDefault="00B505DE" w:rsidP="00886A0E">
      <w:pPr>
        <w:pStyle w:val="ConsPlusTitle"/>
        <w:jc w:val="center"/>
        <w:outlineLvl w:val="2"/>
        <w:rPr>
          <w:rFonts w:ascii="Times New Roman" w:hAnsi="Times New Roman" w:cs="Times New Roman"/>
          <w:sz w:val="28"/>
          <w:szCs w:val="28"/>
        </w:rPr>
      </w:pP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3.4.1. По результатам предварительного изучения предмета и объектов аудита эффективности подготавливается и представляется </w:t>
      </w:r>
      <w:r>
        <w:rPr>
          <w:rFonts w:ascii="Times New Roman" w:hAnsi="Times New Roman" w:cs="Times New Roman"/>
          <w:sz w:val="28"/>
          <w:szCs w:val="28"/>
        </w:rPr>
        <w:t xml:space="preserve">председателю Контрольно-счетной </w:t>
      </w:r>
      <w:r w:rsidRPr="00F638EE">
        <w:rPr>
          <w:rFonts w:ascii="Times New Roman" w:hAnsi="Times New Roman" w:cs="Times New Roman"/>
          <w:sz w:val="28"/>
          <w:szCs w:val="28"/>
        </w:rPr>
        <w:t>палаты</w:t>
      </w:r>
      <w:r>
        <w:rPr>
          <w:rFonts w:ascii="Times New Roman" w:hAnsi="Times New Roman" w:cs="Times New Roman"/>
          <w:sz w:val="28"/>
          <w:szCs w:val="28"/>
        </w:rPr>
        <w:t xml:space="preserve"> </w:t>
      </w:r>
      <w:r w:rsidRPr="00F638EE">
        <w:rPr>
          <w:rFonts w:ascii="Times New Roman" w:hAnsi="Times New Roman" w:cs="Times New Roman"/>
          <w:sz w:val="28"/>
          <w:szCs w:val="28"/>
        </w:rPr>
        <w:t>проект программы проведения мероприятия.</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3.4.2. После утверждения программы осуществляется подготовка рабочего плана проведения мероприятия.</w:t>
      </w:r>
    </w:p>
    <w:p w:rsidR="00886A0E" w:rsidRPr="00F638E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3.4.3. В рабочем плане отражаются аудиторские процедуры в привязке к целям аудита эффективности и соответствующим вопросам, распределенным между </w:t>
      </w:r>
      <w:r>
        <w:rPr>
          <w:rFonts w:ascii="Times New Roman" w:hAnsi="Times New Roman" w:cs="Times New Roman"/>
          <w:sz w:val="28"/>
          <w:szCs w:val="28"/>
        </w:rPr>
        <w:t xml:space="preserve">членами рабочей (контрольной) группы, </w:t>
      </w:r>
      <w:r w:rsidRPr="00F638EE">
        <w:rPr>
          <w:rFonts w:ascii="Times New Roman" w:hAnsi="Times New Roman" w:cs="Times New Roman"/>
          <w:sz w:val="28"/>
          <w:szCs w:val="28"/>
        </w:rPr>
        <w:t>с указанием сроков их исполнения. Рабочий план также содержит перечень заданий для внешних экспертов в случае их привлечения на различных этапах мероприятия.</w:t>
      </w:r>
    </w:p>
    <w:p w:rsidR="00886A0E" w:rsidRPr="00F638E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1"/>
        <w:rPr>
          <w:rFonts w:ascii="Times New Roman" w:hAnsi="Times New Roman" w:cs="Times New Roman"/>
          <w:sz w:val="28"/>
          <w:szCs w:val="28"/>
        </w:rPr>
      </w:pPr>
      <w:r w:rsidRPr="00F638EE">
        <w:rPr>
          <w:rFonts w:ascii="Times New Roman" w:hAnsi="Times New Roman" w:cs="Times New Roman"/>
          <w:sz w:val="28"/>
          <w:szCs w:val="28"/>
        </w:rPr>
        <w:t>4. Основной этап мероприятия с применением</w:t>
      </w:r>
    </w:p>
    <w:p w:rsidR="00886A0E" w:rsidRPr="00F638EE" w:rsidRDefault="00886A0E" w:rsidP="00886A0E">
      <w:pPr>
        <w:pStyle w:val="ConsPlusTitle"/>
        <w:jc w:val="center"/>
        <w:rPr>
          <w:rFonts w:ascii="Times New Roman" w:hAnsi="Times New Roman" w:cs="Times New Roman"/>
          <w:sz w:val="28"/>
          <w:szCs w:val="28"/>
        </w:rPr>
      </w:pPr>
      <w:r w:rsidRPr="00F638EE">
        <w:rPr>
          <w:rFonts w:ascii="Times New Roman" w:hAnsi="Times New Roman" w:cs="Times New Roman"/>
          <w:sz w:val="28"/>
          <w:szCs w:val="28"/>
        </w:rPr>
        <w:t>аудита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4.1. Сбор фактических данных и информации, получение</w:t>
      </w:r>
    </w:p>
    <w:p w:rsidR="00886A0E" w:rsidRPr="00F638EE" w:rsidRDefault="00886A0E" w:rsidP="00886A0E">
      <w:pPr>
        <w:pStyle w:val="ConsPlusTitle"/>
        <w:jc w:val="center"/>
        <w:rPr>
          <w:rFonts w:ascii="Times New Roman" w:hAnsi="Times New Roman" w:cs="Times New Roman"/>
          <w:sz w:val="28"/>
          <w:szCs w:val="28"/>
        </w:rPr>
      </w:pPr>
      <w:r w:rsidRPr="00F638EE">
        <w:rPr>
          <w:rFonts w:ascii="Times New Roman" w:hAnsi="Times New Roman" w:cs="Times New Roman"/>
          <w:sz w:val="28"/>
          <w:szCs w:val="28"/>
        </w:rPr>
        <w:t>аудиторских доказательств</w:t>
      </w:r>
    </w:p>
    <w:p w:rsidR="00886A0E" w:rsidRPr="00F638EE" w:rsidRDefault="00886A0E" w:rsidP="00886A0E">
      <w:pPr>
        <w:pStyle w:val="ConsPlusNormal"/>
        <w:jc w:val="both"/>
        <w:rPr>
          <w:rFonts w:ascii="Times New Roman" w:hAnsi="Times New Roman" w:cs="Times New Roman"/>
          <w:sz w:val="28"/>
          <w:szCs w:val="28"/>
        </w:rPr>
      </w:pP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4.1.1. В процессе сбора фактических данных и информации, как правило, проводится значительный объем аудиторских процедур, собирается информация и изучаются документы и материалы в целях формирования аудиторских доказательств.</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4.1.2. Для достижения цели (целей) аудита эффективности, а также для подтверждения выводов и предложений (рекомендаций) </w:t>
      </w:r>
      <w:r>
        <w:rPr>
          <w:rFonts w:ascii="Times New Roman" w:hAnsi="Times New Roman" w:cs="Times New Roman"/>
          <w:sz w:val="28"/>
          <w:szCs w:val="28"/>
        </w:rPr>
        <w:t xml:space="preserve">члены рабочей (контрольной) группы </w:t>
      </w:r>
      <w:r w:rsidRPr="00F638EE">
        <w:rPr>
          <w:rFonts w:ascii="Times New Roman" w:hAnsi="Times New Roman" w:cs="Times New Roman"/>
          <w:sz w:val="28"/>
          <w:szCs w:val="28"/>
        </w:rPr>
        <w:t>должны получить достаточные и надлежащие аудиторские доказательства.</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4.1.3. Определение на основе профессионального суждения </w:t>
      </w:r>
      <w:r>
        <w:rPr>
          <w:rFonts w:ascii="Times New Roman" w:hAnsi="Times New Roman" w:cs="Times New Roman"/>
          <w:sz w:val="28"/>
          <w:szCs w:val="28"/>
        </w:rPr>
        <w:t xml:space="preserve">члена рабочей (контрольной) группы </w:t>
      </w:r>
      <w:r w:rsidRPr="00F638EE">
        <w:rPr>
          <w:rFonts w:ascii="Times New Roman" w:hAnsi="Times New Roman" w:cs="Times New Roman"/>
          <w:sz w:val="28"/>
          <w:szCs w:val="28"/>
        </w:rPr>
        <w:t xml:space="preserve">достаточности аудиторских доказательств означает необходимость установить, достаточное ли количество (полнота) аудиторских доказательств собрано для достижения цели (целей) аудита эффективности и обоснования результатов и выводов, предложений (рекомендаций). </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Аудиторские доказательства не являются достаточными, если использование собранных аудиторских доказательств несет неприемлемо высокий риск, который может привести к неверным выводам, либо аудиторское доказательство не предоставляет разумной основы для достижения цели (целей) аудита эффективности, формирования результатов и выводов, предложений (рекомендаций).</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4.1.4. Определение на основе профессионального суждения </w:t>
      </w:r>
      <w:r>
        <w:rPr>
          <w:rFonts w:ascii="Times New Roman" w:hAnsi="Times New Roman" w:cs="Times New Roman"/>
          <w:sz w:val="28"/>
          <w:szCs w:val="28"/>
        </w:rPr>
        <w:t xml:space="preserve">члена рабочей (контрольной) группы </w:t>
      </w:r>
      <w:r w:rsidRPr="00F638EE">
        <w:rPr>
          <w:rFonts w:ascii="Times New Roman" w:hAnsi="Times New Roman" w:cs="Times New Roman"/>
          <w:sz w:val="28"/>
          <w:szCs w:val="28"/>
        </w:rPr>
        <w:t xml:space="preserve">того, что аудиторские доказательства являются надлежащими, включает оценку уместности, надежности и </w:t>
      </w:r>
      <w:proofErr w:type="spellStart"/>
      <w:r w:rsidRPr="00F638EE">
        <w:rPr>
          <w:rFonts w:ascii="Times New Roman" w:hAnsi="Times New Roman" w:cs="Times New Roman"/>
          <w:sz w:val="28"/>
          <w:szCs w:val="28"/>
        </w:rPr>
        <w:t>валидности</w:t>
      </w:r>
      <w:proofErr w:type="spellEnd"/>
      <w:r w:rsidRPr="00F638EE">
        <w:rPr>
          <w:rFonts w:ascii="Times New Roman" w:hAnsi="Times New Roman" w:cs="Times New Roman"/>
          <w:sz w:val="28"/>
          <w:szCs w:val="28"/>
        </w:rPr>
        <w:t xml:space="preserve"> аудиторских доказательств:</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 xml:space="preserve">уместность означает, что аудиторские доказательства имеют логическую связь с целью (целями) аудита эффективности и соответствующими </w:t>
      </w:r>
      <w:r w:rsidRPr="00F638EE">
        <w:rPr>
          <w:rFonts w:ascii="Times New Roman" w:hAnsi="Times New Roman" w:cs="Times New Roman"/>
          <w:sz w:val="28"/>
          <w:szCs w:val="28"/>
        </w:rPr>
        <w:lastRenderedPageBreak/>
        <w:t>вопросами и значимы для достижения цели (целей) аудита эффективности;</w:t>
      </w:r>
    </w:p>
    <w:p w:rsidR="00886A0E" w:rsidRDefault="00886A0E" w:rsidP="00886A0E">
      <w:pPr>
        <w:pStyle w:val="ConsPlusNormal"/>
        <w:ind w:firstLine="540"/>
        <w:jc w:val="both"/>
        <w:rPr>
          <w:rFonts w:ascii="Times New Roman" w:hAnsi="Times New Roman" w:cs="Times New Roman"/>
          <w:sz w:val="28"/>
          <w:szCs w:val="28"/>
        </w:rPr>
      </w:pPr>
      <w:r w:rsidRPr="00F638EE">
        <w:rPr>
          <w:rFonts w:ascii="Times New Roman" w:hAnsi="Times New Roman" w:cs="Times New Roman"/>
          <w:sz w:val="28"/>
          <w:szCs w:val="28"/>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886A0E" w:rsidRPr="00F638EE" w:rsidRDefault="00886A0E" w:rsidP="00886A0E">
      <w:pPr>
        <w:pStyle w:val="ConsPlusNormal"/>
        <w:ind w:firstLine="540"/>
        <w:jc w:val="both"/>
        <w:rPr>
          <w:rFonts w:ascii="Times New Roman" w:hAnsi="Times New Roman" w:cs="Times New Roman"/>
          <w:sz w:val="28"/>
          <w:szCs w:val="28"/>
        </w:rPr>
      </w:pPr>
      <w:proofErr w:type="spellStart"/>
      <w:r w:rsidRPr="00F638EE">
        <w:rPr>
          <w:rFonts w:ascii="Times New Roman" w:hAnsi="Times New Roman" w:cs="Times New Roman"/>
          <w:sz w:val="28"/>
          <w:szCs w:val="28"/>
        </w:rPr>
        <w:t>валидность</w:t>
      </w:r>
      <w:proofErr w:type="spellEnd"/>
      <w:r w:rsidRPr="00F638EE">
        <w:rPr>
          <w:rFonts w:ascii="Times New Roman" w:hAnsi="Times New Roman" w:cs="Times New Roman"/>
          <w:sz w:val="28"/>
          <w:szCs w:val="28"/>
        </w:rPr>
        <w:t xml:space="preserve"> означает обоснованность и пригодность применения методик и результатов исследования к конкретным условиям аудита эффективности.</w:t>
      </w:r>
    </w:p>
    <w:p w:rsidR="00886A0E" w:rsidRPr="00F638EE" w:rsidRDefault="00886A0E" w:rsidP="00886A0E">
      <w:pPr>
        <w:pStyle w:val="ConsPlusNormal"/>
        <w:jc w:val="both"/>
        <w:rPr>
          <w:rFonts w:ascii="Times New Roman" w:hAnsi="Times New Roman" w:cs="Times New Roman"/>
          <w:sz w:val="28"/>
          <w:szCs w:val="28"/>
        </w:rPr>
      </w:pPr>
    </w:p>
    <w:p w:rsidR="00886A0E" w:rsidRPr="00F638EE" w:rsidRDefault="00886A0E" w:rsidP="00886A0E">
      <w:pPr>
        <w:pStyle w:val="ConsPlusTitle"/>
        <w:jc w:val="center"/>
        <w:outlineLvl w:val="2"/>
        <w:rPr>
          <w:rFonts w:ascii="Times New Roman" w:hAnsi="Times New Roman" w:cs="Times New Roman"/>
          <w:sz w:val="28"/>
          <w:szCs w:val="28"/>
        </w:rPr>
      </w:pPr>
      <w:r w:rsidRPr="00F638EE">
        <w:rPr>
          <w:rFonts w:ascii="Times New Roman" w:hAnsi="Times New Roman" w:cs="Times New Roman"/>
          <w:sz w:val="28"/>
          <w:szCs w:val="28"/>
        </w:rPr>
        <w:t>4.2. Сравнение обнаруженных фактов с критериями</w:t>
      </w:r>
    </w:p>
    <w:p w:rsidR="00886A0E" w:rsidRPr="00F638EE" w:rsidRDefault="00886A0E" w:rsidP="00886A0E">
      <w:pPr>
        <w:pStyle w:val="ConsPlusNormal"/>
        <w:jc w:val="both"/>
        <w:rPr>
          <w:rFonts w:ascii="Times New Roman" w:hAnsi="Times New Roman" w:cs="Times New Roman"/>
          <w:sz w:val="28"/>
          <w:szCs w:val="28"/>
        </w:rPr>
      </w:pP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4.2.1. В ходе мероприятия с применением аудита эффективности обнаруженные факты сравниваются с критериями, а наблюдаемые различия представляют собой подтвержденные аудиторскими доказательствами результаты мероприятия.</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4.2.2. Сравнение с критериями осуществляется на основе:</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оценки достижения запланированных результатов;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оценки использования ресурсов;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оценки альтернативных ресурсов и методов использования ресурсов;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оценки выбранных ресурсов и методов их использования;</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оценки необходимости дополнительных ресурсов для достижения запланированных или лучших результатов;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оценки влияния достижения непосредственных результатов на достижение конечных результатов и (или) итоговых эффектов с учетом внутренних и внешних условий.</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 xml:space="preserve">Указанные оценки проводятся во взаимосвязи с базовыми критериями, указанными в </w:t>
      </w:r>
      <w:hyperlink w:anchor="P203">
        <w:r w:rsidRPr="00C669F9">
          <w:rPr>
            <w:rFonts w:ascii="Times New Roman" w:hAnsi="Times New Roman" w:cs="Times New Roman"/>
            <w:sz w:val="28"/>
            <w:szCs w:val="28"/>
          </w:rPr>
          <w:t>пункте 3.3.16</w:t>
        </w:r>
      </w:hyperlink>
      <w:r w:rsidRPr="00C669F9">
        <w:rPr>
          <w:rFonts w:ascii="Times New Roman" w:hAnsi="Times New Roman" w:cs="Times New Roman"/>
          <w:sz w:val="28"/>
          <w:szCs w:val="28"/>
        </w:rPr>
        <w:t xml:space="preserve"> Стандарта, в рамках соответствующих вопросов.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4.2.3. Оценка достижения запланированных результатов - проводится сравнение фактических и плановых значений показателей (индикаторов). Возможность достижения лучших результатов за счет использованных ресурсов или альтернативных ресурсов (возможность использования меньшего объема ресурсов для достижения полученного результата) при оценке достижения запланированных результатов не исследуется.</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4.2.4. Оценка использования ресурсов - проводится сравнение запланированных объемов ресурсов с фактическими объемами использованных ресурсов. При этом обоснованность плановых и фактических объемов ресурсов не оценивается.</w:t>
      </w:r>
      <w:bookmarkStart w:id="13" w:name="P253"/>
      <w:bookmarkEnd w:id="13"/>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4.2.5. Оценка альтернативных ресурсов и методов использования ресурсов - осуществляется при возможности ее проведения с учетом специфики сферы деятельности объекта аудита эффективности; дается оценка на предмет возможности сокращения объема используемых ресурсов за счет альтернативных вариантов с точки зрения оптимальности выбора, распределения и использования тех или иных ресурсов, методов использования ресурсов без ущерба для достижения результатов.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Оцениваются не уже выбранные ресурсы и методы (способы) их использования (например, финансовые ресурсы - бюджетные ассигнования на закупку товаров, работ, услуг для обеспечения муниципальных</w:t>
      </w:r>
      <w:r w:rsidR="000C7AA9" w:rsidRPr="00C669F9">
        <w:rPr>
          <w:rFonts w:ascii="Times New Roman" w:hAnsi="Times New Roman" w:cs="Times New Roman"/>
          <w:sz w:val="28"/>
          <w:szCs w:val="28"/>
        </w:rPr>
        <w:t xml:space="preserve"> </w:t>
      </w:r>
      <w:r w:rsidRPr="00C669F9">
        <w:rPr>
          <w:rFonts w:ascii="Times New Roman" w:hAnsi="Times New Roman" w:cs="Times New Roman"/>
          <w:sz w:val="28"/>
          <w:szCs w:val="28"/>
        </w:rPr>
        <w:t xml:space="preserve">нужд), а </w:t>
      </w:r>
      <w:r w:rsidRPr="00C669F9">
        <w:rPr>
          <w:rFonts w:ascii="Times New Roman" w:hAnsi="Times New Roman" w:cs="Times New Roman"/>
          <w:sz w:val="28"/>
          <w:szCs w:val="28"/>
        </w:rPr>
        <w:lastRenderedPageBreak/>
        <w:t>альтернативные варианты:</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выбора иного ресурса - оптимально ли выбран ресурс? Оценивается возможность использования иного ресурса (например, замена (в том числе частичная) финансовых ресурсов на трудовые и (или) материальные ресурсы и т.п.);</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распределения и использования ресурсов - оптимально ли распределены и использованы ресурсы для достижения результатов, имеются ли ресурсы, в той или иной степени не используемые? Оценивается оптимальность соотношения финансовых, трудовых, материальных, временных и других ресурсов между собой и их использования;</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выбора иного метода (иных методов) использования ресурса - можно ли оптимизировать процессы для сокращения издержек? Оценивается возможность применения иных методов (способов) использования ресурсов, а также возможность оптимизации процессов внутри метода использования ресурсов (например, замена закупки услуг для обеспечения муниципальных нужд субсидией на иные цели муниципальному учреждению, которое оказывает такие услуги собственными силами; ресурс не меняется, но меняется метод (процесс), сокращается время получения результата (временной ресурс).</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Выбор и распределение ресурсов, выбор иного метода (иных методов) использования ресурсов рассматриваются одновременно и во взаимосвязи друг с другом. В указанном контексте рассматривается оптимальность соотношения ресурсов (например, трудовых, финансовых, материальных ресурсов), их взаимосвязь (преобразование одних ресурсов в другие), доступность, качество и своевременность получения ресурсов для достижения результатов.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 в 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избыточными потребительскими свойствами).</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 xml:space="preserve">4.2.6. В рамках оценки выбранных ресурсов и методов их использования в отличие от оценки, изложенной в </w:t>
      </w:r>
      <w:hyperlink w:anchor="P253">
        <w:r w:rsidRPr="00C669F9">
          <w:rPr>
            <w:rFonts w:ascii="Times New Roman" w:hAnsi="Times New Roman" w:cs="Times New Roman"/>
            <w:sz w:val="28"/>
            <w:szCs w:val="28"/>
          </w:rPr>
          <w:t>пункте 4.2.5</w:t>
        </w:r>
      </w:hyperlink>
      <w:r w:rsidRPr="00C669F9">
        <w:rPr>
          <w:rFonts w:ascii="Times New Roman" w:hAnsi="Times New Roman" w:cs="Times New Roman"/>
          <w:sz w:val="28"/>
          <w:szCs w:val="28"/>
        </w:rPr>
        <w:t xml:space="preserve"> Стандарта, внимание уделяется уже выбранным ресурсам и методам. 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наличие альтернатив в части выбранного ресурса и т.п.</w:t>
      </w:r>
      <w:bookmarkStart w:id="14" w:name="P260"/>
      <w:bookmarkEnd w:id="14"/>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 xml:space="preserve">4.2.7. При оценке необходимости дополнительных ресурсов для достижения поставленных или лучших результатов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принципиально иных результатов, в том числе для полноценного использования </w:t>
      </w:r>
      <w:r w:rsidRPr="00C669F9">
        <w:rPr>
          <w:rFonts w:ascii="Times New Roman" w:hAnsi="Times New Roman" w:cs="Times New Roman"/>
          <w:sz w:val="28"/>
          <w:szCs w:val="28"/>
        </w:rPr>
        <w:lastRenderedPageBreak/>
        <w:t>выгодоприобретателями).</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 xml:space="preserve">4.2.8. При проведении оценок в соответствии с </w:t>
      </w:r>
      <w:hyperlink w:anchor="P253">
        <w:r w:rsidRPr="00C669F9">
          <w:rPr>
            <w:rFonts w:ascii="Times New Roman" w:hAnsi="Times New Roman" w:cs="Times New Roman"/>
            <w:sz w:val="28"/>
            <w:szCs w:val="28"/>
          </w:rPr>
          <w:t>пунктами 4.2.5</w:t>
        </w:r>
      </w:hyperlink>
      <w:r w:rsidRPr="00C669F9">
        <w:rPr>
          <w:rFonts w:ascii="Times New Roman" w:hAnsi="Times New Roman" w:cs="Times New Roman"/>
          <w:sz w:val="28"/>
          <w:szCs w:val="28"/>
        </w:rPr>
        <w:t xml:space="preserve"> - </w:t>
      </w:r>
      <w:hyperlink w:anchor="P260">
        <w:r w:rsidRPr="00C669F9">
          <w:rPr>
            <w:rFonts w:ascii="Times New Roman" w:hAnsi="Times New Roman" w:cs="Times New Roman"/>
            <w:sz w:val="28"/>
            <w:szCs w:val="28"/>
          </w:rPr>
          <w:t>4.2.7</w:t>
        </w:r>
      </w:hyperlink>
      <w:r w:rsidRPr="00C669F9">
        <w:rPr>
          <w:rFonts w:ascii="Times New Roman" w:hAnsi="Times New Roman" w:cs="Times New Roman"/>
          <w:sz w:val="28"/>
          <w:szCs w:val="28"/>
        </w:rPr>
        <w:t xml:space="preserve"> Стандарта оцениваются возможность достижения лучших результатов за счет использованных ресурсов или альтернативных ресурсов (возможность использования меньшего ресурса для достижения полученного результата), обоснованность плановых ресурсов и результатов.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 xml:space="preserve">При проведении указанных оценок,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При оценке достижения лучших результатов также акцентируется внимание на наличии логики достижения непосредственных, конечных результатов и (или) итоговых эффектов, значимости конечных результатов и (или) итоговых эффектов для выгодоприобретателей вследствие создания и использования соответствующих непосредственных результатов. При этом могут определяться полнота результатов, достаточность их перечня, хронология (своевременность) получения, риски и возможности получения.</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4.2.8(1). При оценке влияния исследуется величина вклада деятельности объектов аудита эффективности по достижению непосредственных результатов за счет использования муниципальных и иных ресурсов, которая явилась причиной или, как ожидается, послужит причиной достижения конечных результатов и (или) итоговых эффектов, характеризующих стратегические цели социально-экономического развития муниципального образования «Город Курск». Данный анализ предполагает выявление причинно-следственных связей (трансформационных механизмов) деятельности, включая выявление существующих внешних и внутренних условий функционирования объекта аудита эффективности, а также социальных, экологических, экономических и иных последствий, целостных и устойчивых изменений в системах или нормах.</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4.2.8(2). При сравнении обнаруженных фактов с критериями также могут оцениваться следующие характеристики результатов, ресурсов: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релевантность (актуальность) результатов - то есть в какой степени непосредственные, конечные результаты, итоговые эффекты актуальны для удовлетворения потребностей, интересов и целей выгодоприобретателей, сохраняется ли соответствие приоритетам при изменении обстоятельств (гибкость и актуализация деятельности объектов аудита (контроля) в части адаптации к существенным изменениям внешней среды);</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обоснованность (доказательность) запланированных результатов и ресурсов - то есть в какой степени и каким образом обоснованы достижение запланированных результатов и использование ресурсов, включая описание причин выбранных подходов к обоснованиям, описание предположений, источников данных, результатов анализа, иных способов проверки и подтверждения обоснований (доказательств);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 xml:space="preserve">согласованность деятельности объектов аудита эффективности между </w:t>
      </w:r>
      <w:r w:rsidRPr="00C669F9">
        <w:rPr>
          <w:rFonts w:ascii="Times New Roman" w:hAnsi="Times New Roman" w:cs="Times New Roman"/>
          <w:sz w:val="28"/>
          <w:szCs w:val="28"/>
        </w:rPr>
        <w:lastRenderedPageBreak/>
        <w:t>собой и (или) с деятельностью иных органов, организаций, включая уровень комплексности и взаимной непротиворечивости (</w:t>
      </w:r>
      <w:proofErr w:type="spellStart"/>
      <w:r w:rsidRPr="00C669F9">
        <w:rPr>
          <w:rFonts w:ascii="Times New Roman" w:hAnsi="Times New Roman" w:cs="Times New Roman"/>
          <w:sz w:val="28"/>
          <w:szCs w:val="28"/>
        </w:rPr>
        <w:t>взаимодополняемости</w:t>
      </w:r>
      <w:proofErr w:type="spellEnd"/>
      <w:r w:rsidRPr="00C669F9">
        <w:rPr>
          <w:rFonts w:ascii="Times New Roman" w:hAnsi="Times New Roman" w:cs="Times New Roman"/>
          <w:sz w:val="28"/>
          <w:szCs w:val="28"/>
        </w:rPr>
        <w:t xml:space="preserve">), </w:t>
      </w:r>
      <w:proofErr w:type="spellStart"/>
      <w:r w:rsidRPr="00C669F9">
        <w:rPr>
          <w:rFonts w:ascii="Times New Roman" w:hAnsi="Times New Roman" w:cs="Times New Roman"/>
          <w:sz w:val="28"/>
          <w:szCs w:val="28"/>
        </w:rPr>
        <w:t>скоординированности</w:t>
      </w:r>
      <w:proofErr w:type="spellEnd"/>
      <w:r w:rsidRPr="00C669F9">
        <w:rPr>
          <w:rFonts w:ascii="Times New Roman" w:hAnsi="Times New Roman" w:cs="Times New Roman"/>
          <w:sz w:val="28"/>
          <w:szCs w:val="28"/>
        </w:rPr>
        <w:t xml:space="preserve"> и сотрудничества;</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охват (масштаб) результатов - то есть степень распространенности непосредственных и конечных результатов, итоговых эффектов с точки зрения территориального охвата, охвата групп выгодоприобретателей и т.д.;</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устойчивость результатов - то есть степень, в которой достигнутые непосредственные, конечные результаты и итоговые эффекты длятся или, как ожидается, будут длиться в долгосрочном периоде (оценка финансового, экономического, социального, экологического и институционального потенциала устойчивости соответствующих результатов, необходимого для поддержания и сохранения достигнутых положительных преобразований с течением времени).</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4.2.9. Наблюдаемые в ходе аудита эффективности различия между критериями и обнаруженными фактами, отражающие неэффективное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4.2.10. По результатам основного этапа контрольного или экспертно-аналитического мероприятия с применением аудита эффективности оформляется соответственно акт или заключение.</w:t>
      </w:r>
    </w:p>
    <w:p w:rsidR="00886A0E" w:rsidRPr="00C669F9" w:rsidRDefault="00886A0E" w:rsidP="00886A0E">
      <w:pPr>
        <w:pStyle w:val="ConsPlusNormal"/>
        <w:jc w:val="both"/>
        <w:rPr>
          <w:rFonts w:ascii="Times New Roman" w:hAnsi="Times New Roman" w:cs="Times New Roman"/>
          <w:sz w:val="28"/>
          <w:szCs w:val="28"/>
        </w:rPr>
      </w:pPr>
    </w:p>
    <w:p w:rsidR="00886A0E" w:rsidRPr="00C669F9" w:rsidRDefault="00886A0E" w:rsidP="00886A0E">
      <w:pPr>
        <w:pStyle w:val="ConsPlusTitle"/>
        <w:jc w:val="center"/>
        <w:outlineLvl w:val="1"/>
        <w:rPr>
          <w:rFonts w:ascii="Times New Roman" w:hAnsi="Times New Roman" w:cs="Times New Roman"/>
          <w:sz w:val="28"/>
          <w:szCs w:val="28"/>
        </w:rPr>
      </w:pPr>
      <w:r w:rsidRPr="00C669F9">
        <w:rPr>
          <w:rFonts w:ascii="Times New Roman" w:hAnsi="Times New Roman" w:cs="Times New Roman"/>
          <w:sz w:val="28"/>
          <w:szCs w:val="28"/>
        </w:rPr>
        <w:t>5. Заключительный этап мероприятия с применением</w:t>
      </w:r>
    </w:p>
    <w:p w:rsidR="00886A0E" w:rsidRPr="00C669F9" w:rsidRDefault="00886A0E" w:rsidP="00886A0E">
      <w:pPr>
        <w:pStyle w:val="ConsPlusTitle"/>
        <w:jc w:val="center"/>
        <w:rPr>
          <w:rFonts w:ascii="Times New Roman" w:hAnsi="Times New Roman" w:cs="Times New Roman"/>
          <w:sz w:val="28"/>
          <w:szCs w:val="28"/>
        </w:rPr>
      </w:pPr>
      <w:r w:rsidRPr="00C669F9">
        <w:rPr>
          <w:rFonts w:ascii="Times New Roman" w:hAnsi="Times New Roman" w:cs="Times New Roman"/>
          <w:sz w:val="28"/>
          <w:szCs w:val="28"/>
        </w:rPr>
        <w:t>аудита эффективности</w:t>
      </w:r>
    </w:p>
    <w:p w:rsidR="00886A0E" w:rsidRPr="00C669F9" w:rsidRDefault="00886A0E" w:rsidP="00886A0E">
      <w:pPr>
        <w:pStyle w:val="ConsPlusNormal"/>
        <w:jc w:val="both"/>
        <w:rPr>
          <w:rFonts w:ascii="Times New Roman" w:hAnsi="Times New Roman" w:cs="Times New Roman"/>
          <w:sz w:val="28"/>
          <w:szCs w:val="28"/>
        </w:rPr>
      </w:pPr>
    </w:p>
    <w:p w:rsidR="00886A0E" w:rsidRPr="00C669F9" w:rsidRDefault="00886A0E" w:rsidP="00886A0E">
      <w:pPr>
        <w:pStyle w:val="ConsPlusTitle"/>
        <w:jc w:val="center"/>
        <w:outlineLvl w:val="2"/>
        <w:rPr>
          <w:rFonts w:ascii="Times New Roman" w:hAnsi="Times New Roman" w:cs="Times New Roman"/>
          <w:sz w:val="28"/>
          <w:szCs w:val="28"/>
        </w:rPr>
      </w:pPr>
      <w:r w:rsidRPr="00C669F9">
        <w:rPr>
          <w:rFonts w:ascii="Times New Roman" w:hAnsi="Times New Roman" w:cs="Times New Roman"/>
          <w:sz w:val="28"/>
          <w:szCs w:val="28"/>
        </w:rPr>
        <w:t>5.1. Выводы, предложения (рекомендации)</w:t>
      </w:r>
    </w:p>
    <w:p w:rsidR="00886A0E" w:rsidRPr="00C669F9" w:rsidRDefault="00886A0E" w:rsidP="00886A0E">
      <w:pPr>
        <w:pStyle w:val="ConsPlusNormal"/>
        <w:jc w:val="both"/>
        <w:rPr>
          <w:rFonts w:ascii="Times New Roman" w:hAnsi="Times New Roman" w:cs="Times New Roman"/>
          <w:sz w:val="28"/>
          <w:szCs w:val="28"/>
        </w:rPr>
      </w:pP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 xml:space="preserve">5.1.1. На заключительном этапе мероприятия с применением аудита эффективности с учетом состава целей аудита эффективности в соответствии с </w:t>
      </w:r>
      <w:hyperlink w:anchor="P150">
        <w:r w:rsidRPr="00C669F9">
          <w:rPr>
            <w:rFonts w:ascii="Times New Roman" w:hAnsi="Times New Roman"/>
            <w:sz w:val="28"/>
            <w:szCs w:val="28"/>
          </w:rPr>
          <w:t>пунктами 3.2.1</w:t>
        </w:r>
      </w:hyperlink>
      <w:r w:rsidRPr="00C669F9">
        <w:rPr>
          <w:rFonts w:ascii="Times New Roman" w:hAnsi="Times New Roman"/>
          <w:sz w:val="28"/>
          <w:szCs w:val="28"/>
        </w:rPr>
        <w:t xml:space="preserve"> - </w:t>
      </w:r>
      <w:hyperlink w:anchor="P163">
        <w:r w:rsidRPr="00C669F9">
          <w:rPr>
            <w:rFonts w:ascii="Times New Roman" w:hAnsi="Times New Roman"/>
            <w:sz w:val="28"/>
            <w:szCs w:val="28"/>
          </w:rPr>
          <w:t>3.2.4</w:t>
        </w:r>
      </w:hyperlink>
      <w:r w:rsidRPr="00C669F9">
        <w:rPr>
          <w:rFonts w:ascii="Times New Roman" w:hAnsi="Times New Roman"/>
          <w:sz w:val="28"/>
          <w:szCs w:val="28"/>
        </w:rPr>
        <w:t xml:space="preserve"> Стандарта по каждой цели формулируются вывод об эффективности (экономности и (или) результативности) использования муниципальных и иных ресурсов и иные выводы по результатам аудита эффективности.</w:t>
      </w: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При этом определяются причины и условия неэффективного использования ресурсов (</w:t>
      </w:r>
      <w:proofErr w:type="spellStart"/>
      <w:r w:rsidRPr="00C669F9">
        <w:rPr>
          <w:rFonts w:ascii="Times New Roman" w:hAnsi="Times New Roman"/>
          <w:sz w:val="28"/>
          <w:szCs w:val="28"/>
        </w:rPr>
        <w:t>неэкономности</w:t>
      </w:r>
      <w:proofErr w:type="spellEnd"/>
      <w:r w:rsidRPr="00C669F9">
        <w:rPr>
          <w:rFonts w:ascii="Times New Roman" w:hAnsi="Times New Roman"/>
          <w:sz w:val="28"/>
          <w:szCs w:val="28"/>
        </w:rPr>
        <w:t xml:space="preserve"> и (или) </w:t>
      </w:r>
      <w:proofErr w:type="spellStart"/>
      <w:r w:rsidRPr="00C669F9">
        <w:rPr>
          <w:rFonts w:ascii="Times New Roman" w:hAnsi="Times New Roman"/>
          <w:sz w:val="28"/>
          <w:szCs w:val="28"/>
        </w:rPr>
        <w:t>нерезультативности</w:t>
      </w:r>
      <w:proofErr w:type="spellEnd"/>
      <w:r w:rsidRPr="00C669F9">
        <w:rPr>
          <w:rFonts w:ascii="Times New Roman" w:hAnsi="Times New Roman"/>
          <w:sz w:val="28"/>
          <w:szCs w:val="28"/>
        </w:rPr>
        <w:t>, отсутствия влияния достижения непосредственных результатов на достижение конечных результатов и (или) итоговых эффектов), подготавливаются соответствующие требования, предложения (рекомендации) и проекты итоговых документов.</w:t>
      </w: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 xml:space="preserve">В случаях когда не выполняется часть критериев аудита эффективности и определены причины неэффективного (неэкономного и (или) нерезультативного) использования ресурсов, при формулировании вывода об эффективности использования муниципальных и иных ресурсов вывод может быть сделан о недостаточной эффективности (неполной </w:t>
      </w:r>
      <w:r w:rsidRPr="00C669F9">
        <w:rPr>
          <w:rFonts w:ascii="Times New Roman" w:hAnsi="Times New Roman"/>
          <w:sz w:val="28"/>
          <w:szCs w:val="28"/>
        </w:rPr>
        <w:lastRenderedPageBreak/>
        <w:t>эффективности, результативности не в полной мере и т.п.) с одновременным указанием соответствующих нарушений, недостатков, проблем.</w:t>
      </w: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5.1.1(1). Неэффективность следует рассматривать в качестве последствия тех или иных нарушений, недостатков, имеющихся проблем.</w:t>
      </w: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5.1.1(2). Отдельное внимание при проведении анализа взаимосвязи выявленных нарушений и недостатков с неэффективным использованием ресурсов необходимо уделять нарушениям и недостаткам системного характера. В этой связи устранение причин нарушений и недостатков системного характера, влекущих неэффективное использование ресурсов, является особо важным.</w:t>
      </w: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5.1.2. 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объекта (объектов) аудита эффективности, необходимо подготовить требования, предложения (рекомендации) для принятия мер по устранению этих нарушений и недостатков, которые отражаются в соответствующем разделе отчета о результатах мероприятия с применением аудита эффективности, проектах подготавливаемых представлений Счетной палаты и информационных писем.</w:t>
      </w: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Предложения (рекомендации) также формируются в отношении возможности выбора альтернативных ресурсов и методов использования ресурсов, проблем в отрасли, пробелов в законодательном регулировании и иных проблем, не связанных с нарушениями и недостатками, но приводящих к неэффективному использованию ресурсов.</w:t>
      </w: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Если в рамках аудита эффективности не установлено неэффективное использование муниципальных и иных ресурсов, это еще не означает, что использованы все имеющиеся возможности для более эффективного использования ресурсов. Необходимо, основываясь на результатах аудита эффективности, находить такие возможности и разрабатывать соответствующие предложения (рекомендации) по совершенствованию процедур, процессов использования муниципальных и иных ресурсов, а также деятельности объекта (объектов) аудита эффективности.</w:t>
      </w:r>
    </w:p>
    <w:p w:rsidR="00886A0E" w:rsidRPr="00C669F9" w:rsidRDefault="00886A0E" w:rsidP="00886A0E">
      <w:pPr>
        <w:pStyle w:val="a3"/>
        <w:ind w:firstLine="708"/>
        <w:jc w:val="both"/>
        <w:rPr>
          <w:rFonts w:ascii="Times New Roman" w:hAnsi="Times New Roman"/>
          <w:sz w:val="28"/>
          <w:szCs w:val="28"/>
        </w:rPr>
      </w:pPr>
      <w:r w:rsidRPr="00C669F9">
        <w:rPr>
          <w:rFonts w:ascii="Times New Roman" w:hAnsi="Times New Roman"/>
          <w:sz w:val="28"/>
          <w:szCs w:val="28"/>
        </w:rPr>
        <w:t>5.1.3. Количество предложений (рекомендаций) определяется содержанием и масштабом аудита эффективности. Необходимо отражать только наиболее важные предложения (рекомендации), подготовленные на основе выводов по результатам аудита эффективности.</w:t>
      </w:r>
    </w:p>
    <w:p w:rsidR="00E836F9" w:rsidRPr="00C669F9" w:rsidRDefault="00E836F9" w:rsidP="00886A0E">
      <w:pPr>
        <w:pStyle w:val="ConsPlusNormal"/>
        <w:jc w:val="both"/>
        <w:rPr>
          <w:rFonts w:ascii="Times New Roman" w:hAnsi="Times New Roman" w:cs="Times New Roman"/>
          <w:sz w:val="28"/>
          <w:szCs w:val="28"/>
        </w:rPr>
      </w:pPr>
    </w:p>
    <w:p w:rsidR="00886A0E" w:rsidRPr="00C669F9" w:rsidRDefault="00886A0E" w:rsidP="00886A0E">
      <w:pPr>
        <w:pStyle w:val="ConsPlusTitle"/>
        <w:jc w:val="center"/>
        <w:outlineLvl w:val="2"/>
        <w:rPr>
          <w:rFonts w:ascii="Times New Roman" w:hAnsi="Times New Roman" w:cs="Times New Roman"/>
          <w:sz w:val="28"/>
          <w:szCs w:val="28"/>
        </w:rPr>
      </w:pPr>
      <w:r w:rsidRPr="00C669F9">
        <w:rPr>
          <w:rFonts w:ascii="Times New Roman" w:hAnsi="Times New Roman" w:cs="Times New Roman"/>
          <w:sz w:val="28"/>
          <w:szCs w:val="28"/>
        </w:rPr>
        <w:t>5.2. Подготовка отчета о результатах мероприятия</w:t>
      </w:r>
    </w:p>
    <w:p w:rsidR="00886A0E" w:rsidRPr="00C669F9" w:rsidRDefault="00886A0E" w:rsidP="00886A0E">
      <w:pPr>
        <w:pStyle w:val="ConsPlusTitle"/>
        <w:jc w:val="center"/>
        <w:rPr>
          <w:rFonts w:ascii="Times New Roman" w:hAnsi="Times New Roman" w:cs="Times New Roman"/>
          <w:sz w:val="28"/>
          <w:szCs w:val="28"/>
        </w:rPr>
      </w:pPr>
      <w:r w:rsidRPr="00C669F9">
        <w:rPr>
          <w:rFonts w:ascii="Times New Roman" w:hAnsi="Times New Roman" w:cs="Times New Roman"/>
          <w:sz w:val="28"/>
          <w:szCs w:val="28"/>
        </w:rPr>
        <w:t>с применением аудита эффективности</w:t>
      </w:r>
    </w:p>
    <w:p w:rsidR="00886A0E" w:rsidRPr="00C669F9" w:rsidRDefault="00886A0E" w:rsidP="00886A0E">
      <w:pPr>
        <w:pStyle w:val="ConsPlusNormal"/>
        <w:jc w:val="both"/>
        <w:rPr>
          <w:rFonts w:ascii="Times New Roman" w:hAnsi="Times New Roman" w:cs="Times New Roman"/>
          <w:sz w:val="28"/>
          <w:szCs w:val="28"/>
        </w:rPr>
      </w:pP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5.2.1. Итогом заключительного этапа мероприятия с применением аудита эффективности является подготовка и оформление отчета                     о результатах мероприятия, за исключением случаев, когда контрольное мероприятие проводится в рамках комплекса мероприятий при осуществлении последующего контроля за исполнением бюджета города Курска, по результатам которых предусмотрено оформление заключений.</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lastRenderedPageBreak/>
        <w:t>5.2.2. При подготовке отчета о результатах мероприятия с применением аудита эффективности необходимо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5.2.3. Результаты аудита эффективности должны излагаться в отчете в соответствии с поставленными целями аудита эффективности. В отчет о результатах мероприятия с применением аудита эффективности включаются критерии, указанные в программе проведения мероприятия.</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В отчете следует указывать конкретные причины и обнаруженные или возможные последствия выявленных нарушений, недостатков и проблем, и лиц, допустивших эти нарушения и недостатки, источники проблем, а также предложения (рекомендации).</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5.2.4. Для более объективной оценки эффективности использования муниципальных и иных ресурсов в отчет о результатах мероприятия с применением аудита эффективности следует включать не только выявленные нарушения и (или) недостатки, проблемы, но и заслуживающую внимания положительную практику в проверяемой сфере и в деятельности объекта (объектов) аудита эффективности, информация о которой может быть востребована и полезна другим заинтересованным органам и организациям для совершенствования их деятельности в целях повышения эффективности использования муниципальных и иных ресурсов.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5.2.5. В зависимости от содержания результатов аудита эффективности наряду с проектом отчета при необходимости подготавливаются:</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проект представления Контрольно-счетной палаты (в рамках проведения контрольных мероприятий с применением аудита эффективности), содержащий в том числе требования по устранению выявленных нарушений и недостатков;</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проекты информационных писем (в рамках контрольных и экспертно-аналитических мероприятий) в адрес объектов аудита эффективности, иных заинтересованных органов и организаций.</w:t>
      </w:r>
    </w:p>
    <w:p w:rsidR="00A91104" w:rsidRPr="00C669F9" w:rsidRDefault="00A91104" w:rsidP="00886A0E">
      <w:pPr>
        <w:pStyle w:val="ConsPlusTitle"/>
        <w:jc w:val="center"/>
        <w:outlineLvl w:val="1"/>
        <w:rPr>
          <w:rFonts w:ascii="Times New Roman" w:hAnsi="Times New Roman" w:cs="Times New Roman"/>
          <w:sz w:val="28"/>
          <w:szCs w:val="28"/>
        </w:rPr>
      </w:pPr>
    </w:p>
    <w:p w:rsidR="00886A0E" w:rsidRPr="00C669F9" w:rsidRDefault="00886A0E" w:rsidP="00886A0E">
      <w:pPr>
        <w:pStyle w:val="ConsPlusTitle"/>
        <w:jc w:val="center"/>
        <w:outlineLvl w:val="1"/>
        <w:rPr>
          <w:rFonts w:ascii="Times New Roman" w:hAnsi="Times New Roman" w:cs="Times New Roman"/>
          <w:sz w:val="28"/>
          <w:szCs w:val="28"/>
        </w:rPr>
      </w:pPr>
      <w:r w:rsidRPr="00C669F9">
        <w:rPr>
          <w:rFonts w:ascii="Times New Roman" w:hAnsi="Times New Roman" w:cs="Times New Roman"/>
          <w:sz w:val="28"/>
          <w:szCs w:val="28"/>
        </w:rPr>
        <w:t>6. Осуществление контроля реализации результатов</w:t>
      </w:r>
    </w:p>
    <w:p w:rsidR="00886A0E" w:rsidRPr="00C669F9" w:rsidRDefault="00886A0E" w:rsidP="00886A0E">
      <w:pPr>
        <w:pStyle w:val="ConsPlusTitle"/>
        <w:jc w:val="center"/>
        <w:rPr>
          <w:rFonts w:ascii="Times New Roman" w:hAnsi="Times New Roman" w:cs="Times New Roman"/>
          <w:sz w:val="28"/>
          <w:szCs w:val="28"/>
        </w:rPr>
      </w:pPr>
      <w:r w:rsidRPr="00C669F9">
        <w:rPr>
          <w:rFonts w:ascii="Times New Roman" w:hAnsi="Times New Roman" w:cs="Times New Roman"/>
          <w:sz w:val="28"/>
          <w:szCs w:val="28"/>
        </w:rPr>
        <w:t>мероприятия с применением аудита эффективности</w:t>
      </w:r>
    </w:p>
    <w:p w:rsidR="00886A0E" w:rsidRPr="00C669F9" w:rsidRDefault="00886A0E" w:rsidP="00886A0E">
      <w:pPr>
        <w:pStyle w:val="ConsPlusNormal"/>
        <w:jc w:val="both"/>
        <w:rPr>
          <w:rFonts w:ascii="Times New Roman" w:hAnsi="Times New Roman" w:cs="Times New Roman"/>
          <w:sz w:val="28"/>
          <w:szCs w:val="28"/>
        </w:rPr>
      </w:pPr>
    </w:p>
    <w:p w:rsidR="00886A0E" w:rsidRPr="00C669F9" w:rsidRDefault="00886A0E" w:rsidP="00886A0E">
      <w:pPr>
        <w:pStyle w:val="ConsPlusTitle"/>
        <w:jc w:val="center"/>
        <w:outlineLvl w:val="2"/>
        <w:rPr>
          <w:rFonts w:ascii="Times New Roman" w:hAnsi="Times New Roman" w:cs="Times New Roman"/>
          <w:sz w:val="28"/>
          <w:szCs w:val="28"/>
        </w:rPr>
      </w:pPr>
      <w:r w:rsidRPr="00C669F9">
        <w:rPr>
          <w:rFonts w:ascii="Times New Roman" w:hAnsi="Times New Roman" w:cs="Times New Roman"/>
          <w:sz w:val="28"/>
          <w:szCs w:val="28"/>
        </w:rPr>
        <w:t>6.1. Контроль реализации результатов мероприятия</w:t>
      </w:r>
    </w:p>
    <w:p w:rsidR="00886A0E" w:rsidRPr="00C669F9" w:rsidRDefault="00886A0E" w:rsidP="00886A0E">
      <w:pPr>
        <w:pStyle w:val="ConsPlusTitle"/>
        <w:jc w:val="center"/>
        <w:rPr>
          <w:rFonts w:ascii="Times New Roman" w:hAnsi="Times New Roman" w:cs="Times New Roman"/>
          <w:sz w:val="28"/>
          <w:szCs w:val="28"/>
        </w:rPr>
      </w:pPr>
      <w:r w:rsidRPr="00C669F9">
        <w:rPr>
          <w:rFonts w:ascii="Times New Roman" w:hAnsi="Times New Roman" w:cs="Times New Roman"/>
          <w:sz w:val="28"/>
          <w:szCs w:val="28"/>
        </w:rPr>
        <w:t>с применением аудита эффективности</w:t>
      </w:r>
    </w:p>
    <w:p w:rsidR="00886A0E" w:rsidRPr="00C669F9" w:rsidRDefault="00886A0E" w:rsidP="00886A0E">
      <w:pPr>
        <w:pStyle w:val="ConsPlusNormal"/>
        <w:jc w:val="both"/>
        <w:rPr>
          <w:rFonts w:ascii="Times New Roman" w:hAnsi="Times New Roman" w:cs="Times New Roman"/>
          <w:sz w:val="28"/>
          <w:szCs w:val="28"/>
        </w:rPr>
      </w:pP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6.1.1. Контроль реализации результатов мероприятия с применением аудита эффективности осуществляется с учетом положений стандарта внешнего муниципального финансового контроля «Контроль реализации результатов контрольных и экспертно-аналитических мероприятий».</w:t>
      </w:r>
      <w:r w:rsidR="00E836F9" w:rsidRPr="00C669F9">
        <w:rPr>
          <w:rFonts w:ascii="Times New Roman" w:hAnsi="Times New Roman" w:cs="Times New Roman"/>
          <w:sz w:val="28"/>
          <w:szCs w:val="28"/>
        </w:rPr>
        <w:t xml:space="preserve">/ «Контроль за реализацией документов, подготовленных по результатам контрольных и экспертно-аналитических мероприятий, осуществленных Контрольно-счетной палатой города Курска».     </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lastRenderedPageBreak/>
        <w:t>6.1.2. Под контролем реализации результатов мероприятия с применением аудита эффективности понимается совокупность действий, осуществляемых членами рабочей (контрольной) группы Контрольно-счетной палаты, участвовавших в проведении аудита эффективности, в целях оценки итогов выполнения объектом (объектами) аудита эффективности представлений Контрольно-счетной палаты, а также итогов рассмотрения информационных писем.</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6.1.3. В рамках контроля реализации результатов мероприятия с применением аудита эффективности важно оценить, устранил ли объект аудита эффективности выявленные в организации, процессах и результатах использования муниципальных и иных ресурсов или в его деятельности по использованию указанных ресурсов нарушения, недостатки по истечении установленного для этого периода времени.</w:t>
      </w:r>
    </w:p>
    <w:p w:rsidR="00886A0E" w:rsidRPr="00C669F9"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Также необходимо оценить, предпринял ли объект аудита эффективности, адресат предложений (рекомендаций) Контрольно-счетной палаты меры по совершенствованию организации и процессов использования муниципальных и иных ресурсов.</w:t>
      </w:r>
    </w:p>
    <w:p w:rsidR="00886A0E" w:rsidRPr="00F638EE" w:rsidRDefault="00886A0E" w:rsidP="00886A0E">
      <w:pPr>
        <w:pStyle w:val="ConsPlusNormal"/>
        <w:ind w:firstLine="540"/>
        <w:jc w:val="both"/>
        <w:rPr>
          <w:rFonts w:ascii="Times New Roman" w:hAnsi="Times New Roman" w:cs="Times New Roman"/>
          <w:sz w:val="28"/>
          <w:szCs w:val="28"/>
        </w:rPr>
      </w:pPr>
      <w:r w:rsidRPr="00C669F9">
        <w:rPr>
          <w:rFonts w:ascii="Times New Roman" w:hAnsi="Times New Roman" w:cs="Times New Roman"/>
          <w:sz w:val="28"/>
          <w:szCs w:val="28"/>
        </w:rPr>
        <w:t>Особое внимание при контроле реализации результатов мероприятия с применением а</w:t>
      </w:r>
      <w:r w:rsidRPr="00F638EE">
        <w:rPr>
          <w:rFonts w:ascii="Times New Roman" w:hAnsi="Times New Roman" w:cs="Times New Roman"/>
          <w:sz w:val="28"/>
          <w:szCs w:val="28"/>
        </w:rPr>
        <w:t>удита эффективности необходимо уделить нереализованным предложениям (рекомендациям).</w:t>
      </w:r>
    </w:p>
    <w:p w:rsidR="00886A0E" w:rsidRDefault="00886A0E"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Default="002C7580" w:rsidP="00886A0E">
      <w:pPr>
        <w:pStyle w:val="ConsPlusNormal"/>
        <w:jc w:val="both"/>
        <w:rPr>
          <w:rFonts w:ascii="Times New Roman" w:hAnsi="Times New Roman" w:cs="Times New Roman"/>
          <w:sz w:val="28"/>
          <w:szCs w:val="28"/>
        </w:rPr>
      </w:pPr>
    </w:p>
    <w:p w:rsidR="002C7580" w:rsidRPr="002C7501" w:rsidRDefault="002C7580" w:rsidP="002C7580">
      <w:pPr>
        <w:pStyle w:val="a3"/>
        <w:ind w:left="3540" w:firstLine="708"/>
        <w:jc w:val="center"/>
        <w:rPr>
          <w:rFonts w:ascii="Times New Roman" w:hAnsi="Times New Roman"/>
          <w:sz w:val="28"/>
          <w:szCs w:val="28"/>
        </w:rPr>
      </w:pPr>
      <w:r>
        <w:rPr>
          <w:rFonts w:ascii="Times New Roman" w:hAnsi="Times New Roman"/>
          <w:sz w:val="28"/>
          <w:szCs w:val="28"/>
        </w:rPr>
        <w:lastRenderedPageBreak/>
        <w:t xml:space="preserve">   </w:t>
      </w:r>
      <w:r w:rsidRPr="002C7501">
        <w:rPr>
          <w:rFonts w:ascii="Times New Roman" w:hAnsi="Times New Roman"/>
          <w:sz w:val="28"/>
          <w:szCs w:val="28"/>
        </w:rPr>
        <w:t>Приложение</w:t>
      </w:r>
      <w:r>
        <w:rPr>
          <w:rFonts w:ascii="Times New Roman" w:hAnsi="Times New Roman"/>
          <w:sz w:val="28"/>
          <w:szCs w:val="28"/>
        </w:rPr>
        <w:t xml:space="preserve"> №1</w:t>
      </w:r>
    </w:p>
    <w:p w:rsidR="002C7580" w:rsidRDefault="002C7580" w:rsidP="002C7580">
      <w:pPr>
        <w:pStyle w:val="a3"/>
        <w:ind w:left="3540" w:firstLine="708"/>
        <w:jc w:val="center"/>
        <w:rPr>
          <w:rFonts w:ascii="Times New Roman" w:hAnsi="Times New Roman"/>
          <w:sz w:val="28"/>
          <w:szCs w:val="28"/>
        </w:rPr>
      </w:pPr>
      <w:r w:rsidRPr="002C7501">
        <w:rPr>
          <w:rFonts w:ascii="Times New Roman" w:hAnsi="Times New Roman"/>
          <w:sz w:val="28"/>
          <w:szCs w:val="28"/>
        </w:rPr>
        <w:t>к стандарту внешнего муниципального</w:t>
      </w:r>
    </w:p>
    <w:p w:rsidR="002C7580" w:rsidRDefault="002C7580" w:rsidP="002C7580">
      <w:pPr>
        <w:pStyle w:val="a3"/>
        <w:ind w:left="3540" w:firstLine="708"/>
        <w:jc w:val="center"/>
        <w:rPr>
          <w:rFonts w:ascii="Times New Roman" w:hAnsi="Times New Roman"/>
          <w:sz w:val="28"/>
          <w:szCs w:val="28"/>
        </w:rPr>
      </w:pPr>
      <w:r>
        <w:rPr>
          <w:rFonts w:ascii="Times New Roman" w:hAnsi="Times New Roman"/>
          <w:sz w:val="28"/>
          <w:szCs w:val="28"/>
        </w:rPr>
        <w:t xml:space="preserve">финансового контроля </w:t>
      </w:r>
    </w:p>
    <w:p w:rsidR="002C7580" w:rsidRDefault="002C7580" w:rsidP="002C7580">
      <w:pPr>
        <w:pStyle w:val="a3"/>
        <w:ind w:left="3540" w:firstLine="708"/>
        <w:jc w:val="center"/>
        <w:rPr>
          <w:rFonts w:ascii="Times New Roman" w:hAnsi="Times New Roman"/>
          <w:sz w:val="28"/>
          <w:szCs w:val="28"/>
        </w:rPr>
      </w:pPr>
      <w:r>
        <w:rPr>
          <w:rFonts w:ascii="Times New Roman" w:hAnsi="Times New Roman"/>
          <w:sz w:val="28"/>
          <w:szCs w:val="28"/>
        </w:rPr>
        <w:t>«Аудит эффективности»</w:t>
      </w:r>
    </w:p>
    <w:p w:rsidR="002C7580" w:rsidRDefault="002C7580" w:rsidP="002C7580">
      <w:pPr>
        <w:pStyle w:val="a3"/>
        <w:ind w:left="3540" w:firstLine="708"/>
        <w:jc w:val="center"/>
        <w:rPr>
          <w:rFonts w:ascii="Times New Roman" w:hAnsi="Times New Roman"/>
          <w:sz w:val="28"/>
          <w:szCs w:val="28"/>
        </w:rPr>
      </w:pPr>
    </w:p>
    <w:p w:rsidR="002C7580" w:rsidRDefault="002C7580" w:rsidP="002C7580">
      <w:pPr>
        <w:pStyle w:val="a3"/>
        <w:ind w:left="3540" w:firstLine="708"/>
        <w:jc w:val="center"/>
        <w:rPr>
          <w:rFonts w:ascii="Times New Roman" w:hAnsi="Times New Roman"/>
          <w:sz w:val="28"/>
          <w:szCs w:val="28"/>
        </w:rPr>
      </w:pPr>
      <w:r>
        <w:rPr>
          <w:rFonts w:ascii="Times New Roman" w:hAnsi="Times New Roman"/>
          <w:sz w:val="28"/>
          <w:szCs w:val="28"/>
        </w:rPr>
        <w:t xml:space="preserve">        </w:t>
      </w:r>
    </w:p>
    <w:p w:rsidR="002C7580" w:rsidRDefault="002C7580" w:rsidP="002C7580">
      <w:pPr>
        <w:pStyle w:val="a3"/>
        <w:ind w:left="3540" w:firstLine="708"/>
        <w:jc w:val="center"/>
        <w:rPr>
          <w:rFonts w:ascii="Times New Roman" w:hAnsi="Times New Roman"/>
          <w:sz w:val="28"/>
          <w:szCs w:val="28"/>
        </w:rPr>
      </w:pPr>
    </w:p>
    <w:p w:rsidR="002C7580" w:rsidRDefault="002C7580" w:rsidP="002C7580">
      <w:pPr>
        <w:pStyle w:val="a3"/>
        <w:ind w:left="3540" w:firstLine="708"/>
        <w:jc w:val="center"/>
        <w:rPr>
          <w:rFonts w:ascii="Times New Roman" w:hAnsi="Times New Roman"/>
          <w:sz w:val="28"/>
          <w:szCs w:val="28"/>
        </w:rPr>
      </w:pPr>
    </w:p>
    <w:p w:rsidR="002C7580" w:rsidRDefault="002C7580" w:rsidP="002C7580">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6A5B" w:rsidRPr="009F6A5B" w:rsidRDefault="002C7580" w:rsidP="009F6A5B">
      <w:pPr>
        <w:pStyle w:val="a3"/>
        <w:rPr>
          <w:rFonts w:ascii="Times New Roman" w:eastAsiaTheme="minorHAnsi"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F6A5B" w:rsidRPr="009F6A5B">
        <w:rPr>
          <w:rFonts w:ascii="Times New Roman" w:eastAsiaTheme="minorHAnsi" w:hAnsi="Times New Roman"/>
          <w:sz w:val="28"/>
          <w:szCs w:val="28"/>
        </w:rPr>
        <w:t xml:space="preserve">Схема аудита эффективности  </w:t>
      </w:r>
    </w:p>
    <w:p w:rsidR="009F6A5B" w:rsidRPr="009F6A5B" w:rsidRDefault="009F6A5B" w:rsidP="009F6A5B">
      <w:pPr>
        <w:ind w:left="3540" w:firstLine="708"/>
        <w:jc w:val="center"/>
        <w:rPr>
          <w:rFonts w:eastAsiaTheme="minorHAnsi"/>
          <w:sz w:val="28"/>
          <w:szCs w:val="28"/>
          <w:lang w:eastAsia="en-US"/>
        </w:rPr>
      </w:pPr>
    </w:p>
    <w:p w:rsidR="009F6A5B" w:rsidRPr="009F6A5B" w:rsidRDefault="009F6A5B" w:rsidP="009F6A5B">
      <w:pPr>
        <w:ind w:left="3540" w:firstLine="708"/>
        <w:jc w:val="center"/>
        <w:rPr>
          <w:rFonts w:eastAsiaTheme="minorHAnsi"/>
          <w:sz w:val="28"/>
          <w:szCs w:val="28"/>
          <w:lang w:eastAsia="en-US"/>
        </w:rPr>
      </w:pPr>
    </w:p>
    <w:p w:rsidR="009F6A5B" w:rsidRPr="009F6A5B" w:rsidRDefault="009F6A5B" w:rsidP="009F6A5B">
      <w:pPr>
        <w:ind w:left="3540" w:firstLine="708"/>
        <w:jc w:val="center"/>
        <w:rPr>
          <w:rFonts w:eastAsiaTheme="minorHAnsi"/>
          <w:sz w:val="28"/>
          <w:szCs w:val="28"/>
          <w:lang w:eastAsia="en-US"/>
        </w:rPr>
      </w:pPr>
    </w:p>
    <w:p w:rsidR="009F6A5B" w:rsidRPr="009F6A5B" w:rsidRDefault="009F6A5B" w:rsidP="009F6A5B">
      <w:pPr>
        <w:ind w:left="3540" w:firstLine="708"/>
        <w:jc w:val="center"/>
        <w:rPr>
          <w:rFonts w:eastAsiaTheme="minorHAnsi"/>
          <w:sz w:val="28"/>
          <w:szCs w:val="28"/>
          <w:lang w:eastAsia="en-US"/>
        </w:rPr>
      </w:pPr>
      <w:r w:rsidRPr="009F6A5B">
        <w:rPr>
          <w:rFonts w:eastAsiaTheme="minorHAnsi"/>
          <w:noProof/>
          <w:sz w:val="28"/>
          <w:szCs w:val="28"/>
        </w:rPr>
        <mc:AlternateContent>
          <mc:Choice Requires="wps">
            <w:drawing>
              <wp:anchor distT="45720" distB="45720" distL="114300" distR="114300" simplePos="0" relativeHeight="251662336" behindDoc="0" locked="0" layoutInCell="1" allowOverlap="1" wp14:anchorId="0FC2F78E" wp14:editId="459FBCA8">
                <wp:simplePos x="0" y="0"/>
                <wp:positionH relativeFrom="column">
                  <wp:posOffset>1197450</wp:posOffset>
                </wp:positionH>
                <wp:positionV relativeFrom="page">
                  <wp:posOffset>3505200</wp:posOffset>
                </wp:positionV>
                <wp:extent cx="2291715" cy="201295"/>
                <wp:effectExtent l="0" t="0" r="0" b="825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01295"/>
                        </a:xfrm>
                        <a:prstGeom prst="rect">
                          <a:avLst/>
                        </a:prstGeom>
                        <a:solidFill>
                          <a:srgbClr val="FFFFFF"/>
                        </a:solidFill>
                        <a:ln w="9525">
                          <a:noFill/>
                          <a:miter lim="800000"/>
                          <a:headEnd/>
                          <a:tailEnd/>
                        </a:ln>
                      </wps:spPr>
                      <wps:txbx>
                        <w:txbxContent>
                          <w:p w:rsidR="009F6A5B" w:rsidRPr="009F6A5B" w:rsidRDefault="009F6A5B" w:rsidP="009F6A5B">
                            <w:pPr>
                              <w:spacing w:line="216" w:lineRule="auto"/>
                              <w:jc w:val="center"/>
                              <w:rPr>
                                <w:rFonts w:ascii="Arial" w:hAnsi="Arial" w:cs="Arial"/>
                                <w:b/>
                                <w:caps/>
                                <w:color w:val="00B050"/>
                                <w:sz w:val="14"/>
                                <w:szCs w:val="14"/>
                              </w:rPr>
                            </w:pPr>
                            <w:r w:rsidRPr="009F6A5B">
                              <w:rPr>
                                <w:rFonts w:ascii="Arial" w:hAnsi="Arial" w:cs="Arial"/>
                                <w:b/>
                                <w:caps/>
                                <w:color w:val="00B050"/>
                                <w:sz w:val="14"/>
                                <w:szCs w:val="14"/>
                              </w:rPr>
                              <w:t>результативность / экономность</w:t>
                            </w:r>
                          </w:p>
                        </w:txbxContent>
                      </wps:txbx>
                      <wps:bodyPr rot="0" vert="horz" wrap="square" lIns="36000" tIns="45720" rIns="3600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C2F78E" id="_x0000_t202" coordsize="21600,21600" o:spt="202" path="m,l,21600r21600,l21600,xe">
                <v:stroke joinstyle="miter"/>
                <v:path gradientshapeok="t" o:connecttype="rect"/>
              </v:shapetype>
              <v:shape id="Надпись 2" o:spid="_x0000_s1026" type="#_x0000_t202" style="position:absolute;left:0;text-align:left;margin-left:94.3pt;margin-top:276pt;width:180.45pt;height:1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" stroked="f">
                <v:textbox inset="1mm,,1mm">
                  <w:txbxContent>
                    <w:p w:rsidR="009F6A5B" w:rsidRPr="009F6A5B" w:rsidRDefault="009F6A5B" w:rsidP="009F6A5B">
                      <w:pPr>
                        <w:spacing w:line="216" w:lineRule="auto"/>
                        <w:jc w:val="center"/>
                        <w:rPr>
                          <w:rFonts w:ascii="Arial" w:hAnsi="Arial" w:cs="Arial"/>
                          <w:b/>
                          <w:caps/>
                          <w:color w:val="00B050"/>
                          <w:sz w:val="14"/>
                          <w:szCs w:val="14"/>
                        </w:rPr>
                      </w:pPr>
                      <w:r w:rsidRPr="009F6A5B">
                        <w:rPr>
                          <w:rFonts w:ascii="Arial" w:hAnsi="Arial" w:cs="Arial"/>
                          <w:b/>
                          <w:caps/>
                          <w:color w:val="00B050"/>
                          <w:sz w:val="14"/>
                          <w:szCs w:val="14"/>
                        </w:rPr>
                        <w:t>результативность / экономность</w:t>
                      </w:r>
                    </w:p>
                  </w:txbxContent>
                </v:textbox>
                <w10:wrap anchory="page"/>
              </v:shape>
            </w:pict>
          </mc:Fallback>
        </mc:AlternateContent>
      </w:r>
    </w:p>
    <w:p w:rsidR="009F6A5B" w:rsidRPr="009F6A5B" w:rsidRDefault="009F6A5B" w:rsidP="009F6A5B">
      <w:pPr>
        <w:rPr>
          <w:rFonts w:eastAsiaTheme="minorHAnsi"/>
          <w:sz w:val="28"/>
          <w:szCs w:val="28"/>
          <w:lang w:eastAsia="en-US"/>
        </w:rPr>
      </w:pPr>
      <w:r w:rsidRPr="009F6A5B">
        <w:rPr>
          <w:rFonts w:eastAsiaTheme="minorHAnsi"/>
          <w:noProof/>
          <w:sz w:val="28"/>
          <w:szCs w:val="28"/>
        </w:rPr>
        <mc:AlternateContent>
          <mc:Choice Requires="wps">
            <w:drawing>
              <wp:anchor distT="45720" distB="45720" distL="114300" distR="114300" simplePos="0" relativeHeight="251661312" behindDoc="0" locked="0" layoutInCell="1" allowOverlap="1" wp14:anchorId="1C154A1B" wp14:editId="77C8B5D0">
                <wp:simplePos x="0" y="0"/>
                <wp:positionH relativeFrom="column">
                  <wp:posOffset>3014875</wp:posOffset>
                </wp:positionH>
                <wp:positionV relativeFrom="page">
                  <wp:posOffset>5513705</wp:posOffset>
                </wp:positionV>
                <wp:extent cx="1234160" cy="291711"/>
                <wp:effectExtent l="0" t="0" r="4445"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160" cy="291711"/>
                        </a:xfrm>
                        <a:prstGeom prst="rect">
                          <a:avLst/>
                        </a:prstGeom>
                        <a:solidFill>
                          <a:srgbClr val="FFFFFF"/>
                        </a:solidFill>
                        <a:ln w="9525">
                          <a:noFill/>
                          <a:miter lim="800000"/>
                          <a:headEnd/>
                          <a:tailEnd/>
                        </a:ln>
                      </wps:spPr>
                      <wps:txbx>
                        <w:txbxContent>
                          <w:p w:rsidR="009F6A5B" w:rsidRPr="009F6A5B" w:rsidRDefault="009F6A5B" w:rsidP="009F6A5B">
                            <w:pPr>
                              <w:spacing w:line="216" w:lineRule="auto"/>
                              <w:jc w:val="center"/>
                              <w:rPr>
                                <w:rFonts w:ascii="Arial" w:hAnsi="Arial" w:cs="Arial"/>
                                <w:b/>
                                <w:caps/>
                                <w:color w:val="00B050"/>
                                <w:sz w:val="14"/>
                                <w:szCs w:val="14"/>
                              </w:rPr>
                            </w:pPr>
                            <w:r w:rsidRPr="009F6A5B">
                              <w:rPr>
                                <w:rFonts w:ascii="Arial" w:hAnsi="Arial" w:cs="Arial"/>
                                <w:b/>
                                <w:caps/>
                                <w:color w:val="00B050"/>
                                <w:sz w:val="14"/>
                                <w:szCs w:val="14"/>
                              </w:rPr>
                              <w:t>ВЛИЯНИЕ</w:t>
                            </w:r>
                          </w:p>
                          <w:p w:rsidR="009F6A5B" w:rsidRPr="009F6A5B" w:rsidRDefault="009F6A5B" w:rsidP="009F6A5B">
                            <w:pPr>
                              <w:spacing w:line="216" w:lineRule="auto"/>
                              <w:jc w:val="center"/>
                              <w:rPr>
                                <w:rFonts w:ascii="Arial" w:hAnsi="Arial" w:cs="Arial"/>
                                <w:i/>
                                <w:color w:val="00B050"/>
                                <w:sz w:val="14"/>
                                <w:szCs w:val="14"/>
                              </w:rPr>
                            </w:pPr>
                            <w:r w:rsidRPr="009F6A5B">
                              <w:rPr>
                                <w:rFonts w:ascii="Arial" w:hAnsi="Arial" w:cs="Arial"/>
                                <w:i/>
                                <w:color w:val="00B050"/>
                                <w:sz w:val="14"/>
                                <w:szCs w:val="14"/>
                              </w:rPr>
                              <w:t>(при необходимости)</w:t>
                            </w:r>
                          </w:p>
                        </w:txbxContent>
                      </wps:txbx>
                      <wps:bodyPr rot="0" vert="horz" wrap="square" lIns="36000" tIns="45720" rIns="3600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154A1B" id="_x0000_s1027" type="#_x0000_t202" style="position:absolute;margin-left:237.4pt;margin-top:434.15pt;width:97.2pt;height:2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" stroked="f">
                <v:textbox inset="1mm,,1mm">
                  <w:txbxContent>
                    <w:p w:rsidR="009F6A5B" w:rsidRPr="009F6A5B" w:rsidRDefault="009F6A5B" w:rsidP="009F6A5B">
                      <w:pPr>
                        <w:spacing w:line="216" w:lineRule="auto"/>
                        <w:jc w:val="center"/>
                        <w:rPr>
                          <w:rFonts w:ascii="Arial" w:hAnsi="Arial" w:cs="Arial"/>
                          <w:b/>
                          <w:caps/>
                          <w:color w:val="00B050"/>
                          <w:sz w:val="14"/>
                          <w:szCs w:val="14"/>
                        </w:rPr>
                      </w:pPr>
                      <w:r w:rsidRPr="009F6A5B">
                        <w:rPr>
                          <w:rFonts w:ascii="Arial" w:hAnsi="Arial" w:cs="Arial"/>
                          <w:b/>
                          <w:caps/>
                          <w:color w:val="00B050"/>
                          <w:sz w:val="14"/>
                          <w:szCs w:val="14"/>
                        </w:rPr>
                        <w:t>ВЛИЯНИЕ</w:t>
                      </w:r>
                    </w:p>
                    <w:p w:rsidR="009F6A5B" w:rsidRPr="009F6A5B" w:rsidRDefault="009F6A5B" w:rsidP="009F6A5B">
                      <w:pPr>
                        <w:spacing w:line="216" w:lineRule="auto"/>
                        <w:jc w:val="center"/>
                        <w:rPr>
                          <w:rFonts w:ascii="Arial" w:hAnsi="Arial" w:cs="Arial"/>
                          <w:i/>
                          <w:color w:val="00B050"/>
                          <w:sz w:val="14"/>
                          <w:szCs w:val="14"/>
                        </w:rPr>
                      </w:pPr>
                      <w:r w:rsidRPr="009F6A5B">
                        <w:rPr>
                          <w:rFonts w:ascii="Arial" w:hAnsi="Arial" w:cs="Arial"/>
                          <w:i/>
                          <w:color w:val="00B050"/>
                          <w:sz w:val="14"/>
                          <w:szCs w:val="14"/>
                        </w:rPr>
                        <w:t>(при необходимости)</w:t>
                      </w:r>
                    </w:p>
                  </w:txbxContent>
                </v:textbox>
                <w10:wrap anchory="page"/>
              </v:shape>
            </w:pict>
          </mc:Fallback>
        </mc:AlternateContent>
      </w:r>
      <w:r w:rsidRPr="009F6A5B">
        <w:rPr>
          <w:rFonts w:eastAsiaTheme="minorHAnsi"/>
          <w:noProof/>
          <w:sz w:val="28"/>
          <w:szCs w:val="28"/>
        </w:rPr>
        <mc:AlternateContent>
          <mc:Choice Requires="wps">
            <w:drawing>
              <wp:anchor distT="45720" distB="45720" distL="114300" distR="114300" simplePos="0" relativeHeight="251660288" behindDoc="0" locked="0" layoutInCell="1" allowOverlap="1" wp14:anchorId="69F3DBC1" wp14:editId="4B426A3B">
                <wp:simplePos x="0" y="0"/>
                <wp:positionH relativeFrom="column">
                  <wp:posOffset>1196975</wp:posOffset>
                </wp:positionH>
                <wp:positionV relativeFrom="page">
                  <wp:posOffset>4633065</wp:posOffset>
                </wp:positionV>
                <wp:extent cx="844550" cy="2857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85750"/>
                        </a:xfrm>
                        <a:prstGeom prst="rect">
                          <a:avLst/>
                        </a:prstGeom>
                        <a:solidFill>
                          <a:srgbClr val="FFFFFF"/>
                        </a:solidFill>
                        <a:ln w="9525">
                          <a:noFill/>
                          <a:miter lim="800000"/>
                          <a:headEnd/>
                          <a:tailEnd/>
                        </a:ln>
                      </wps:spPr>
                      <wps:txbx>
                        <w:txbxContent>
                          <w:p w:rsidR="009F6A5B" w:rsidRPr="009F6A5B" w:rsidRDefault="009F6A5B" w:rsidP="009F6A5B">
                            <w:pPr>
                              <w:spacing w:line="216" w:lineRule="auto"/>
                              <w:jc w:val="center"/>
                              <w:rPr>
                                <w:rFonts w:ascii="Arial" w:hAnsi="Arial" w:cs="Arial"/>
                                <w:b/>
                                <w:i/>
                                <w:sz w:val="12"/>
                                <w:szCs w:val="14"/>
                              </w:rPr>
                            </w:pPr>
                            <w:r w:rsidRPr="009F6A5B">
                              <w:rPr>
                                <w:rFonts w:ascii="Arial" w:hAnsi="Arial" w:cs="Arial"/>
                                <w:b/>
                                <w:i/>
                                <w:sz w:val="12"/>
                                <w:szCs w:val="14"/>
                              </w:rPr>
                              <w:t>Мероприятия</w:t>
                            </w:r>
                          </w:p>
                        </w:txbxContent>
                      </wps:txbx>
                      <wps:bodyPr rot="0" vert="horz" wrap="square" lIns="36000" tIns="45720" rIns="3600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3DBC1" id="_x0000_s1028" type="#_x0000_t202" style="position:absolute;margin-left:94.25pt;margin-top:364.8pt;width:66.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" stroked="f">
                <v:textbox inset="1mm,,1mm">
                  <w:txbxContent>
                    <w:p w:rsidR="009F6A5B" w:rsidRPr="009F6A5B" w:rsidRDefault="009F6A5B" w:rsidP="009F6A5B">
                      <w:pPr>
                        <w:spacing w:line="216" w:lineRule="auto"/>
                        <w:jc w:val="center"/>
                        <w:rPr>
                          <w:rFonts w:ascii="Arial" w:hAnsi="Arial" w:cs="Arial"/>
                          <w:b/>
                          <w:i/>
                          <w:sz w:val="12"/>
                          <w:szCs w:val="14"/>
                        </w:rPr>
                      </w:pPr>
                      <w:r w:rsidRPr="009F6A5B">
                        <w:rPr>
                          <w:rFonts w:ascii="Arial" w:hAnsi="Arial" w:cs="Arial"/>
                          <w:b/>
                          <w:i/>
                          <w:sz w:val="12"/>
                          <w:szCs w:val="14"/>
                        </w:rPr>
                        <w:t>Мероприятия</w:t>
                      </w:r>
                    </w:p>
                  </w:txbxContent>
                </v:textbox>
                <w10:wrap anchory="page"/>
              </v:shape>
            </w:pict>
          </mc:Fallback>
        </mc:AlternateContent>
      </w:r>
      <w:r w:rsidRPr="009F6A5B">
        <w:rPr>
          <w:rFonts w:eastAsiaTheme="minorHAnsi"/>
          <w:noProof/>
          <w:sz w:val="28"/>
          <w:szCs w:val="28"/>
        </w:rPr>
        <mc:AlternateContent>
          <mc:Choice Requires="wps">
            <w:drawing>
              <wp:anchor distT="45720" distB="45720" distL="114300" distR="114300" simplePos="0" relativeHeight="251659264" behindDoc="0" locked="0" layoutInCell="1" allowOverlap="1" wp14:anchorId="4DF24195" wp14:editId="61CADD66">
                <wp:simplePos x="0" y="0"/>
                <wp:positionH relativeFrom="column">
                  <wp:posOffset>59055</wp:posOffset>
                </wp:positionH>
                <wp:positionV relativeFrom="page">
                  <wp:posOffset>4638675</wp:posOffset>
                </wp:positionV>
                <wp:extent cx="844550" cy="28575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85750"/>
                        </a:xfrm>
                        <a:prstGeom prst="rect">
                          <a:avLst/>
                        </a:prstGeom>
                        <a:solidFill>
                          <a:srgbClr val="FFFFFF"/>
                        </a:solidFill>
                        <a:ln w="9525">
                          <a:noFill/>
                          <a:miter lim="800000"/>
                          <a:headEnd/>
                          <a:tailEnd/>
                        </a:ln>
                      </wps:spPr>
                      <wps:txbx>
                        <w:txbxContent>
                          <w:p w:rsidR="009F6A5B" w:rsidRPr="009F6A5B" w:rsidRDefault="009F6A5B" w:rsidP="009F6A5B">
                            <w:pPr>
                              <w:spacing w:line="216" w:lineRule="auto"/>
                              <w:jc w:val="center"/>
                              <w:rPr>
                                <w:rFonts w:ascii="Arial" w:hAnsi="Arial" w:cs="Arial"/>
                                <w:b/>
                                <w:sz w:val="12"/>
                                <w:szCs w:val="14"/>
                              </w:rPr>
                            </w:pPr>
                            <w:r w:rsidRPr="009F6A5B">
                              <w:rPr>
                                <w:rFonts w:ascii="Arial" w:hAnsi="Arial" w:cs="Arial"/>
                                <w:b/>
                                <w:sz w:val="12"/>
                                <w:szCs w:val="14"/>
                              </w:rPr>
                              <w:t xml:space="preserve">Муниципальные </w:t>
                            </w:r>
                            <w:r w:rsidRPr="009F6A5B">
                              <w:rPr>
                                <w:rFonts w:ascii="Arial" w:hAnsi="Arial" w:cs="Arial"/>
                                <w:b/>
                                <w:sz w:val="12"/>
                                <w:szCs w:val="14"/>
                              </w:rPr>
                              <w:br/>
                              <w:t>и иные ресурсы</w:t>
                            </w:r>
                          </w:p>
                        </w:txbxContent>
                      </wps:txbx>
                      <wps:bodyPr rot="0" vert="horz" wrap="square" lIns="36000" tIns="45720" rIns="3600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F24195" id="_x0000_s1029" type="#_x0000_t202" style="position:absolute;margin-left:4.65pt;margin-top:365.25pt;width:66.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" stroked="f">
                <v:textbox inset="1mm,,1mm">
                  <w:txbxContent>
                    <w:p w:rsidR="009F6A5B" w:rsidRPr="009F6A5B" w:rsidRDefault="009F6A5B" w:rsidP="009F6A5B">
                      <w:pPr>
                        <w:spacing w:line="216" w:lineRule="auto"/>
                        <w:jc w:val="center"/>
                        <w:rPr>
                          <w:rFonts w:ascii="Arial" w:hAnsi="Arial" w:cs="Arial"/>
                          <w:b/>
                          <w:sz w:val="12"/>
                          <w:szCs w:val="14"/>
                        </w:rPr>
                      </w:pPr>
                      <w:r w:rsidRPr="009F6A5B">
                        <w:rPr>
                          <w:rFonts w:ascii="Arial" w:hAnsi="Arial" w:cs="Arial"/>
                          <w:b/>
                          <w:sz w:val="12"/>
                          <w:szCs w:val="14"/>
                        </w:rPr>
                        <w:t xml:space="preserve">Муниципальные </w:t>
                      </w:r>
                      <w:r w:rsidRPr="009F6A5B">
                        <w:rPr>
                          <w:rFonts w:ascii="Arial" w:hAnsi="Arial" w:cs="Arial"/>
                          <w:b/>
                          <w:sz w:val="12"/>
                          <w:szCs w:val="14"/>
                        </w:rPr>
                        <w:br/>
                        <w:t>и иные ресурсы</w:t>
                      </w:r>
                    </w:p>
                  </w:txbxContent>
                </v:textbox>
                <w10:wrap anchory="page"/>
              </v:shape>
            </w:pict>
          </mc:Fallback>
        </mc:AlternateContent>
      </w:r>
      <w:r w:rsidRPr="009F6A5B">
        <w:rPr>
          <w:rFonts w:eastAsiaTheme="minorHAnsi"/>
          <w:noProof/>
          <w:position w:val="-167"/>
          <w:sz w:val="28"/>
          <w:szCs w:val="28"/>
        </w:rPr>
        <w:drawing>
          <wp:inline distT="0" distB="0" distL="0" distR="0" wp14:anchorId="3E9C7DF4" wp14:editId="1498C2B3">
            <wp:extent cx="5563235" cy="2268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5563235" cy="2268855"/>
                    </a:xfrm>
                    <a:prstGeom prst="rect">
                      <a:avLst/>
                    </a:prstGeom>
                    <a:noFill/>
                    <a:ln>
                      <a:noFill/>
                    </a:ln>
                  </pic:spPr>
                </pic:pic>
              </a:graphicData>
            </a:graphic>
          </wp:inline>
        </w:drawing>
      </w:r>
    </w:p>
    <w:p w:rsidR="009D7C48" w:rsidRDefault="009D7C48" w:rsidP="009F6A5B">
      <w:pPr>
        <w:pStyle w:val="a3"/>
      </w:pPr>
    </w:p>
    <w:sectPr w:rsidR="009D7C48" w:rsidSect="000B4DA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8D" w:rsidRDefault="0024488D">
      <w:r>
        <w:separator/>
      </w:r>
    </w:p>
  </w:endnote>
  <w:endnote w:type="continuationSeparator" w:id="0">
    <w:p w:rsidR="0024488D" w:rsidRDefault="0024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E4" w:rsidRDefault="00EF5977" w:rsidP="004A249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A72E4" w:rsidRDefault="009B3E8C" w:rsidP="004A24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8D" w:rsidRDefault="0024488D">
      <w:r>
        <w:separator/>
      </w:r>
    </w:p>
  </w:footnote>
  <w:footnote w:type="continuationSeparator" w:id="0">
    <w:p w:rsidR="0024488D" w:rsidRDefault="0024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E4" w:rsidRDefault="00EF5977" w:rsidP="004A249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A72E4" w:rsidRDefault="009B3E8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E4" w:rsidRDefault="00EF5977" w:rsidP="004A249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B3E8C">
      <w:rPr>
        <w:rStyle w:val="a8"/>
        <w:noProof/>
      </w:rPr>
      <w:t>25</w:t>
    </w:r>
    <w:r>
      <w:rPr>
        <w:rStyle w:val="a8"/>
      </w:rPr>
      <w:fldChar w:fldCharType="end"/>
    </w:r>
  </w:p>
  <w:p w:rsidR="003A72E4" w:rsidRDefault="009B3E8C" w:rsidP="004A2493">
    <w:pPr>
      <w:pStyle w:val="a9"/>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CF" w:rsidRDefault="009B3E8C" w:rsidP="008E4CCF">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17"/>
    <w:rsid w:val="00020C64"/>
    <w:rsid w:val="00047D6A"/>
    <w:rsid w:val="00061E3C"/>
    <w:rsid w:val="00062999"/>
    <w:rsid w:val="000B4DAC"/>
    <w:rsid w:val="000C4F71"/>
    <w:rsid w:val="000C7AA9"/>
    <w:rsid w:val="00135C84"/>
    <w:rsid w:val="00161A74"/>
    <w:rsid w:val="00197387"/>
    <w:rsid w:val="001A4D7E"/>
    <w:rsid w:val="00222D92"/>
    <w:rsid w:val="0024488D"/>
    <w:rsid w:val="002C7580"/>
    <w:rsid w:val="0031411D"/>
    <w:rsid w:val="00315EC4"/>
    <w:rsid w:val="00317FEC"/>
    <w:rsid w:val="00343A4E"/>
    <w:rsid w:val="00365717"/>
    <w:rsid w:val="003F48C0"/>
    <w:rsid w:val="0041140A"/>
    <w:rsid w:val="004201D2"/>
    <w:rsid w:val="004A7C00"/>
    <w:rsid w:val="004D5E27"/>
    <w:rsid w:val="00513D63"/>
    <w:rsid w:val="00565BD5"/>
    <w:rsid w:val="005E3665"/>
    <w:rsid w:val="00667C18"/>
    <w:rsid w:val="007201DE"/>
    <w:rsid w:val="0072644A"/>
    <w:rsid w:val="00750BE4"/>
    <w:rsid w:val="00886A0E"/>
    <w:rsid w:val="008C205A"/>
    <w:rsid w:val="009139A2"/>
    <w:rsid w:val="0096400D"/>
    <w:rsid w:val="009B3E8C"/>
    <w:rsid w:val="009D7C48"/>
    <w:rsid w:val="009E016C"/>
    <w:rsid w:val="009F575C"/>
    <w:rsid w:val="009F6A5B"/>
    <w:rsid w:val="00A30B6D"/>
    <w:rsid w:val="00A335D7"/>
    <w:rsid w:val="00A60A2F"/>
    <w:rsid w:val="00A65E4B"/>
    <w:rsid w:val="00A8065C"/>
    <w:rsid w:val="00A91104"/>
    <w:rsid w:val="00B25E14"/>
    <w:rsid w:val="00B505DE"/>
    <w:rsid w:val="00C23E2B"/>
    <w:rsid w:val="00C669F9"/>
    <w:rsid w:val="00C76BE6"/>
    <w:rsid w:val="00CA1F22"/>
    <w:rsid w:val="00CF5BB2"/>
    <w:rsid w:val="00D14417"/>
    <w:rsid w:val="00D344D5"/>
    <w:rsid w:val="00DC186F"/>
    <w:rsid w:val="00E47774"/>
    <w:rsid w:val="00E836F9"/>
    <w:rsid w:val="00EA4D06"/>
    <w:rsid w:val="00EC04C7"/>
    <w:rsid w:val="00EF5977"/>
    <w:rsid w:val="00F328B6"/>
    <w:rsid w:val="00F5260D"/>
    <w:rsid w:val="00FC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A0E"/>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886A0E"/>
    <w:pPr>
      <w:widowControl w:val="0"/>
      <w:autoSpaceDE w:val="0"/>
      <w:autoSpaceDN w:val="0"/>
      <w:spacing w:after="0" w:line="240" w:lineRule="auto"/>
    </w:pPr>
    <w:rPr>
      <w:rFonts w:ascii="Calibri" w:eastAsia="Calibri" w:hAnsi="Calibri" w:cs="Calibri"/>
      <w:b/>
      <w:szCs w:val="20"/>
      <w:lang w:eastAsia="ru-RU"/>
    </w:rPr>
  </w:style>
  <w:style w:type="paragraph" w:styleId="a3">
    <w:name w:val="No Spacing"/>
    <w:uiPriority w:val="1"/>
    <w:qFormat/>
    <w:rsid w:val="00886A0E"/>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B505D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505DE"/>
    <w:rPr>
      <w:rFonts w:ascii="Tahoma" w:hAnsi="Tahoma" w:cs="Tahoma"/>
      <w:sz w:val="16"/>
      <w:szCs w:val="16"/>
    </w:rPr>
  </w:style>
  <w:style w:type="paragraph" w:styleId="a6">
    <w:name w:val="footer"/>
    <w:basedOn w:val="a"/>
    <w:link w:val="a7"/>
    <w:rsid w:val="00B505DE"/>
    <w:pPr>
      <w:tabs>
        <w:tab w:val="center" w:pos="4677"/>
        <w:tab w:val="right" w:pos="9355"/>
      </w:tabs>
    </w:pPr>
  </w:style>
  <w:style w:type="character" w:customStyle="1" w:styleId="a7">
    <w:name w:val="Нижний колонтитул Знак"/>
    <w:basedOn w:val="a0"/>
    <w:link w:val="a6"/>
    <w:rsid w:val="00B505DE"/>
    <w:rPr>
      <w:rFonts w:ascii="Times New Roman" w:eastAsia="Times New Roman" w:hAnsi="Times New Roman" w:cs="Times New Roman"/>
      <w:sz w:val="24"/>
      <w:szCs w:val="24"/>
      <w:lang w:eastAsia="ru-RU"/>
    </w:rPr>
  </w:style>
  <w:style w:type="character" w:styleId="a8">
    <w:name w:val="page number"/>
    <w:basedOn w:val="a0"/>
    <w:rsid w:val="00B505DE"/>
  </w:style>
  <w:style w:type="paragraph" w:styleId="a9">
    <w:name w:val="header"/>
    <w:basedOn w:val="a"/>
    <w:link w:val="aa"/>
    <w:rsid w:val="00B505DE"/>
    <w:pPr>
      <w:tabs>
        <w:tab w:val="center" w:pos="4677"/>
        <w:tab w:val="right" w:pos="9355"/>
      </w:tabs>
    </w:pPr>
  </w:style>
  <w:style w:type="character" w:customStyle="1" w:styleId="aa">
    <w:name w:val="Верхний колонтитул Знак"/>
    <w:basedOn w:val="a0"/>
    <w:link w:val="a9"/>
    <w:rsid w:val="00B505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A0E"/>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886A0E"/>
    <w:pPr>
      <w:widowControl w:val="0"/>
      <w:autoSpaceDE w:val="0"/>
      <w:autoSpaceDN w:val="0"/>
      <w:spacing w:after="0" w:line="240" w:lineRule="auto"/>
    </w:pPr>
    <w:rPr>
      <w:rFonts w:ascii="Calibri" w:eastAsia="Calibri" w:hAnsi="Calibri" w:cs="Calibri"/>
      <w:b/>
      <w:szCs w:val="20"/>
      <w:lang w:eastAsia="ru-RU"/>
    </w:rPr>
  </w:style>
  <w:style w:type="paragraph" w:styleId="a3">
    <w:name w:val="No Spacing"/>
    <w:uiPriority w:val="1"/>
    <w:qFormat/>
    <w:rsid w:val="00886A0E"/>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B505D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505DE"/>
    <w:rPr>
      <w:rFonts w:ascii="Tahoma" w:hAnsi="Tahoma" w:cs="Tahoma"/>
      <w:sz w:val="16"/>
      <w:szCs w:val="16"/>
    </w:rPr>
  </w:style>
  <w:style w:type="paragraph" w:styleId="a6">
    <w:name w:val="footer"/>
    <w:basedOn w:val="a"/>
    <w:link w:val="a7"/>
    <w:rsid w:val="00B505DE"/>
    <w:pPr>
      <w:tabs>
        <w:tab w:val="center" w:pos="4677"/>
        <w:tab w:val="right" w:pos="9355"/>
      </w:tabs>
    </w:pPr>
  </w:style>
  <w:style w:type="character" w:customStyle="1" w:styleId="a7">
    <w:name w:val="Нижний колонтитул Знак"/>
    <w:basedOn w:val="a0"/>
    <w:link w:val="a6"/>
    <w:rsid w:val="00B505DE"/>
    <w:rPr>
      <w:rFonts w:ascii="Times New Roman" w:eastAsia="Times New Roman" w:hAnsi="Times New Roman" w:cs="Times New Roman"/>
      <w:sz w:val="24"/>
      <w:szCs w:val="24"/>
      <w:lang w:eastAsia="ru-RU"/>
    </w:rPr>
  </w:style>
  <w:style w:type="character" w:styleId="a8">
    <w:name w:val="page number"/>
    <w:basedOn w:val="a0"/>
    <w:rsid w:val="00B505DE"/>
  </w:style>
  <w:style w:type="paragraph" w:styleId="a9">
    <w:name w:val="header"/>
    <w:basedOn w:val="a"/>
    <w:link w:val="aa"/>
    <w:rsid w:val="00B505DE"/>
    <w:pPr>
      <w:tabs>
        <w:tab w:val="center" w:pos="4677"/>
        <w:tab w:val="right" w:pos="9355"/>
      </w:tabs>
    </w:pPr>
  </w:style>
  <w:style w:type="character" w:customStyle="1" w:styleId="aa">
    <w:name w:val="Верхний колонтитул Знак"/>
    <w:basedOn w:val="a0"/>
    <w:link w:val="a9"/>
    <w:rsid w:val="00B505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327097EA8EDF868AA25308A7BE39AA7E0B5B41ACC9445484BED3185CBFA50D40B12E3A2432DFA16F093298A3832D114EDC5FC11AEDDF189w6OB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13443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FE5A-8383-4F04-855E-45B51FCA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8658</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ksp6</dc:creator>
  <cp:lastModifiedBy>ksp6</cp:lastModifiedBy>
  <cp:revision>2</cp:revision>
  <cp:lastPrinted>2023-10-24T12:26:00Z</cp:lastPrinted>
  <dcterms:created xsi:type="dcterms:W3CDTF">2023-10-26T08:17:00Z</dcterms:created>
  <dcterms:modified xsi:type="dcterms:W3CDTF">2023-10-26T08:17:00Z</dcterms:modified>
</cp:coreProperties>
</file>